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C9746" w14:textId="77777777" w:rsidR="00C84259" w:rsidRPr="00C84259" w:rsidRDefault="00C84259" w:rsidP="00C84259">
      <w:pPr>
        <w:tabs>
          <w:tab w:val="left" w:pos="567"/>
        </w:tabs>
        <w:rPr>
          <w:b/>
          <w:u w:val="single"/>
        </w:rPr>
      </w:pPr>
      <w:r w:rsidRPr="00C84259">
        <w:rPr>
          <w:b/>
          <w:u w:val="single"/>
        </w:rPr>
        <w:t>Çevre ve Şehircilik Bakanlığından:</w:t>
      </w:r>
    </w:p>
    <w:p w14:paraId="56CA4118" w14:textId="77777777" w:rsidR="00C84259" w:rsidRDefault="00C84259" w:rsidP="00691040">
      <w:pPr>
        <w:tabs>
          <w:tab w:val="left" w:pos="567"/>
        </w:tabs>
        <w:jc w:val="center"/>
        <w:rPr>
          <w:b/>
        </w:rPr>
      </w:pPr>
    </w:p>
    <w:p w14:paraId="4FAFE909" w14:textId="4C0429F4" w:rsidR="00691040" w:rsidRPr="002A2327" w:rsidRDefault="00691040" w:rsidP="00691040">
      <w:pPr>
        <w:tabs>
          <w:tab w:val="left" w:pos="567"/>
        </w:tabs>
        <w:jc w:val="center"/>
        <w:rPr>
          <w:b/>
        </w:rPr>
      </w:pPr>
      <w:r w:rsidRPr="002A2327">
        <w:rPr>
          <w:b/>
        </w:rPr>
        <w:t>SU KİRLİLİĞİ KONTROLÜ YÖNETMELİĞİNDE DEĞİŞİKLİK YAPILMASINA DAİR YÖNETMELİK</w:t>
      </w:r>
      <w:r w:rsidR="0026789B" w:rsidRPr="002A2327">
        <w:rPr>
          <w:b/>
        </w:rPr>
        <w:t xml:space="preserve"> TASLAĞI</w:t>
      </w:r>
    </w:p>
    <w:p w14:paraId="1AE3F5D4" w14:textId="365A86FB" w:rsidR="00691040" w:rsidRPr="002A2327" w:rsidRDefault="00691040" w:rsidP="00691040">
      <w:pPr>
        <w:tabs>
          <w:tab w:val="left" w:pos="567"/>
        </w:tabs>
        <w:jc w:val="center"/>
        <w:rPr>
          <w:b/>
        </w:rPr>
      </w:pPr>
    </w:p>
    <w:p w14:paraId="49F9112B" w14:textId="73146B1F" w:rsidR="00691040" w:rsidRPr="002A2327" w:rsidRDefault="00691040" w:rsidP="00691040">
      <w:pPr>
        <w:tabs>
          <w:tab w:val="left" w:pos="567"/>
        </w:tabs>
        <w:jc w:val="center"/>
        <w:rPr>
          <w:b/>
        </w:rPr>
      </w:pPr>
    </w:p>
    <w:p w14:paraId="715E6F8E" w14:textId="62024840" w:rsidR="00691040" w:rsidRPr="002A2327" w:rsidRDefault="0026789B" w:rsidP="0026789B">
      <w:pPr>
        <w:tabs>
          <w:tab w:val="left" w:pos="567"/>
        </w:tabs>
        <w:jc w:val="both"/>
        <w:rPr>
          <w:bCs/>
        </w:rPr>
      </w:pPr>
      <w:r w:rsidRPr="002A2327">
        <w:rPr>
          <w:b/>
        </w:rPr>
        <w:tab/>
      </w:r>
      <w:r w:rsidR="00691040" w:rsidRPr="002A2327">
        <w:rPr>
          <w:b/>
        </w:rPr>
        <w:t>Madde 1</w:t>
      </w:r>
      <w:r w:rsidR="00691040" w:rsidRPr="002A2327">
        <w:rPr>
          <w:bCs/>
        </w:rPr>
        <w:t>-</w:t>
      </w:r>
      <w:r w:rsidR="00473A2A" w:rsidRPr="002A2327">
        <w:rPr>
          <w:bCs/>
        </w:rPr>
        <w:t xml:space="preserve"> 31/12/2004 tarihli ve 25687 sayılı Resmi Gazete’de yayımlanarak yürürlüğe giren </w:t>
      </w:r>
      <w:r w:rsidR="00691040" w:rsidRPr="002A2327">
        <w:rPr>
          <w:bCs/>
        </w:rPr>
        <w:t>Su Kirliliği Kontrolü Yönetmeliği’nin 1 inci maddesi</w:t>
      </w:r>
      <w:r w:rsidR="00D91AD7" w:rsidRPr="002A2327">
        <w:rPr>
          <w:bCs/>
        </w:rPr>
        <w:t>nin ikinci fıkrasında geçen “su ortamlarının kalite sınıflandırmaları ve kullanım amaçlarını” ifadesi kaldırılmıştır.</w:t>
      </w:r>
      <w:r w:rsidR="00691040" w:rsidRPr="002A2327">
        <w:rPr>
          <w:bCs/>
        </w:rPr>
        <w:t xml:space="preserve"> </w:t>
      </w:r>
    </w:p>
    <w:p w14:paraId="70BD0C51" w14:textId="77777777" w:rsidR="00691040" w:rsidRPr="002A2327" w:rsidRDefault="00691040" w:rsidP="00691040">
      <w:pPr>
        <w:pStyle w:val="western"/>
        <w:shd w:val="clear" w:color="auto" w:fill="FFFFFF"/>
        <w:spacing w:before="0" w:after="0" w:line="238" w:lineRule="atLeast"/>
        <w:rPr>
          <w:b/>
          <w:bCs/>
        </w:rPr>
      </w:pPr>
    </w:p>
    <w:p w14:paraId="2C3EDA84" w14:textId="1B9D4D95" w:rsidR="00691040" w:rsidRPr="002A2327" w:rsidRDefault="00691040" w:rsidP="0026789B">
      <w:pPr>
        <w:pStyle w:val="western"/>
        <w:shd w:val="clear" w:color="auto" w:fill="FFFFFF"/>
        <w:spacing w:before="0" w:after="0" w:line="238" w:lineRule="atLeast"/>
        <w:ind w:firstLine="567"/>
      </w:pPr>
      <w:r w:rsidRPr="002A2327">
        <w:rPr>
          <w:b/>
          <w:bCs/>
        </w:rPr>
        <w:t>Madde 2</w:t>
      </w:r>
      <w:r w:rsidRPr="002A2327">
        <w:t xml:space="preserve">- </w:t>
      </w:r>
      <w:r w:rsidR="00473A2A" w:rsidRPr="002A2327">
        <w:t>Aynı</w:t>
      </w:r>
      <w:r w:rsidRPr="002A2327">
        <w:t xml:space="preserve"> yönetmeliğin 2 </w:t>
      </w:r>
      <w:proofErr w:type="spellStart"/>
      <w:r w:rsidRPr="002A2327">
        <w:t>nci</w:t>
      </w:r>
      <w:proofErr w:type="spellEnd"/>
      <w:r w:rsidRPr="002A2327">
        <w:t xml:space="preserve"> maddesi aşağıdaki </w:t>
      </w:r>
      <w:r w:rsidR="003B5B3D" w:rsidRPr="002A2327">
        <w:t>şekilde</w:t>
      </w:r>
      <w:r w:rsidRPr="002A2327">
        <w:t xml:space="preserve"> değiştirilmiştir.</w:t>
      </w:r>
    </w:p>
    <w:p w14:paraId="4A02B558" w14:textId="1F8E79A3" w:rsidR="00691040" w:rsidRPr="002A2327" w:rsidRDefault="00691040" w:rsidP="00D91AD7">
      <w:pPr>
        <w:pStyle w:val="western"/>
        <w:shd w:val="clear" w:color="auto" w:fill="FFFFFF"/>
        <w:spacing w:before="0" w:after="0" w:line="238" w:lineRule="atLeast"/>
        <w:ind w:firstLine="567"/>
        <w:jc w:val="both"/>
      </w:pPr>
      <w:r w:rsidRPr="002A2327">
        <w:t xml:space="preserve">Bu Yönetmelik, 9/8/1983 tarihli ve 2872 sayılı Çevre Kanununun 8, 9, 11, 12, 15 ve 20 </w:t>
      </w:r>
      <w:proofErr w:type="spellStart"/>
      <w:r w:rsidRPr="002A2327">
        <w:t>nci</w:t>
      </w:r>
      <w:proofErr w:type="spellEnd"/>
      <w:r w:rsidRPr="002A2327">
        <w:t xml:space="preserve"> maddeleri ile 1/5/2003 tarihli ve 1 nolu Cumhurbaşkanlığı Teşkilatı Hakkında Cumhurbaşkanlığı Kararnamesinin 97nci, 103üncü ve 104üncü maddesi hükmüne dayanılarak hazırlanmıştır.</w:t>
      </w:r>
    </w:p>
    <w:p w14:paraId="37DD1F95" w14:textId="391167E7" w:rsidR="00691040" w:rsidRPr="002A2327" w:rsidRDefault="00691040" w:rsidP="00691040">
      <w:pPr>
        <w:pStyle w:val="western"/>
        <w:shd w:val="clear" w:color="auto" w:fill="FFFFFF"/>
        <w:spacing w:before="0" w:after="0" w:line="238" w:lineRule="atLeast"/>
        <w:jc w:val="both"/>
      </w:pPr>
    </w:p>
    <w:p w14:paraId="03132373" w14:textId="23AA36A8" w:rsidR="00691040" w:rsidRPr="002A2327" w:rsidRDefault="00691040" w:rsidP="0026789B">
      <w:pPr>
        <w:pStyle w:val="western"/>
        <w:shd w:val="clear" w:color="auto" w:fill="FFFFFF"/>
        <w:spacing w:before="0" w:after="0" w:line="238" w:lineRule="atLeast"/>
        <w:ind w:firstLine="567"/>
        <w:jc w:val="both"/>
      </w:pPr>
      <w:r w:rsidRPr="002A2327">
        <w:rPr>
          <w:b/>
          <w:bCs/>
        </w:rPr>
        <w:t>Madde 3-</w:t>
      </w:r>
      <w:r w:rsidRPr="002A2327">
        <w:t xml:space="preserve"> </w:t>
      </w:r>
      <w:r w:rsidR="00473A2A" w:rsidRPr="002A2327">
        <w:t>Aynı</w:t>
      </w:r>
      <w:r w:rsidRPr="002A2327">
        <w:t xml:space="preserve"> yönetmeliğin 3 üncü maddesine</w:t>
      </w:r>
      <w:r w:rsidR="009B13FF">
        <w:t xml:space="preserve"> alfabetik sırasına göre yer almak üzere,</w:t>
      </w:r>
      <w:r w:rsidRPr="002A2327">
        <w:t xml:space="preserve"> “Arıtma </w:t>
      </w:r>
      <w:r w:rsidR="009B13FF">
        <w:t>ç</w:t>
      </w:r>
      <w:r w:rsidRPr="002A2327">
        <w:t xml:space="preserve">amuru </w:t>
      </w:r>
      <w:r w:rsidR="009B13FF">
        <w:t>y</w:t>
      </w:r>
      <w:r w:rsidRPr="002A2327">
        <w:t>önet</w:t>
      </w:r>
      <w:r w:rsidR="0080578B">
        <w:t xml:space="preserve">im </w:t>
      </w:r>
      <w:r w:rsidR="009B13FF">
        <w:t>p</w:t>
      </w:r>
      <w:r w:rsidR="0080578B">
        <w:t>lanı</w:t>
      </w:r>
      <w:r w:rsidR="0080578B" w:rsidRPr="00FF4FDF">
        <w:t>”,</w:t>
      </w:r>
      <w:r w:rsidR="009B13FF" w:rsidRPr="00FF4FDF">
        <w:t xml:space="preserve"> “Eşdeğer nüfus”</w:t>
      </w:r>
      <w:r w:rsidR="0080578B" w:rsidRPr="00FF4FDF">
        <w:t xml:space="preserve"> “</w:t>
      </w:r>
      <w:r w:rsidR="0080578B">
        <w:t xml:space="preserve">Gri su” </w:t>
      </w:r>
      <w:r w:rsidR="00A73CBB" w:rsidRPr="002A2327">
        <w:t>ve ”</w:t>
      </w:r>
      <w:r w:rsidRPr="002A2327">
        <w:t xml:space="preserve">Kirlilik </w:t>
      </w:r>
      <w:r w:rsidR="009B13FF">
        <w:t>ö</w:t>
      </w:r>
      <w:r w:rsidRPr="002A2327">
        <w:t xml:space="preserve">nleme </w:t>
      </w:r>
      <w:r w:rsidR="009B13FF">
        <w:t>e</w:t>
      </w:r>
      <w:r w:rsidRPr="002A2327">
        <w:t xml:space="preserve">ylem </w:t>
      </w:r>
      <w:r w:rsidR="009B13FF">
        <w:t>p</w:t>
      </w:r>
      <w:r w:rsidRPr="002A2327">
        <w:t xml:space="preserve">lanı” </w:t>
      </w:r>
      <w:r w:rsidR="00FF3838" w:rsidRPr="002A2327">
        <w:t>tanımları eklenmiş, “</w:t>
      </w:r>
      <w:r w:rsidRPr="002A2327">
        <w:t>Atıksu altyapı tesisleri yönetimi</w:t>
      </w:r>
      <w:r w:rsidR="00FF3838" w:rsidRPr="002A2327">
        <w:t>”</w:t>
      </w:r>
      <w:r w:rsidRPr="002A2327">
        <w:t xml:space="preserve"> tanımı </w:t>
      </w:r>
      <w:r w:rsidR="00FF3838" w:rsidRPr="002A2327">
        <w:t xml:space="preserve">da </w:t>
      </w:r>
      <w:r w:rsidRPr="002A2327">
        <w:t>aşağıdaki şekilde değiştirilmiştir.</w:t>
      </w:r>
    </w:p>
    <w:p w14:paraId="034B0DFC" w14:textId="4480AF7D" w:rsidR="00FF3838" w:rsidRDefault="00FF3838" w:rsidP="0026789B">
      <w:pPr>
        <w:pStyle w:val="western"/>
        <w:shd w:val="clear" w:color="auto" w:fill="FFFFFF"/>
        <w:spacing w:before="0" w:after="0" w:line="238" w:lineRule="atLeast"/>
        <w:ind w:firstLine="567"/>
        <w:jc w:val="both"/>
        <w:rPr>
          <w:b/>
          <w:bCs/>
        </w:rPr>
      </w:pPr>
      <w:r w:rsidRPr="002A2327">
        <w:t>Arıtma çamuru yönetim planı: Atıksu arıtma tesislerinde oluşan çamurun çevreyle uyumlu bir şekilde yönetimini sağlamak üzere hazırlanan kısa, orta ve uzun vadeli programı içeren planı,</w:t>
      </w:r>
      <w:r w:rsidRPr="002A2327">
        <w:rPr>
          <w:b/>
          <w:bCs/>
        </w:rPr>
        <w:t xml:space="preserve"> </w:t>
      </w:r>
    </w:p>
    <w:p w14:paraId="0398F204" w14:textId="0062A903" w:rsidR="005E0834" w:rsidRPr="00FF4FDF" w:rsidRDefault="005E0834" w:rsidP="005E0834">
      <w:pPr>
        <w:shd w:val="clear" w:color="auto" w:fill="FFFFFF"/>
        <w:spacing w:line="240" w:lineRule="atLeast"/>
        <w:ind w:firstLine="540"/>
        <w:jc w:val="both"/>
      </w:pPr>
      <w:r w:rsidRPr="00FF4FDF">
        <w:t>Eşdeğer nüfus (EN):</w:t>
      </w:r>
      <w:r w:rsidRPr="005E0834">
        <w:t xml:space="preserve"> </w:t>
      </w:r>
      <w:r w:rsidR="00FF4FDF">
        <w:t>Atıksu arıtma tesisine giren h</w:t>
      </w:r>
      <w:r w:rsidR="00FF4FDF" w:rsidRPr="00FF4FDF">
        <w:t xml:space="preserve">am </w:t>
      </w:r>
      <w:proofErr w:type="spellStart"/>
      <w:r w:rsidR="00FF4FDF" w:rsidRPr="00FF4FDF">
        <w:t>atıksuyun</w:t>
      </w:r>
      <w:proofErr w:type="spellEnd"/>
      <w:r w:rsidR="00FF4FDF" w:rsidRPr="00FF4FDF">
        <w:t xml:space="preserve"> debisi ile BOİ</w:t>
      </w:r>
      <w:r w:rsidR="00FF4FDF" w:rsidRPr="00FF4FDF">
        <w:rPr>
          <w:vertAlign w:val="subscript"/>
        </w:rPr>
        <w:t>5</w:t>
      </w:r>
      <w:r w:rsidR="00FF4FDF" w:rsidRPr="00FF4FDF">
        <w:t xml:space="preserve"> konsantrasyonu çarpımının 60’a bölünmesiyle (BOİ</w:t>
      </w:r>
      <w:r w:rsidR="00FF4FDF" w:rsidRPr="00810875">
        <w:rPr>
          <w:vertAlign w:val="subscript"/>
        </w:rPr>
        <w:t>5</w:t>
      </w:r>
      <w:r w:rsidR="00FF4FDF" w:rsidRPr="00FF4FDF">
        <w:t xml:space="preserve"> mikta</w:t>
      </w:r>
      <w:bookmarkStart w:id="0" w:name="_GoBack"/>
      <w:bookmarkEnd w:id="0"/>
      <w:r w:rsidR="00FF4FDF" w:rsidRPr="00FF4FDF">
        <w:t xml:space="preserve">rı 60 gr/gün </w:t>
      </w:r>
      <w:proofErr w:type="gramStart"/>
      <w:r w:rsidR="00FF4FDF" w:rsidRPr="00FF4FDF">
        <w:t>baz</w:t>
      </w:r>
      <w:proofErr w:type="gramEnd"/>
      <w:r w:rsidR="00FF4FDF" w:rsidRPr="00FF4FDF">
        <w:t xml:space="preserve"> alınarak) elde edilen organik yük değerini</w:t>
      </w:r>
    </w:p>
    <w:p w14:paraId="41B86399" w14:textId="6026B406" w:rsidR="00FF3838" w:rsidRPr="002A2327" w:rsidRDefault="00FF3838" w:rsidP="0026789B">
      <w:pPr>
        <w:pStyle w:val="NormalWeb"/>
        <w:spacing w:before="0" w:after="0"/>
        <w:ind w:firstLine="567"/>
        <w:jc w:val="both"/>
        <w:rPr>
          <w:shd w:val="clear" w:color="auto" w:fill="FFFFFF"/>
        </w:rPr>
      </w:pPr>
      <w:r w:rsidRPr="002A2327">
        <w:t>Gri su:</w:t>
      </w:r>
      <w:r w:rsidRPr="002A2327">
        <w:rPr>
          <w:b/>
          <w:bCs/>
        </w:rPr>
        <w:t xml:space="preserve"> </w:t>
      </w:r>
      <w:r w:rsidRPr="002A2327">
        <w:rPr>
          <w:shd w:val="clear" w:color="auto" w:fill="FFFFFF"/>
        </w:rPr>
        <w:t>Siyah su (tuvalet suyu) haricindeki bir evden kaynaklanan atık suları,</w:t>
      </w:r>
    </w:p>
    <w:p w14:paraId="1025B4D5" w14:textId="595C3FD7" w:rsidR="00FF3838" w:rsidRPr="002A2327" w:rsidRDefault="00FF3838" w:rsidP="0026789B">
      <w:pPr>
        <w:pStyle w:val="western"/>
        <w:shd w:val="clear" w:color="auto" w:fill="FFFFFF"/>
        <w:spacing w:before="0" w:after="0" w:line="238" w:lineRule="atLeast"/>
        <w:ind w:firstLine="567"/>
        <w:jc w:val="both"/>
      </w:pPr>
      <w:proofErr w:type="gramStart"/>
      <w:r w:rsidRPr="002A2327">
        <w:t>Atıksu altyapı tesisleri yönetimi: Mahallin en büyük mülki amirinin bilgi, denetim ve gözetimi altında atıksu altyapı tesislerinin inşası, bakımı ve işletilmesinden sorumlu olan, büyük şehirlerde büyükşehir belediyeleri su ve kanalizasyon idarelerini; belediye ve mücavir alan sınırları içinde belediyeleri, organize sanayi bölgelerinde organize sanayi bölgesi yönetimini, küçük sanayi sitelerinde kooperatif başkanlıklarını; serbest ve/veya endüstri bölgelerinde bölge müdürlüklerini; kültür ve turizm koruma ve gelişme bölgelerinde, turizm merkezlerinde Kültür ve Turizm Bakanlığını veya yetkili kıldığı birimleri, atıksu altyapı yönetimlerince kurulan kooperatiflerde kooperatif yönetimlerini, mevcut yerleşim alanlarından kopuk olarak münferit yapılmış tatil köyü, tatil sitesi, turizm tesis alanlarında site yönetimlerini veya tesis işletmecilerini,</w:t>
      </w:r>
      <w:proofErr w:type="gramEnd"/>
    </w:p>
    <w:p w14:paraId="7CB3E4C0" w14:textId="52116287" w:rsidR="00FF3838" w:rsidRPr="002A2327" w:rsidRDefault="00FF3838" w:rsidP="0026789B">
      <w:pPr>
        <w:pStyle w:val="western"/>
        <w:shd w:val="clear" w:color="auto" w:fill="FFFFFF"/>
        <w:spacing w:before="0" w:after="0" w:line="238" w:lineRule="atLeast"/>
        <w:ind w:firstLine="567"/>
        <w:jc w:val="both"/>
      </w:pPr>
      <w:r w:rsidRPr="002A2327">
        <w:t>Kirlilik Önleme Eylem Planı: Kıta içi su kaynakları, deniz ve kıyı alanlarının kullanım amaçlarının olumsuz yönde etkilenmesini önlemek veya su kalitesini iyileştirmek amacıyla kirlilik kaynakları dikkate alınarak havza ve/veya alt havza bazında yapılan planı ve uygulama programını,</w:t>
      </w:r>
      <w:r w:rsidR="000972A9">
        <w:t>”</w:t>
      </w:r>
    </w:p>
    <w:p w14:paraId="288EEBCB" w14:textId="0DF8A48E" w:rsidR="00FF3838" w:rsidRPr="002A2327" w:rsidRDefault="00FF3838" w:rsidP="00FF3838">
      <w:pPr>
        <w:pStyle w:val="western"/>
        <w:shd w:val="clear" w:color="auto" w:fill="FFFFFF"/>
        <w:spacing w:before="0" w:after="0" w:line="238" w:lineRule="atLeast"/>
        <w:jc w:val="both"/>
      </w:pPr>
    </w:p>
    <w:p w14:paraId="692B1C53" w14:textId="160949A9" w:rsidR="00FF3838" w:rsidRPr="002A2327" w:rsidRDefault="00FF3838" w:rsidP="0026789B">
      <w:pPr>
        <w:pStyle w:val="western"/>
        <w:shd w:val="clear" w:color="auto" w:fill="FFFFFF"/>
        <w:spacing w:before="0" w:after="0" w:line="238" w:lineRule="atLeast"/>
        <w:ind w:firstLine="567"/>
        <w:jc w:val="both"/>
      </w:pPr>
      <w:r w:rsidRPr="002A2327">
        <w:rPr>
          <w:b/>
          <w:bCs/>
        </w:rPr>
        <w:t>Madde 4-</w:t>
      </w:r>
      <w:r w:rsidRPr="002A2327">
        <w:rPr>
          <w:b/>
        </w:rPr>
        <w:t xml:space="preserve"> </w:t>
      </w:r>
      <w:r w:rsidR="00473A2A" w:rsidRPr="002A2327">
        <w:t xml:space="preserve">Aynı </w:t>
      </w:r>
      <w:r w:rsidRPr="002A2327">
        <w:t>yö</w:t>
      </w:r>
      <w:r w:rsidR="0080578B">
        <w:t>netmeliğin 4 üncü maddesine “k”</w:t>
      </w:r>
      <w:r w:rsidRPr="002A2327">
        <w:t xml:space="preserve"> </w:t>
      </w:r>
      <w:r w:rsidR="0080578B" w:rsidRPr="002A2327">
        <w:t xml:space="preserve">ve </w:t>
      </w:r>
      <w:r w:rsidRPr="002A2327">
        <w:t xml:space="preserve">“l” </w:t>
      </w:r>
      <w:r w:rsidR="003B5B3D" w:rsidRPr="002A2327">
        <w:t>bentleri</w:t>
      </w:r>
      <w:r w:rsidRPr="002A2327">
        <w:t xml:space="preserve"> eklenmiştir.</w:t>
      </w:r>
    </w:p>
    <w:p w14:paraId="76D80439" w14:textId="4B6D73F5" w:rsidR="0080578B" w:rsidRDefault="000972A9" w:rsidP="0080578B">
      <w:pPr>
        <w:pStyle w:val="western"/>
        <w:shd w:val="clear" w:color="auto" w:fill="FFFFFF"/>
        <w:spacing w:before="0" w:after="0"/>
        <w:ind w:firstLine="567"/>
        <w:jc w:val="both"/>
      </w:pPr>
      <w:r>
        <w:t>“</w:t>
      </w:r>
      <w:r w:rsidR="00FF3838" w:rsidRPr="002A2327">
        <w:t xml:space="preserve">k) </w:t>
      </w:r>
      <w:r w:rsidR="0080578B" w:rsidRPr="002A2327">
        <w:t>Atıksu yönetiminde döngüsel ekonomi ilkelerine uygun olarak geri dönüşümün ve yeniden kullanımın teşviki,</w:t>
      </w:r>
    </w:p>
    <w:p w14:paraId="1D7267D2" w14:textId="6AD5D021" w:rsidR="00FF3838" w:rsidRPr="002A2327" w:rsidRDefault="00FF3838" w:rsidP="0080578B">
      <w:pPr>
        <w:pStyle w:val="western"/>
        <w:shd w:val="clear" w:color="auto" w:fill="FFFFFF"/>
        <w:spacing w:before="0" w:after="0"/>
        <w:ind w:firstLine="567"/>
        <w:jc w:val="both"/>
      </w:pPr>
      <w:r w:rsidRPr="002A2327">
        <w:t>l) Gri suyun yeniden kullanımına uygun altyapının oluşturulması,</w:t>
      </w:r>
      <w:r w:rsidR="000972A9">
        <w:t>”</w:t>
      </w:r>
    </w:p>
    <w:p w14:paraId="66E6E9D5" w14:textId="43A57E99" w:rsidR="00FF3838" w:rsidRPr="002A2327" w:rsidRDefault="00FF3838" w:rsidP="00FF3838">
      <w:pPr>
        <w:pStyle w:val="NormalWeb"/>
        <w:spacing w:before="0" w:after="198"/>
        <w:contextualSpacing/>
        <w:jc w:val="both"/>
      </w:pPr>
    </w:p>
    <w:p w14:paraId="3EF694D7" w14:textId="6BC254BA" w:rsidR="00FF3838" w:rsidRPr="002A2327" w:rsidRDefault="00FF3838" w:rsidP="0026789B">
      <w:pPr>
        <w:pStyle w:val="NormalWeb"/>
        <w:spacing w:before="0" w:after="198"/>
        <w:ind w:firstLine="567"/>
        <w:contextualSpacing/>
        <w:jc w:val="both"/>
      </w:pPr>
      <w:r w:rsidRPr="002A2327">
        <w:rPr>
          <w:b/>
        </w:rPr>
        <w:t>Madde 5-</w:t>
      </w:r>
      <w:r w:rsidRPr="002A2327">
        <w:t xml:space="preserve"> </w:t>
      </w:r>
      <w:r w:rsidR="00473A2A" w:rsidRPr="002A2327">
        <w:t xml:space="preserve">Aynı </w:t>
      </w:r>
      <w:r w:rsidRPr="002A2327">
        <w:t>yönetmeliğin 5 inci maddesi</w:t>
      </w:r>
      <w:r w:rsidR="005320CB" w:rsidRPr="002A2327">
        <w:t xml:space="preserve"> başlığıyla birlikte aşağıdaki şekilde değiştirilmiştir. </w:t>
      </w:r>
    </w:p>
    <w:p w14:paraId="429446D8" w14:textId="4C3EA51B" w:rsidR="005320CB" w:rsidRPr="002A2327" w:rsidRDefault="005320CB" w:rsidP="0026789B">
      <w:pPr>
        <w:pStyle w:val="NormalWeb"/>
        <w:spacing w:before="0" w:after="198"/>
        <w:ind w:firstLine="567"/>
        <w:contextualSpacing/>
        <w:jc w:val="both"/>
        <w:rPr>
          <w:b/>
        </w:rPr>
      </w:pPr>
      <w:r w:rsidRPr="002A2327">
        <w:rPr>
          <w:b/>
        </w:rPr>
        <w:t xml:space="preserve">Kirlilik </w:t>
      </w:r>
      <w:r w:rsidR="0026789B" w:rsidRPr="002A2327">
        <w:rPr>
          <w:b/>
        </w:rPr>
        <w:t>önleme eylem planı</w:t>
      </w:r>
    </w:p>
    <w:p w14:paraId="75E14702" w14:textId="7C5C1E85" w:rsidR="00FF3838" w:rsidRPr="002A2327" w:rsidRDefault="000972A9" w:rsidP="0026789B">
      <w:pPr>
        <w:pStyle w:val="NormalWeb"/>
        <w:spacing w:before="0" w:after="198"/>
        <w:ind w:firstLine="567"/>
        <w:contextualSpacing/>
        <w:jc w:val="both"/>
      </w:pPr>
      <w:r>
        <w:lastRenderedPageBreak/>
        <w:t>“</w:t>
      </w:r>
      <w:r w:rsidR="00FF3838" w:rsidRPr="002A2327">
        <w:t>Kıta içi su kaynakları, deniz ve kıyı alanlarının her türlü kullanım amacıyla korunması, kirlenmesinin önlenmesi ve kirlenmiş olan su kaynaklarının su kalitesinin iyileştirilmesi amacıyla havzanın fiziki ve teknik özellikleri ile çevresel altyapı durumunun dikkate alındığı kirlilik önleme eylem planı yapılır. Yapılan kirlilik önleme eylem planı sonucunda bir koruma planı ve uzun vadeli uygulama programı ile tedbirler belirlenir. Planda belirlenen çevresel altyapı yatırımları, belirlenen uygulama programı çerçevesinde idaresince gerçekleştirilir.</w:t>
      </w:r>
      <w:r>
        <w:t>”</w:t>
      </w:r>
    </w:p>
    <w:p w14:paraId="5EFF962A" w14:textId="5BE31AAD" w:rsidR="00E668B6" w:rsidRPr="002A2327" w:rsidRDefault="00E668B6" w:rsidP="0026789B">
      <w:pPr>
        <w:pStyle w:val="western"/>
        <w:shd w:val="clear" w:color="auto" w:fill="FFFFFF"/>
        <w:spacing w:before="0" w:after="0" w:line="238" w:lineRule="atLeast"/>
        <w:ind w:firstLine="567"/>
        <w:jc w:val="both"/>
      </w:pPr>
      <w:r w:rsidRPr="002A2327">
        <w:rPr>
          <w:b/>
        </w:rPr>
        <w:t>Madde 6-</w:t>
      </w:r>
      <w:r w:rsidRPr="002A2327">
        <w:t xml:space="preserve"> </w:t>
      </w:r>
      <w:r w:rsidR="00473A2A" w:rsidRPr="002A2327">
        <w:t xml:space="preserve">Aynı </w:t>
      </w:r>
      <w:r w:rsidR="00594780" w:rsidRPr="002A2327">
        <w:t xml:space="preserve">yönetmeliğin 16 </w:t>
      </w:r>
      <w:proofErr w:type="spellStart"/>
      <w:r w:rsidR="00594780" w:rsidRPr="002A2327">
        <w:t>ncı</w:t>
      </w:r>
      <w:proofErr w:type="spellEnd"/>
      <w:r w:rsidR="00594780" w:rsidRPr="002A2327">
        <w:t xml:space="preserve"> maddesine</w:t>
      </w:r>
      <w:r w:rsidRPr="002A2327">
        <w:t xml:space="preserve"> </w:t>
      </w:r>
      <w:r w:rsidR="00594780" w:rsidRPr="002A2327">
        <w:t xml:space="preserve">bentleriyle birlikte </w:t>
      </w:r>
      <w:r w:rsidRPr="002A2327">
        <w:t>aşağıdaki fıkra</w:t>
      </w:r>
      <w:r w:rsidR="00594780" w:rsidRPr="002A2327">
        <w:t xml:space="preserve"> </w:t>
      </w:r>
      <w:r w:rsidR="005320CB" w:rsidRPr="002A2327">
        <w:t>eklen</w:t>
      </w:r>
      <w:r w:rsidRPr="002A2327">
        <w:t>miştir.</w:t>
      </w:r>
    </w:p>
    <w:p w14:paraId="661B2096" w14:textId="5162F31C" w:rsidR="00E668B6" w:rsidRPr="002A2327" w:rsidRDefault="000972A9" w:rsidP="00584A15">
      <w:pPr>
        <w:pStyle w:val="NormalWeb"/>
        <w:spacing w:before="0" w:after="198"/>
        <w:ind w:firstLine="708"/>
        <w:contextualSpacing/>
        <w:jc w:val="both"/>
      </w:pPr>
      <w:r>
        <w:t>“1</w:t>
      </w:r>
      <w:r w:rsidR="00E668B6" w:rsidRPr="002A2327">
        <w:t xml:space="preserve">) İçme-kullanma suyu temin edilen yerüstü ve yeraltı suyu kaynaklarının korunması ilişkin çalışmalar </w:t>
      </w:r>
      <w:r w:rsidR="00584A15" w:rsidRPr="002A2327">
        <w:t xml:space="preserve">28.10.2017 </w:t>
      </w:r>
      <w:r w:rsidR="00E668B6" w:rsidRPr="002A2327">
        <w:t>tarih</w:t>
      </w:r>
      <w:r w:rsidR="00584A15" w:rsidRPr="002A2327">
        <w:t xml:space="preserve">li ve 30224 sayılı Resmi Gazete’de yayımlanan </w:t>
      </w:r>
      <w:r w:rsidR="00E668B6" w:rsidRPr="002A2327">
        <w:t>İçme-Kullanma Suyu Havzalarının Korunmasına Dair Yönetmelik çerçevesinde, atıksuların bertarafına ilişkin çalışmalar bu yönetmelik hükümleri çerçevesinde yürütülür.</w:t>
      </w:r>
    </w:p>
    <w:p w14:paraId="579603FE" w14:textId="414AAFDC" w:rsidR="00E668B6" w:rsidRPr="002A2327" w:rsidRDefault="000972A9" w:rsidP="00584A15">
      <w:pPr>
        <w:pStyle w:val="NormalWeb"/>
        <w:spacing w:before="0" w:after="198"/>
        <w:ind w:firstLine="708"/>
        <w:contextualSpacing/>
        <w:jc w:val="both"/>
      </w:pPr>
      <w:r>
        <w:t>a</w:t>
      </w:r>
      <w:r w:rsidR="00E668B6" w:rsidRPr="002A2327">
        <w:t>) Büyükşehir Belediyelerince içme-kullanma suyu havzaları için hazırlanan havza koruma yönetmeliklerinde düzenlenen atıksu yönetimine ilişkin hükümler için Bakanlığın uygun görüşü alınır.</w:t>
      </w:r>
    </w:p>
    <w:p w14:paraId="75234D79" w14:textId="41C7C633" w:rsidR="00E668B6" w:rsidRPr="002A2327" w:rsidRDefault="000972A9" w:rsidP="00584A15">
      <w:pPr>
        <w:pStyle w:val="NormalWeb"/>
        <w:spacing w:before="0" w:after="198"/>
        <w:ind w:firstLine="708"/>
        <w:contextualSpacing/>
        <w:jc w:val="both"/>
      </w:pPr>
      <w:r>
        <w:t>b</w:t>
      </w:r>
      <w:r w:rsidR="00E668B6" w:rsidRPr="002A2327">
        <w:t>) İçme-kullanma suyu temin edilen doğal göl, baraj gölü ve göletlerin rezervuarlarına arıtılsa dahi atıksuların doğrudan deşarjına izin verilmez.</w:t>
      </w:r>
    </w:p>
    <w:p w14:paraId="6F2383FC" w14:textId="58187187" w:rsidR="00584A15" w:rsidRPr="002A2327" w:rsidRDefault="000972A9" w:rsidP="00584A15">
      <w:pPr>
        <w:pStyle w:val="NormalWeb"/>
        <w:spacing w:before="0" w:after="198"/>
        <w:ind w:firstLine="708"/>
        <w:contextualSpacing/>
        <w:jc w:val="both"/>
      </w:pPr>
      <w:r>
        <w:t>c</w:t>
      </w:r>
      <w:r w:rsidR="00E668B6" w:rsidRPr="002A2327">
        <w:t>) İçme-kullanma suyu havzası koruma planı çalışmalarında yer alan atıksu yönetimine ilişkin hususlarda Bakanlık uygun görüşü alınır. Söz konusu plan hazırlanıncaya kadar havzadaki atıksu yönetiminde bu yönetmelik hükümleri uygulanır.</w:t>
      </w:r>
      <w:r>
        <w:t>”</w:t>
      </w:r>
    </w:p>
    <w:p w14:paraId="319C94B8" w14:textId="224BD4E4" w:rsidR="00594780" w:rsidRPr="002A2327" w:rsidRDefault="00594780" w:rsidP="00594780">
      <w:pPr>
        <w:pStyle w:val="western"/>
        <w:shd w:val="clear" w:color="auto" w:fill="FFFFFF"/>
        <w:spacing w:before="0" w:after="0" w:line="238" w:lineRule="atLeast"/>
        <w:ind w:firstLine="567"/>
        <w:jc w:val="both"/>
      </w:pPr>
      <w:r w:rsidRPr="002A2327">
        <w:rPr>
          <w:b/>
        </w:rPr>
        <w:t xml:space="preserve">Madde </w:t>
      </w:r>
      <w:r w:rsidR="00D91AD7" w:rsidRPr="002A2327">
        <w:rPr>
          <w:b/>
        </w:rPr>
        <w:t>7</w:t>
      </w:r>
      <w:r w:rsidRPr="002A2327">
        <w:rPr>
          <w:b/>
        </w:rPr>
        <w:t>-</w:t>
      </w:r>
      <w:r w:rsidRPr="002A2327">
        <w:t xml:space="preserve"> Aynı yönetmeliğin 17 </w:t>
      </w:r>
      <w:proofErr w:type="spellStart"/>
      <w:r w:rsidRPr="002A2327">
        <w:t>nci</w:t>
      </w:r>
      <w:proofErr w:type="spellEnd"/>
      <w:r w:rsidRPr="002A2327">
        <w:t xml:space="preserve"> maddesine bentleriyle birlikte aşağıdaki fıkra eklenmiştir.</w:t>
      </w:r>
    </w:p>
    <w:p w14:paraId="1DA21611" w14:textId="559577DC" w:rsidR="00584A15" w:rsidRPr="002A2327" w:rsidRDefault="000972A9" w:rsidP="00584A15">
      <w:pPr>
        <w:pStyle w:val="NormalWeb"/>
        <w:spacing w:before="0" w:after="198"/>
        <w:ind w:firstLine="539"/>
        <w:contextualSpacing/>
        <w:jc w:val="both"/>
      </w:pPr>
      <w:r>
        <w:t>“1</w:t>
      </w:r>
      <w:r w:rsidR="00584A15" w:rsidRPr="002A2327">
        <w:t>) Mutlak Koruma Alanı içme-kullanma suyu temin edilen tabii göl, baraj gölü ve göletlerin, maksimum su seviyesinden itibaren yatayda 300 metre genişliğindeki kara alanıdır. Söz konusu alanın sınırının içme-kullanma suyu havzası sınırını aşması hâlinde, mutlak koruma alanı, havza sınırında son bulur. Bu alanda her türlü faaliyet sonucunda oluşan atıksular;</w:t>
      </w:r>
    </w:p>
    <w:p w14:paraId="36D1CDDB" w14:textId="5F109BF2" w:rsidR="00584A15" w:rsidRPr="002A2327" w:rsidRDefault="00584A15" w:rsidP="00584A15">
      <w:pPr>
        <w:pStyle w:val="NormalWeb"/>
        <w:spacing w:before="0" w:after="198"/>
        <w:ind w:firstLine="539"/>
        <w:contextualSpacing/>
        <w:jc w:val="both"/>
      </w:pPr>
      <w:r w:rsidRPr="002A2327">
        <w:t xml:space="preserve">a) Bu alanda, mevcut yapılardan kaynaklanan atıksular, kanalizasyon sistemi aracılığıyla öncelikli olarak havza dışına çıkartılır, bunun teknik ve ekonomik açıdan uygulanabilir olmaması durumunda orta ve uzun mesafeli koruma alanlarındaki uygun arıtma ile sonlanan atıksu altyapı tesisine verilir. Ancak, söz konusu yapılar; atıksuların kanalizasyon şebekesiyle toplanmasına imkân verecek yoğunlukta değil ise 19/3/1971 tarihli ve 13783 sayılı Resmî Gazete’de yayımlanan Lağım Mecrası İnşası Mümkün Olmayan Yerlerde Yapılacak Çukurlara Ait Yönetmelik hükümlerine göre yapılacak sızdırmaz </w:t>
      </w:r>
      <w:proofErr w:type="spellStart"/>
      <w:r w:rsidRPr="002A2327">
        <w:t>foseptiklerde</w:t>
      </w:r>
      <w:proofErr w:type="spellEnd"/>
      <w:r w:rsidRPr="002A2327">
        <w:t xml:space="preserve"> toplanarak orta mesafeli koruma alanındaki, uzun mesafeli koruma alanındaki veya havza dışındaki arıtma ile sonlanan atıksu altyapı tesisine verilir. </w:t>
      </w:r>
    </w:p>
    <w:p w14:paraId="67F993E8" w14:textId="0791642F" w:rsidR="00584A15" w:rsidRPr="002A2327" w:rsidRDefault="00584A15" w:rsidP="00584A15">
      <w:pPr>
        <w:pStyle w:val="NormalWeb"/>
        <w:spacing w:before="0" w:after="198"/>
        <w:ind w:firstLine="539"/>
        <w:contextualSpacing/>
        <w:jc w:val="both"/>
      </w:pPr>
      <w:r w:rsidRPr="002A2327">
        <w:t>Atıksuların, bu yöntemlerle bertaraf edilemediği hallerde, içme-kullanma suyu kaynağının su kalitesini olumsuz yönde etkilemeyecek seviyede arıtılarak deşarjına Bakanlıkça izin verilebilir. Bakanlık atıksuların, verildiği alıcı ortamlara olumsuz etkisinin olmadığının bilimsel olarak ispatlanmasını ve/veya ilave tedbirler alınmasını ister.</w:t>
      </w:r>
      <w:r w:rsidR="000972A9">
        <w:t>”</w:t>
      </w:r>
    </w:p>
    <w:p w14:paraId="239AF3BE" w14:textId="084B378B" w:rsidR="00594780" w:rsidRPr="002A2327" w:rsidRDefault="00594780" w:rsidP="00594780">
      <w:pPr>
        <w:pStyle w:val="western"/>
        <w:shd w:val="clear" w:color="auto" w:fill="FFFFFF"/>
        <w:spacing w:before="0" w:after="0" w:line="238" w:lineRule="atLeast"/>
        <w:ind w:firstLine="567"/>
        <w:jc w:val="both"/>
      </w:pPr>
      <w:r w:rsidRPr="002A2327">
        <w:rPr>
          <w:b/>
        </w:rPr>
        <w:t xml:space="preserve">Madde </w:t>
      </w:r>
      <w:r w:rsidR="00D91AD7" w:rsidRPr="002A2327">
        <w:rPr>
          <w:b/>
        </w:rPr>
        <w:t>8</w:t>
      </w:r>
      <w:r w:rsidRPr="002A2327">
        <w:rPr>
          <w:b/>
        </w:rPr>
        <w:t>-</w:t>
      </w:r>
      <w:r w:rsidRPr="002A2327">
        <w:t xml:space="preserve"> Aynı yönetmeliğin 18 inci maddesine bentleriyle birlikte aşağıdaki fıkra eklenmiştir.</w:t>
      </w:r>
    </w:p>
    <w:p w14:paraId="317C5565" w14:textId="540D12CB" w:rsidR="00584A15" w:rsidRPr="002A2327" w:rsidRDefault="000972A9" w:rsidP="00594780">
      <w:pPr>
        <w:pStyle w:val="NormalWeb"/>
        <w:spacing w:before="0" w:after="198"/>
        <w:ind w:firstLine="567"/>
        <w:contextualSpacing/>
        <w:jc w:val="both"/>
      </w:pPr>
      <w:r>
        <w:t>“1</w:t>
      </w:r>
      <w:r w:rsidR="00584A15" w:rsidRPr="002A2327">
        <w:t xml:space="preserve">) Kısa mesafeli koruma alanı, içme-kullanma suyu temin edilen tabii göl, baraj gölü ve göletlerin, mutlak koruma alanı sınırından itibaren yatayda 700 metre genişliğindeki kara alanıdır. Söz konusu alan sınırının, içme-kullanma suyu havzası sınırını aşması hâlinde, kısa mesafeli koruma alanı havza sınırında son bulur. Bu alanda </w:t>
      </w:r>
      <w:proofErr w:type="spellStart"/>
      <w:r w:rsidR="00584A15" w:rsidRPr="002A2327">
        <w:t>hertürlü</w:t>
      </w:r>
      <w:proofErr w:type="spellEnd"/>
      <w:r w:rsidR="00584A15" w:rsidRPr="002A2327">
        <w:t xml:space="preserve"> faaliyet sonucunda oluşan atıksular;</w:t>
      </w:r>
    </w:p>
    <w:p w14:paraId="0678C9E5" w14:textId="62589F4B" w:rsidR="00584A15" w:rsidRPr="002A2327" w:rsidRDefault="00584A15" w:rsidP="000972A9">
      <w:pPr>
        <w:pStyle w:val="NormalWeb"/>
        <w:numPr>
          <w:ilvl w:val="0"/>
          <w:numId w:val="10"/>
        </w:numPr>
        <w:spacing w:before="0" w:after="198"/>
        <w:ind w:left="0" w:firstLine="709"/>
        <w:contextualSpacing/>
        <w:jc w:val="both"/>
      </w:pPr>
      <w:r w:rsidRPr="002A2327">
        <w:t xml:space="preserve">Bu alanda, mevcut yerleşim ve sanayi tesisleri ile bu alanda yapılmasına izin verilen yeni yapılardan kaynaklanan atıksular; kanalizasyon sistemi aracılığıyla öncelikli olarak </w:t>
      </w:r>
      <w:r w:rsidRPr="002A2327">
        <w:lastRenderedPageBreak/>
        <w:t xml:space="preserve">havza dışına çıkartılır, bunu teknik ve ekonomik olarak mümkün olmaması durumunda orta ve uzun mesafeli koruma alanlarındaki uygun arıtma ile sonlanan atıksu altyapı tesisine verilir. Ancak, söz konusu yapılar; atıksuların kanalizasyon şebekesiyle toplanmasına imkân verecek yoğunlukta değil ise, Lağım Mecrası İnşası Mümkün Olmayan Yerlerde Yapılacak Çukurlara Ait Yönetmelik hükümlerine göre yapılacak sızdırmaz </w:t>
      </w:r>
      <w:proofErr w:type="spellStart"/>
      <w:r w:rsidRPr="002A2327">
        <w:t>foseptiklerde</w:t>
      </w:r>
      <w:proofErr w:type="spellEnd"/>
      <w:r w:rsidRPr="002A2327">
        <w:t xml:space="preserve"> toplanarak, orta veya uzun mesafeli koruma alanında uygun arıtma ile sonlanan veya havza dışında arıtma ile sonlanan atıksu altyapı tesisine verilir. </w:t>
      </w:r>
    </w:p>
    <w:p w14:paraId="4AF5DC26" w14:textId="5D5DD0EE" w:rsidR="00584A15" w:rsidRPr="002A2327" w:rsidRDefault="00584A15" w:rsidP="00584A15">
      <w:pPr>
        <w:pStyle w:val="NormalWeb"/>
        <w:spacing w:before="0" w:after="198"/>
        <w:ind w:firstLine="539"/>
        <w:contextualSpacing/>
        <w:jc w:val="both"/>
      </w:pPr>
      <w:r w:rsidRPr="002A2327">
        <w:t>Atıksuların, bu yöntemlerle bertaraf edilemediği hallerde, içme-kullanma suyu kaynağının su kalitesini olumsuz yönde etkilemeyecek seviyede arıtılarak deşarjına Bakanlıkça izin verilebilir. Bakanlık atıksuların, verildiği alıcı ortamlara olumsuz etkisinin olmadığının bilimsel olarak ispatlanmasını ve/veya ilave tedbirler alınmasını ister.</w:t>
      </w:r>
      <w:r w:rsidR="000972A9">
        <w:t>”</w:t>
      </w:r>
    </w:p>
    <w:p w14:paraId="521EAC3C" w14:textId="0252F04F" w:rsidR="00594780" w:rsidRPr="002A2327" w:rsidRDefault="00594780" w:rsidP="00594780">
      <w:pPr>
        <w:pStyle w:val="western"/>
        <w:shd w:val="clear" w:color="auto" w:fill="FFFFFF"/>
        <w:spacing w:before="0" w:after="0" w:line="238" w:lineRule="atLeast"/>
        <w:ind w:firstLine="567"/>
        <w:jc w:val="both"/>
      </w:pPr>
      <w:r w:rsidRPr="002A2327">
        <w:rPr>
          <w:b/>
        </w:rPr>
        <w:t xml:space="preserve">Madde </w:t>
      </w:r>
      <w:r w:rsidR="00D91AD7" w:rsidRPr="002A2327">
        <w:rPr>
          <w:b/>
        </w:rPr>
        <w:t>9</w:t>
      </w:r>
      <w:r w:rsidRPr="002A2327">
        <w:rPr>
          <w:b/>
        </w:rPr>
        <w:t>-</w:t>
      </w:r>
      <w:r w:rsidRPr="002A2327">
        <w:t xml:space="preserve"> Aynı yönetmeliğin 19 uncu maddesine bentleriyle birlikte aşağıdaki fıkra eklenmiştir.</w:t>
      </w:r>
    </w:p>
    <w:p w14:paraId="4BF7AABF" w14:textId="345BCF29" w:rsidR="00584A15" w:rsidRPr="002A2327" w:rsidRDefault="000972A9" w:rsidP="00584A15">
      <w:pPr>
        <w:pStyle w:val="NormalWeb"/>
        <w:spacing w:before="0" w:after="198"/>
        <w:ind w:firstLine="539"/>
        <w:contextualSpacing/>
        <w:jc w:val="both"/>
      </w:pPr>
      <w:r>
        <w:t>“1</w:t>
      </w:r>
      <w:r w:rsidR="00584A15" w:rsidRPr="002A2327">
        <w:t>) Orta mesafeli koruma alanı, içme-kullanma suyu temin edilen tabii göl, baraj gölü ve göletlerin, kısa mesafeli koruma alanı sınırından itibaren yatayda 1000 metre genişliğindeki kara alanıdır. Söz konusu alan sınırının, içme-kullanma suyu havzası sınırını aşması hâlinde, orta mesafeli koruma alanı havza sınırında son bulur. Bu alanda her türlü faaliyet sonucunda oluşan atıksular;</w:t>
      </w:r>
    </w:p>
    <w:p w14:paraId="3BBD3919" w14:textId="3968CD0D" w:rsidR="00584A15" w:rsidRPr="002A2327" w:rsidRDefault="00584A15" w:rsidP="00584A15">
      <w:pPr>
        <w:pStyle w:val="NormalWeb"/>
        <w:spacing w:before="0" w:after="198"/>
        <w:ind w:firstLine="539"/>
        <w:contextualSpacing/>
        <w:jc w:val="both"/>
      </w:pPr>
      <w:r w:rsidRPr="002A2327">
        <w:t xml:space="preserve">a) Bu alanda, mevcut yerleşim ve sanayi tesisleri ile bu alanda yapılmasına izin verilen yeni yapılardan kaynaklanan atıksular öncelikle havza dışına veya uzun mesafeli koruma alanında uygun arıtma ile sonlanan atıksu altyapı tesisine verilir. </w:t>
      </w:r>
    </w:p>
    <w:p w14:paraId="2AE77BE2" w14:textId="048F3C33" w:rsidR="00584A15" w:rsidRPr="002A2327" w:rsidRDefault="00584A15" w:rsidP="00584A15">
      <w:pPr>
        <w:pStyle w:val="NormalWeb"/>
        <w:spacing w:before="0" w:after="198"/>
        <w:ind w:firstLine="539"/>
        <w:contextualSpacing/>
        <w:jc w:val="both"/>
      </w:pPr>
      <w:r w:rsidRPr="002A2327">
        <w:t xml:space="preserve">b) Kentsel atıksular tarımsal sulama suyu amacıyla yeniden kullanımına Tarım ve Orman Bakanlığınca izin verilir. Arıtılmış atıksuların tarımsal sulama suyu haricindeki yeniden kullanımına Bakanlıkça izin verilebilir. </w:t>
      </w:r>
    </w:p>
    <w:p w14:paraId="3EF257A2" w14:textId="5F3CD057" w:rsidR="00584A15" w:rsidRPr="002A2327" w:rsidRDefault="00584A15" w:rsidP="00584A15">
      <w:pPr>
        <w:pStyle w:val="NormalWeb"/>
        <w:spacing w:before="0" w:after="198"/>
        <w:ind w:firstLine="539"/>
        <w:contextualSpacing/>
        <w:jc w:val="both"/>
      </w:pPr>
      <w:r w:rsidRPr="002A2327">
        <w:t>c) Bu alanda oluşan atıksuların, teknik ve ekonomik olarak havza dışına çıkarılması, uzun mesafeli koruma alanına taşınması veya yeniden kullanımının mümkün olmadığı hallerde, içme-kullanma suyu kaynağının su kalitesini olumsuz yönde etkilemeyecek seviyede arıtılarak alıcı ortama deşarjına Bakanlıkça izin verilebilir. Bakanlık atıksuların, verildiği alıcı ortamlara olumsuz etkisinin olmadığının bilimsel olarak ispatlanmasını ve/veya ilave te</w:t>
      </w:r>
      <w:r w:rsidR="000972A9">
        <w:t>dbirler alınmasını isteyebilir.”</w:t>
      </w:r>
    </w:p>
    <w:p w14:paraId="38E417CE" w14:textId="5A0C446C" w:rsidR="00594780" w:rsidRPr="002A2327" w:rsidRDefault="00594780" w:rsidP="00594780">
      <w:pPr>
        <w:pStyle w:val="western"/>
        <w:shd w:val="clear" w:color="auto" w:fill="FFFFFF"/>
        <w:spacing w:before="0" w:after="0" w:line="238" w:lineRule="atLeast"/>
        <w:ind w:firstLine="567"/>
        <w:jc w:val="both"/>
      </w:pPr>
      <w:r w:rsidRPr="002A2327">
        <w:rPr>
          <w:b/>
        </w:rPr>
        <w:t xml:space="preserve">Madde </w:t>
      </w:r>
      <w:r w:rsidR="00D91AD7" w:rsidRPr="002A2327">
        <w:rPr>
          <w:b/>
        </w:rPr>
        <w:t>10</w:t>
      </w:r>
      <w:r w:rsidRPr="002A2327">
        <w:rPr>
          <w:b/>
        </w:rPr>
        <w:t>-</w:t>
      </w:r>
      <w:r w:rsidRPr="002A2327">
        <w:t xml:space="preserve"> Aynı yönetmeliğin 20 </w:t>
      </w:r>
      <w:proofErr w:type="spellStart"/>
      <w:r w:rsidRPr="002A2327">
        <w:t>nci</w:t>
      </w:r>
      <w:proofErr w:type="spellEnd"/>
      <w:r w:rsidRPr="002A2327">
        <w:t xml:space="preserve"> maddesine bentleriyle birlikte aşağıdaki fıkra eklenmiştir.</w:t>
      </w:r>
    </w:p>
    <w:p w14:paraId="3558E5FA" w14:textId="1C600D75" w:rsidR="00584A15" w:rsidRPr="002A2327" w:rsidRDefault="000972A9" w:rsidP="00584A15">
      <w:pPr>
        <w:pStyle w:val="NormalWeb"/>
        <w:spacing w:before="0" w:after="198"/>
        <w:ind w:firstLine="539"/>
        <w:contextualSpacing/>
        <w:jc w:val="both"/>
      </w:pPr>
      <w:r>
        <w:t>“1</w:t>
      </w:r>
      <w:r w:rsidR="00584A15" w:rsidRPr="002A2327">
        <w:t xml:space="preserve">) Uzun mesafeli koruma alanı, içme-kullanma suyu temin edilen tabii göl, baraj gölü ve göletlerin mutlak, kısa ve orta mesafeli koruma alanlarının dışında kalan havzanın tamamıdır Bu alanda her türlü faaliyet sonucunda oluşan atıksular; </w:t>
      </w:r>
    </w:p>
    <w:p w14:paraId="1558CCEE" w14:textId="26371842" w:rsidR="00584A15" w:rsidRPr="002A2327" w:rsidRDefault="000972A9" w:rsidP="00584A15">
      <w:pPr>
        <w:pStyle w:val="NormalWeb"/>
        <w:spacing w:before="0" w:after="198"/>
        <w:ind w:firstLine="539"/>
        <w:contextualSpacing/>
        <w:jc w:val="both"/>
      </w:pPr>
      <w:r>
        <w:t>a</w:t>
      </w:r>
      <w:r w:rsidR="00584A15" w:rsidRPr="002A2327">
        <w:t xml:space="preserve">)Kentsel atıksular havza dışındaki arıtma ile sonlanan atıksu altyapı tesisine verilir. Kentsel atıksuların tarımsal sulama suyu amacıyla yeniden kullanımına Tarım ve Orman Bakanlığınca izin verilir. Arıtılmış atıksuların tarımsal sulama suyu haricindeki yeniden kullanımına Bakanlıkça izin verilir. </w:t>
      </w:r>
    </w:p>
    <w:p w14:paraId="7A57C011" w14:textId="2AAA6FE6" w:rsidR="00584A15" w:rsidRPr="002A2327" w:rsidRDefault="00584A15" w:rsidP="00584A15">
      <w:pPr>
        <w:pStyle w:val="NormalWeb"/>
        <w:spacing w:before="0" w:after="198"/>
        <w:ind w:firstLine="539"/>
        <w:contextualSpacing/>
        <w:jc w:val="both"/>
      </w:pPr>
      <w:r w:rsidRPr="002A2327">
        <w:t xml:space="preserve">b) Mevcut ve izin verilen faaliyetlerden kaynaklanan her türlü atıksu, bu yönetmeliğin ekinde yer alan standartlarda arıtılarak havza dışına çıkartılır. </w:t>
      </w:r>
    </w:p>
    <w:p w14:paraId="6C23B0AD" w14:textId="3A4310AA" w:rsidR="00584A15" w:rsidRPr="002A2327" w:rsidRDefault="00584A15" w:rsidP="00584A15">
      <w:pPr>
        <w:pStyle w:val="NormalWeb"/>
        <w:spacing w:before="0" w:after="198"/>
        <w:ind w:firstLine="539"/>
        <w:contextualSpacing/>
        <w:jc w:val="both"/>
      </w:pPr>
      <w:r w:rsidRPr="002A2327">
        <w:t>Bu alanda oluşan atıksuların ve sızıntı sularının, teknik ve ekonomik olarak havza dışına çıkarılmasının veya yeniden kullanımının mümkün olmadığı hallerde, içme-kullanma suyu kaynağının su kalitesini olumsuz yönde etkilemeyecek seviyede arıtılarak deşarjına Bakanlıkça izin verilebilir. Bakanlık atıksuların, verildiği alıcı ortamlara olumsuz etkisinin olmadığının bilimsel olarak ispatlanmasını ve/veya ilave tedbirler alınmasını isteyebilir.</w:t>
      </w:r>
      <w:r w:rsidR="000972A9">
        <w:t>”</w:t>
      </w:r>
    </w:p>
    <w:p w14:paraId="50451C0A" w14:textId="0651930A" w:rsidR="00584A15" w:rsidRPr="002A2327" w:rsidRDefault="00584A15" w:rsidP="00584A15">
      <w:pPr>
        <w:pStyle w:val="NormalWeb"/>
        <w:spacing w:before="0" w:after="198"/>
        <w:contextualSpacing/>
        <w:jc w:val="both"/>
      </w:pPr>
    </w:p>
    <w:p w14:paraId="02828D3A" w14:textId="4378359E" w:rsidR="00584A15" w:rsidRPr="002A2327" w:rsidRDefault="00584A15" w:rsidP="0026789B">
      <w:pPr>
        <w:pStyle w:val="NormalWeb"/>
        <w:spacing w:before="0" w:after="198"/>
        <w:ind w:firstLine="539"/>
        <w:contextualSpacing/>
        <w:jc w:val="both"/>
      </w:pPr>
      <w:r w:rsidRPr="002A2327">
        <w:rPr>
          <w:b/>
        </w:rPr>
        <w:t xml:space="preserve">Madde </w:t>
      </w:r>
      <w:r w:rsidR="00D91AD7" w:rsidRPr="002A2327">
        <w:rPr>
          <w:b/>
        </w:rPr>
        <w:t>11</w:t>
      </w:r>
      <w:r w:rsidRPr="002A2327">
        <w:rPr>
          <w:b/>
        </w:rPr>
        <w:t>-</w:t>
      </w:r>
      <w:r w:rsidRPr="002A2327">
        <w:t xml:space="preserve"> </w:t>
      </w:r>
      <w:r w:rsidR="00473A2A" w:rsidRPr="002A2327">
        <w:t xml:space="preserve">Aynı </w:t>
      </w:r>
      <w:r w:rsidRPr="002A2327">
        <w:t>yönetmeliğin 21 inci maddesi</w:t>
      </w:r>
      <w:r w:rsidR="00306E7A" w:rsidRPr="002A2327">
        <w:t xml:space="preserve">nin </w:t>
      </w:r>
      <w:r w:rsidR="00012DA5" w:rsidRPr="002A2327">
        <w:t xml:space="preserve">değişik </w:t>
      </w:r>
      <w:r w:rsidR="0026789B" w:rsidRPr="002A2327">
        <w:t>üç</w:t>
      </w:r>
      <w:r w:rsidR="00306E7A" w:rsidRPr="002A2327">
        <w:t>üncü fıkrası</w:t>
      </w:r>
      <w:r w:rsidR="00012DA5" w:rsidRPr="002A2327">
        <w:t xml:space="preserve">nda yer alan “bu Yönetmeliğin ekinde yer alan Tablo 2’de” ile “havza koruma planı” ifadeleri kaldırılmış, </w:t>
      </w:r>
      <w:r w:rsidR="00012DA5" w:rsidRPr="002A2327">
        <w:lastRenderedPageBreak/>
        <w:t>“havza koruma planı” ifadesi yerine “kirlilik önleme eylem planı” ifadesi eklenmiş</w:t>
      </w:r>
      <w:r w:rsidR="0026789B" w:rsidRPr="002A2327">
        <w:t xml:space="preserve">, </w:t>
      </w:r>
      <w:r w:rsidR="00D91AD7" w:rsidRPr="002A2327">
        <w:t>ayrıca aşağıdaki</w:t>
      </w:r>
      <w:r w:rsidR="0026789B" w:rsidRPr="002A2327">
        <w:t xml:space="preserve"> paragraf dördüncü fıkra olarak eklenmiştir.</w:t>
      </w:r>
    </w:p>
    <w:p w14:paraId="5ED90C9F" w14:textId="56A54AD6" w:rsidR="00306E7A" w:rsidRPr="002A2327" w:rsidRDefault="000972A9" w:rsidP="00D91AD7">
      <w:pPr>
        <w:pStyle w:val="NormalWeb"/>
        <w:spacing w:before="0" w:after="198"/>
        <w:ind w:firstLine="539"/>
        <w:contextualSpacing/>
        <w:jc w:val="both"/>
      </w:pPr>
      <w:r w:rsidRPr="002A2327">
        <w:t xml:space="preserve"> </w:t>
      </w:r>
      <w:r w:rsidR="00D91AD7" w:rsidRPr="002A2327">
        <w:t>“</w:t>
      </w:r>
      <w:r w:rsidR="00306E7A" w:rsidRPr="002A2327">
        <w:t>Doğal göl ve baraj göllerinde yapılacak dip taraması ve oluşan dip tortusunun çevre ve insan sağlığına zarar vermeyecek şekilde bertarafına; ilgili kurum ve kuruluşların görüşleri alınarak Çevre ve Şehircilik İl Müdürlüğünce karar verilir. Değerlendirmede dip çamurunun kalitesi ve miktarı, tarama malzemesinin taşınacağı alandaki toprak ve yeraltı suyu kullanım durumları dikkate alınarak karar verilir.</w:t>
      </w:r>
      <w:r w:rsidR="00D91AD7" w:rsidRPr="002A2327">
        <w:t>”</w:t>
      </w:r>
    </w:p>
    <w:p w14:paraId="3659C16B" w14:textId="2C5DFA2B" w:rsidR="00306E7A" w:rsidRPr="002A2327" w:rsidRDefault="00306E7A" w:rsidP="00306E7A">
      <w:pPr>
        <w:pStyle w:val="NormalWeb"/>
        <w:spacing w:before="0" w:after="198"/>
        <w:contextualSpacing/>
        <w:jc w:val="both"/>
      </w:pPr>
    </w:p>
    <w:p w14:paraId="76A4A954" w14:textId="4FF8FC23" w:rsidR="00306E7A" w:rsidRPr="002A2327" w:rsidRDefault="00306E7A" w:rsidP="00594780">
      <w:pPr>
        <w:pStyle w:val="NormalWeb"/>
        <w:spacing w:before="0" w:after="198"/>
        <w:ind w:firstLine="567"/>
        <w:contextualSpacing/>
        <w:jc w:val="both"/>
      </w:pPr>
      <w:r w:rsidRPr="002A2327">
        <w:rPr>
          <w:b/>
        </w:rPr>
        <w:t xml:space="preserve">Madde </w:t>
      </w:r>
      <w:r w:rsidR="00D91AD7" w:rsidRPr="002A2327">
        <w:rPr>
          <w:b/>
        </w:rPr>
        <w:t>12</w:t>
      </w:r>
      <w:r w:rsidRPr="002A2327">
        <w:rPr>
          <w:b/>
        </w:rPr>
        <w:t>-</w:t>
      </w:r>
      <w:r w:rsidRPr="002A2327">
        <w:t xml:space="preserve"> </w:t>
      </w:r>
      <w:r w:rsidR="00473A2A" w:rsidRPr="002A2327">
        <w:t xml:space="preserve">Aynı </w:t>
      </w:r>
      <w:r w:rsidRPr="002A2327">
        <w:t xml:space="preserve">yönetmeliğin 22 </w:t>
      </w:r>
      <w:proofErr w:type="spellStart"/>
      <w:r w:rsidRPr="002A2327">
        <w:t>nci</w:t>
      </w:r>
      <w:proofErr w:type="spellEnd"/>
      <w:r w:rsidRPr="002A2327">
        <w:t xml:space="preserve"> maddesine aşağıdaki </w:t>
      </w:r>
      <w:r w:rsidR="0026789B" w:rsidRPr="002A2327">
        <w:t>fıkralar eklenmiştir.</w:t>
      </w:r>
    </w:p>
    <w:p w14:paraId="1F38ECDC" w14:textId="6CA28912" w:rsidR="00306E7A" w:rsidRPr="002A2327" w:rsidRDefault="000972A9" w:rsidP="00306E7A">
      <w:pPr>
        <w:pStyle w:val="NormalWeb"/>
        <w:spacing w:before="0" w:after="198"/>
        <w:ind w:firstLine="539"/>
        <w:contextualSpacing/>
        <w:jc w:val="both"/>
      </w:pPr>
      <w:r w:rsidRPr="002A2327">
        <w:rPr>
          <w:b/>
          <w:bCs/>
        </w:rPr>
        <w:t xml:space="preserve"> </w:t>
      </w:r>
      <w:r w:rsidR="00012DA5" w:rsidRPr="000972A9">
        <w:rPr>
          <w:bCs/>
        </w:rPr>
        <w:t>“</w:t>
      </w:r>
      <w:r w:rsidRPr="000972A9">
        <w:rPr>
          <w:bCs/>
        </w:rPr>
        <w:t>1</w:t>
      </w:r>
      <w:r w:rsidR="00306E7A" w:rsidRPr="000972A9">
        <w:rPr>
          <w:bCs/>
        </w:rPr>
        <w:t>)</w:t>
      </w:r>
      <w:r w:rsidR="00306E7A" w:rsidRPr="002A2327">
        <w:t xml:space="preserve">İçme ve kullanma suyu temin edilen yeraltı suyu </w:t>
      </w:r>
      <w:proofErr w:type="spellStart"/>
      <w:r w:rsidR="00306E7A" w:rsidRPr="002A2327">
        <w:t>akiferleri</w:t>
      </w:r>
      <w:proofErr w:type="spellEnd"/>
      <w:r w:rsidR="00306E7A" w:rsidRPr="002A2327">
        <w:t xml:space="preserve"> için oluşturulan koruma alanlarına, arıtılmış olsa dahi atık suların doğrudan ve/veya dolaylı deşarjı yasaktır. </w:t>
      </w:r>
    </w:p>
    <w:p w14:paraId="5B549588" w14:textId="77777777" w:rsidR="00306E7A" w:rsidRPr="002A2327" w:rsidRDefault="00306E7A" w:rsidP="00306E7A">
      <w:pPr>
        <w:pStyle w:val="NormalWeb"/>
        <w:spacing w:before="0" w:after="198"/>
        <w:ind w:firstLine="539"/>
        <w:contextualSpacing/>
        <w:jc w:val="both"/>
      </w:pPr>
      <w:r w:rsidRPr="002A2327">
        <w:t xml:space="preserve">Bunun dışında kalan </w:t>
      </w:r>
      <w:proofErr w:type="spellStart"/>
      <w:r w:rsidRPr="002A2327">
        <w:t>yeraltısuyu</w:t>
      </w:r>
      <w:proofErr w:type="spellEnd"/>
      <w:r w:rsidRPr="002A2327">
        <w:t xml:space="preserve"> </w:t>
      </w:r>
      <w:proofErr w:type="spellStart"/>
      <w:r w:rsidRPr="002A2327">
        <w:t>akiferlerine</w:t>
      </w:r>
      <w:proofErr w:type="spellEnd"/>
      <w:r w:rsidRPr="002A2327">
        <w:t xml:space="preserve"> arıtılmış atık suların dolaylı deşarjına Bakanlıkça izin verilebilir. </w:t>
      </w:r>
    </w:p>
    <w:p w14:paraId="66018A1B" w14:textId="18A32EB5" w:rsidR="00306E7A" w:rsidRPr="002A2327" w:rsidRDefault="00306E7A" w:rsidP="00306E7A">
      <w:pPr>
        <w:pStyle w:val="NormalWeb"/>
        <w:spacing w:before="0" w:after="198"/>
        <w:ind w:firstLine="539"/>
        <w:contextualSpacing/>
        <w:jc w:val="both"/>
      </w:pPr>
      <w:r w:rsidRPr="002A2327">
        <w:t xml:space="preserve">Her türlü düzenli depolama faaliyetleri için yeraltı sularında yapılacak kirlilik izleme çalışmaları referans ve gözlem kuyularında bu Yönetmeliğin Ekinde yer alan Tablo-23 çerçevesinde yürütülür. Bu tür faaliyet sonucunda Yeraltı suyunda bir kirlenmenin tespit edilmesi durumunda, kirlenen </w:t>
      </w:r>
      <w:proofErr w:type="spellStart"/>
      <w:r w:rsidRPr="002A2327">
        <w:t>akiferi</w:t>
      </w:r>
      <w:proofErr w:type="spellEnd"/>
      <w:r w:rsidRPr="002A2327">
        <w:t xml:space="preserve"> faaliyet sahibi yer altı suyu referans kuyusunda belirlene</w:t>
      </w:r>
      <w:r w:rsidR="00012DA5" w:rsidRPr="002A2327">
        <w:t>n kaliteye getirmek zorundadır.”</w:t>
      </w:r>
    </w:p>
    <w:p w14:paraId="16326D99" w14:textId="1CE0061F" w:rsidR="00306E7A" w:rsidRPr="002A2327" w:rsidRDefault="000972A9" w:rsidP="00306E7A">
      <w:pPr>
        <w:pStyle w:val="NormalWeb"/>
        <w:spacing w:before="0" w:after="198"/>
        <w:ind w:firstLine="539"/>
        <w:contextualSpacing/>
        <w:jc w:val="both"/>
      </w:pPr>
      <w:r w:rsidRPr="000972A9">
        <w:t>2</w:t>
      </w:r>
      <w:r w:rsidR="00306E7A" w:rsidRPr="000972A9">
        <w:t>)</w:t>
      </w:r>
      <w:r w:rsidR="00306E7A" w:rsidRPr="002A2327">
        <w:t xml:space="preserve"> </w:t>
      </w:r>
      <w:proofErr w:type="spellStart"/>
      <w:r w:rsidR="00306E7A" w:rsidRPr="002A2327">
        <w:t>Reenjeksiyon</w:t>
      </w:r>
      <w:proofErr w:type="spellEnd"/>
      <w:r w:rsidR="00306E7A" w:rsidRPr="002A2327">
        <w:t xml:space="preserve"> yapılmasına izin verilen suların, </w:t>
      </w:r>
      <w:proofErr w:type="spellStart"/>
      <w:r w:rsidR="00306E7A" w:rsidRPr="002A2327">
        <w:t>reenjekte</w:t>
      </w:r>
      <w:proofErr w:type="spellEnd"/>
      <w:r w:rsidR="00306E7A" w:rsidRPr="002A2327">
        <w:t xml:space="preserve"> edildiği miktarının faaliyet sahibince Atıksu Bilgi Sistemine aylık olarak girilmesi zorunludur.</w:t>
      </w:r>
      <w:r w:rsidR="00012DA5" w:rsidRPr="002A2327">
        <w:t>”</w:t>
      </w:r>
      <w:r w:rsidR="00306E7A" w:rsidRPr="002A2327">
        <w:t xml:space="preserve"> </w:t>
      </w:r>
    </w:p>
    <w:p w14:paraId="6C1C3F01" w14:textId="12AA0D17" w:rsidR="00306E7A" w:rsidRPr="002A2327" w:rsidRDefault="00306E7A" w:rsidP="00306E7A">
      <w:pPr>
        <w:pStyle w:val="NormalWeb"/>
        <w:spacing w:before="0" w:after="198"/>
        <w:contextualSpacing/>
        <w:jc w:val="both"/>
      </w:pPr>
    </w:p>
    <w:p w14:paraId="310B40BF" w14:textId="363060F4" w:rsidR="00306E7A" w:rsidRPr="0080578B" w:rsidRDefault="00306E7A" w:rsidP="00594FBD">
      <w:pPr>
        <w:pStyle w:val="NormalWeb"/>
        <w:spacing w:before="0" w:after="198"/>
        <w:ind w:firstLine="539"/>
        <w:contextualSpacing/>
        <w:jc w:val="both"/>
        <w:rPr>
          <w:b/>
          <w:bCs/>
        </w:rPr>
      </w:pPr>
      <w:r w:rsidRPr="0080578B">
        <w:rPr>
          <w:b/>
        </w:rPr>
        <w:t xml:space="preserve">Madde </w:t>
      </w:r>
      <w:r w:rsidR="00D91AD7" w:rsidRPr="0080578B">
        <w:rPr>
          <w:b/>
        </w:rPr>
        <w:t>13</w:t>
      </w:r>
      <w:r w:rsidRPr="0080578B">
        <w:rPr>
          <w:b/>
        </w:rPr>
        <w:t>-</w:t>
      </w:r>
      <w:r w:rsidRPr="0080578B">
        <w:t xml:space="preserve"> </w:t>
      </w:r>
      <w:r w:rsidR="00473A2A" w:rsidRPr="0080578B">
        <w:t xml:space="preserve">Aynı </w:t>
      </w:r>
      <w:r w:rsidRPr="0080578B">
        <w:t>yönetmeliğin 23 üncü maddesin</w:t>
      </w:r>
      <w:r w:rsidR="005E0834">
        <w:t>in birinci fıkrasının “h” bendinden sonra gelmek üzere</w:t>
      </w:r>
      <w:r w:rsidRPr="0080578B">
        <w:t xml:space="preserve"> </w:t>
      </w:r>
      <w:r w:rsidR="0080578B" w:rsidRPr="0080578B">
        <w:t xml:space="preserve">aşağıdaki </w:t>
      </w:r>
      <w:r w:rsidRPr="0080578B">
        <w:t>“</w:t>
      </w:r>
      <w:r w:rsidR="000972A9">
        <w:t>ı</w:t>
      </w:r>
      <w:r w:rsidRPr="0080578B">
        <w:t>” fıkrası eklenmiştir.</w:t>
      </w:r>
    </w:p>
    <w:p w14:paraId="672F7D00" w14:textId="32937A69" w:rsidR="00306E7A" w:rsidRPr="002A2327" w:rsidRDefault="000972A9" w:rsidP="0080578B">
      <w:pPr>
        <w:pStyle w:val="NormalWeb"/>
        <w:spacing w:before="0" w:after="198"/>
        <w:ind w:firstLine="539"/>
        <w:contextualSpacing/>
        <w:jc w:val="both"/>
      </w:pPr>
      <w:r>
        <w:rPr>
          <w:b/>
          <w:bCs/>
        </w:rPr>
        <w:t>“</w:t>
      </w:r>
      <w:r>
        <w:t>ı</w:t>
      </w:r>
      <w:r w:rsidR="00306E7A" w:rsidRPr="0080578B">
        <w:t>) Gemilerin sebep olduğu kirliliğin tespiti için denizden ve gemilerden numune alma esasları Bakanlıkça belirlenir.</w:t>
      </w:r>
      <w:r>
        <w:t>”</w:t>
      </w:r>
    </w:p>
    <w:p w14:paraId="7E3EBB90" w14:textId="47AE8BC2" w:rsidR="00306E7A" w:rsidRPr="002A2327" w:rsidRDefault="00306E7A" w:rsidP="00306E7A">
      <w:pPr>
        <w:pStyle w:val="NormalWeb"/>
        <w:spacing w:before="0" w:after="198"/>
        <w:contextualSpacing/>
        <w:jc w:val="both"/>
      </w:pPr>
    </w:p>
    <w:p w14:paraId="3AC5D98C" w14:textId="29622149" w:rsidR="00306E7A" w:rsidRPr="0080578B" w:rsidRDefault="00306E7A" w:rsidP="0080578B">
      <w:pPr>
        <w:pStyle w:val="NormalWeb"/>
        <w:spacing w:before="0" w:after="198"/>
        <w:ind w:firstLine="539"/>
        <w:contextualSpacing/>
        <w:jc w:val="both"/>
      </w:pPr>
      <w:r w:rsidRPr="0080578B">
        <w:rPr>
          <w:b/>
        </w:rPr>
        <w:t xml:space="preserve">Madde </w:t>
      </w:r>
      <w:r w:rsidR="00D91AD7" w:rsidRPr="0080578B">
        <w:rPr>
          <w:b/>
        </w:rPr>
        <w:t>14</w:t>
      </w:r>
      <w:r w:rsidRPr="0080578B">
        <w:rPr>
          <w:b/>
        </w:rPr>
        <w:t>-</w:t>
      </w:r>
      <w:r w:rsidRPr="0080578B">
        <w:t xml:space="preserve"> </w:t>
      </w:r>
      <w:r w:rsidR="00763717">
        <w:t>Aynı</w:t>
      </w:r>
      <w:r w:rsidRPr="0080578B">
        <w:t xml:space="preserve"> yönetmeliğin </w:t>
      </w:r>
      <w:r w:rsidR="0080578B">
        <w:t xml:space="preserve">değişik </w:t>
      </w:r>
      <w:r w:rsidRPr="0080578B">
        <w:t xml:space="preserve">24 üncü maddesi aşağıdaki </w:t>
      </w:r>
      <w:r w:rsidR="0080578B">
        <w:t>değiştiril</w:t>
      </w:r>
      <w:r w:rsidR="0015764B" w:rsidRPr="0080578B">
        <w:t>miştir.</w:t>
      </w:r>
    </w:p>
    <w:p w14:paraId="5CCF6380" w14:textId="01629ACD" w:rsidR="00306E7A" w:rsidRPr="0080578B" w:rsidRDefault="000972A9" w:rsidP="00594FBD">
      <w:pPr>
        <w:pStyle w:val="NormalWeb"/>
        <w:spacing w:before="0" w:after="198"/>
        <w:ind w:firstLine="539"/>
        <w:contextualSpacing/>
        <w:jc w:val="both"/>
      </w:pPr>
      <w:r>
        <w:rPr>
          <w:b/>
          <w:bCs/>
        </w:rPr>
        <w:t>“</w:t>
      </w:r>
      <w:r w:rsidR="00306E7A" w:rsidRPr="0080578B">
        <w:rPr>
          <w:bCs/>
        </w:rPr>
        <w:t xml:space="preserve">1) </w:t>
      </w:r>
      <w:r w:rsidR="00306E7A" w:rsidRPr="0080578B">
        <w:t xml:space="preserve">Deniz suyu genel kalite </w:t>
      </w:r>
      <w:proofErr w:type="gramStart"/>
      <w:r w:rsidR="00306E7A" w:rsidRPr="0080578B">
        <w:t>kriterleri</w:t>
      </w:r>
      <w:proofErr w:type="gramEnd"/>
      <w:r w:rsidR="00306E7A" w:rsidRPr="0080578B">
        <w:t xml:space="preserve"> bu Yönetmeliğin </w:t>
      </w:r>
      <w:proofErr w:type="spellStart"/>
      <w:r w:rsidR="00306E7A" w:rsidRPr="0080578B">
        <w:t>Ek’inde</w:t>
      </w:r>
      <w:proofErr w:type="spellEnd"/>
      <w:r w:rsidR="00306E7A" w:rsidRPr="0080578B">
        <w:t xml:space="preserve"> yer alan Tablo 4’te belirtilmektedir. </w:t>
      </w:r>
    </w:p>
    <w:p w14:paraId="727CB89E" w14:textId="3ED96D62" w:rsidR="00306E7A" w:rsidRPr="0080578B" w:rsidRDefault="00306E7A" w:rsidP="00306E7A">
      <w:pPr>
        <w:pStyle w:val="NormalWeb"/>
        <w:spacing w:before="0" w:after="198"/>
        <w:ind w:firstLine="539"/>
        <w:contextualSpacing/>
        <w:jc w:val="both"/>
      </w:pPr>
      <w:r w:rsidRPr="0080578B">
        <w:rPr>
          <w:bCs/>
        </w:rPr>
        <w:t xml:space="preserve">2) </w:t>
      </w:r>
      <w:r w:rsidRPr="0080578B">
        <w:t xml:space="preserve">Deniz sularında iyi çevresel duruma ulaşmayı sağlamak için deniz suyu, </w:t>
      </w:r>
      <w:proofErr w:type="spellStart"/>
      <w:r w:rsidRPr="0080578B">
        <w:t>biyota</w:t>
      </w:r>
      <w:proofErr w:type="spellEnd"/>
      <w:r w:rsidRPr="0080578B">
        <w:t xml:space="preserve"> ve </w:t>
      </w:r>
      <w:proofErr w:type="spellStart"/>
      <w:r w:rsidRPr="0080578B">
        <w:t>sediman</w:t>
      </w:r>
      <w:proofErr w:type="spellEnd"/>
      <w:r w:rsidRPr="0080578B">
        <w:t xml:space="preserve"> örneklerinde kirleticilerin uzun dönemli değişikliklerinin izlenmesi, kalite durumunun belirlenmesi, sınıflandırılması ve raporlanması her yıl Bakanlıkça yapılır/yaptırılır. Deniz suyu alıcı ortam kalitesi ve izleme ile ilgili usul ve esaslar Bakanlıkça belirlenir. </w:t>
      </w:r>
    </w:p>
    <w:p w14:paraId="6BD68AEF" w14:textId="36462A4F" w:rsidR="00306E7A" w:rsidRPr="0080578B" w:rsidRDefault="00306E7A" w:rsidP="00306E7A">
      <w:pPr>
        <w:pStyle w:val="NormalWeb"/>
        <w:spacing w:before="0" w:after="198"/>
        <w:ind w:firstLine="539"/>
        <w:contextualSpacing/>
        <w:jc w:val="both"/>
        <w:rPr>
          <w:shd w:val="clear" w:color="auto" w:fill="FFFFFF"/>
        </w:rPr>
      </w:pPr>
      <w:r w:rsidRPr="0080578B">
        <w:rPr>
          <w:bCs/>
          <w:shd w:val="clear" w:color="auto" w:fill="FFFFFF"/>
        </w:rPr>
        <w:t>3)</w:t>
      </w:r>
      <w:r w:rsidRPr="0080578B">
        <w:rPr>
          <w:shd w:val="clear" w:color="auto" w:fill="FFFFFF"/>
        </w:rPr>
        <w:t xml:space="preserve"> Deniz suları kirlilik haritaları Bakanlıkça hazırlanır. Kirlilik durumunda artış tespit edilen deniz alanları için deniz suyu kalite </w:t>
      </w:r>
      <w:proofErr w:type="gramStart"/>
      <w:r w:rsidRPr="0080578B">
        <w:rPr>
          <w:shd w:val="clear" w:color="auto" w:fill="FFFFFF"/>
        </w:rPr>
        <w:t>kriterleri</w:t>
      </w:r>
      <w:proofErr w:type="gramEnd"/>
      <w:r w:rsidRPr="0080578B">
        <w:rPr>
          <w:shd w:val="clear" w:color="auto" w:fill="FFFFFF"/>
        </w:rPr>
        <w:t xml:space="preserve"> ve deşarj standartlarına ilişkin sınır değerler Bakanlıkça hazırlanacak tedbir programı ile yeniden düzenlenebilir.  </w:t>
      </w:r>
    </w:p>
    <w:p w14:paraId="6B4407D1" w14:textId="76A628B7" w:rsidR="00306E7A" w:rsidRPr="002A2327" w:rsidRDefault="0080578B" w:rsidP="00306E7A">
      <w:pPr>
        <w:pStyle w:val="NormalWeb"/>
        <w:spacing w:before="0" w:after="198"/>
        <w:ind w:firstLine="539"/>
        <w:contextualSpacing/>
        <w:jc w:val="both"/>
        <w:rPr>
          <w:shd w:val="clear" w:color="auto" w:fill="FFFFFF"/>
        </w:rPr>
      </w:pPr>
      <w:r w:rsidRPr="0080578B">
        <w:rPr>
          <w:bCs/>
          <w:shd w:val="clear" w:color="auto" w:fill="FFFFFF"/>
        </w:rPr>
        <w:t xml:space="preserve">4) </w:t>
      </w:r>
      <w:r w:rsidR="00306E7A" w:rsidRPr="0080578B">
        <w:rPr>
          <w:shd w:val="clear" w:color="auto" w:fill="FFFFFF"/>
        </w:rPr>
        <w:t>Bütün deniz ve kıyı alanlarında deniz kirliliğine ilişkin yapılacak olan her türlü bilimsel ve teknik araştırma Bakanlığın iznine tabi olup, yapılacak araştırmaların sonucu hakkında Bakanlığa bilgi verilmesi zorunludur.</w:t>
      </w:r>
      <w:r w:rsidR="000972A9">
        <w:rPr>
          <w:shd w:val="clear" w:color="auto" w:fill="FFFFFF"/>
        </w:rPr>
        <w:t>”</w:t>
      </w:r>
    </w:p>
    <w:p w14:paraId="5E1C18EB" w14:textId="286A87B2" w:rsidR="00306E7A" w:rsidRPr="002A2327" w:rsidRDefault="00306E7A" w:rsidP="00306E7A">
      <w:pPr>
        <w:pStyle w:val="NormalWeb"/>
        <w:spacing w:before="0" w:after="198"/>
        <w:contextualSpacing/>
        <w:jc w:val="both"/>
      </w:pPr>
    </w:p>
    <w:p w14:paraId="50F072B7" w14:textId="431F521B" w:rsidR="007F247F" w:rsidRPr="002A2327" w:rsidRDefault="00306E7A" w:rsidP="00473A2A">
      <w:pPr>
        <w:pStyle w:val="NormalWeb"/>
        <w:spacing w:before="0" w:after="198"/>
        <w:ind w:firstLine="539"/>
        <w:contextualSpacing/>
        <w:jc w:val="both"/>
      </w:pPr>
      <w:r w:rsidRPr="002A2327">
        <w:rPr>
          <w:b/>
        </w:rPr>
        <w:t>Madde 1</w:t>
      </w:r>
      <w:r w:rsidR="00D91AD7" w:rsidRPr="002A2327">
        <w:rPr>
          <w:b/>
        </w:rPr>
        <w:t>5</w:t>
      </w:r>
      <w:r w:rsidRPr="002A2327">
        <w:rPr>
          <w:b/>
        </w:rPr>
        <w:t>-</w:t>
      </w:r>
      <w:r w:rsidR="007F247F" w:rsidRPr="002A2327">
        <w:t xml:space="preserve"> </w:t>
      </w:r>
      <w:r w:rsidR="00473A2A" w:rsidRPr="002A2327">
        <w:t xml:space="preserve">Aynı </w:t>
      </w:r>
      <w:r w:rsidR="007F247F" w:rsidRPr="002A2327">
        <w:t xml:space="preserve">yönetmeliğin 27 </w:t>
      </w:r>
      <w:proofErr w:type="spellStart"/>
      <w:r w:rsidR="007F247F" w:rsidRPr="002A2327">
        <w:t>nci</w:t>
      </w:r>
      <w:proofErr w:type="spellEnd"/>
      <w:r w:rsidR="007F247F" w:rsidRPr="002A2327">
        <w:t xml:space="preserve"> maddesinin </w:t>
      </w:r>
      <w:r w:rsidR="00473A2A" w:rsidRPr="002A2327">
        <w:t>üç</w:t>
      </w:r>
      <w:r w:rsidR="007F247F" w:rsidRPr="002A2327">
        <w:t xml:space="preserve">üncü fıkrası aşağıdaki şekilde </w:t>
      </w:r>
      <w:r w:rsidR="00473A2A" w:rsidRPr="002A2327">
        <w:t>değiştirilmiştir</w:t>
      </w:r>
      <w:r w:rsidR="007F247F" w:rsidRPr="002A2327">
        <w:t>.</w:t>
      </w:r>
    </w:p>
    <w:p w14:paraId="346DC85F" w14:textId="5F74FC40" w:rsidR="007F247F" w:rsidRPr="002A2327" w:rsidRDefault="000972A9" w:rsidP="0015764B">
      <w:pPr>
        <w:pStyle w:val="NormalWeb"/>
        <w:spacing w:before="0" w:after="0"/>
        <w:ind w:firstLine="539"/>
        <w:jc w:val="both"/>
      </w:pPr>
      <w:r w:rsidRPr="002A2327">
        <w:t xml:space="preserve"> </w:t>
      </w:r>
      <w:r w:rsidR="00012DA5" w:rsidRPr="002A2327">
        <w:t>“</w:t>
      </w:r>
      <w:r w:rsidR="007F247F" w:rsidRPr="002A2327">
        <w:t>Herhangi bir faaliyet sonucunda doğal olarak kendiliğinden çıkan suları, herhangi bir amaç için kullanmadan alıcı ortama deşarj eden ve alıcı ortamdaki suyun kalitesini olumsuz yönde değiştirmediğini belgeleyenler, bu kapsama giren su miktarı için deşarj standartlarını ihlal etmemiş sayılır ve atıksu konulu çevre izninden muaf tutulurlar. Ancak, söz konusu sular ekte yer alan ilgili sektör alıcı ortam deşarj standartları dikkate alınarak izlenir. Bu işletmeler yukarıda belirtilen suları kullanarak atıksu üretmeleri halinde atıksu konulu çevre iznine tabidir.</w:t>
      </w:r>
      <w:r w:rsidR="00012DA5" w:rsidRPr="002A2327">
        <w:t>”</w:t>
      </w:r>
    </w:p>
    <w:p w14:paraId="46178312" w14:textId="0F0C2B8C" w:rsidR="00473A2A" w:rsidRPr="002A2327" w:rsidRDefault="00473A2A" w:rsidP="0015764B">
      <w:pPr>
        <w:pStyle w:val="western"/>
        <w:shd w:val="clear" w:color="auto" w:fill="FFFFFF"/>
        <w:spacing w:before="0" w:after="0"/>
        <w:ind w:firstLine="539"/>
        <w:jc w:val="both"/>
      </w:pPr>
    </w:p>
    <w:p w14:paraId="60EF63D0" w14:textId="21024614" w:rsidR="00473A2A" w:rsidRPr="002A2327" w:rsidRDefault="00473A2A" w:rsidP="0015764B">
      <w:pPr>
        <w:pStyle w:val="western"/>
        <w:shd w:val="clear" w:color="auto" w:fill="FFFFFF"/>
        <w:spacing w:before="0" w:after="0"/>
        <w:ind w:firstLine="539"/>
        <w:jc w:val="both"/>
      </w:pPr>
      <w:r w:rsidRPr="002A2327">
        <w:rPr>
          <w:b/>
        </w:rPr>
        <w:lastRenderedPageBreak/>
        <w:t>Madde 1</w:t>
      </w:r>
      <w:r w:rsidR="00D91AD7" w:rsidRPr="002A2327">
        <w:rPr>
          <w:b/>
        </w:rPr>
        <w:t>6</w:t>
      </w:r>
      <w:r w:rsidRPr="002A2327">
        <w:rPr>
          <w:b/>
        </w:rPr>
        <w:t>-</w:t>
      </w:r>
      <w:r w:rsidRPr="002A2327">
        <w:t xml:space="preserve"> Aynı yönetmeliğin 27 </w:t>
      </w:r>
      <w:proofErr w:type="spellStart"/>
      <w:r w:rsidRPr="002A2327">
        <w:t>nci</w:t>
      </w:r>
      <w:proofErr w:type="spellEnd"/>
      <w:r w:rsidRPr="002A2327">
        <w:t xml:space="preserve"> maddesinin </w:t>
      </w:r>
      <w:r w:rsidR="00483091" w:rsidRPr="002A2327">
        <w:t>değişik son</w:t>
      </w:r>
      <w:r w:rsidRPr="002A2327">
        <w:t xml:space="preserve"> fıkrası aşağıdaki şekilde değiştirilmiştir.</w:t>
      </w:r>
    </w:p>
    <w:p w14:paraId="07841714" w14:textId="25FE0230" w:rsidR="007F247F" w:rsidRPr="002A2327" w:rsidRDefault="000972A9" w:rsidP="00594FBD">
      <w:pPr>
        <w:pStyle w:val="NormalWeb"/>
        <w:spacing w:before="0" w:after="0"/>
        <w:ind w:firstLine="539"/>
        <w:contextualSpacing/>
        <w:jc w:val="both"/>
        <w:rPr>
          <w:b/>
        </w:rPr>
      </w:pPr>
      <w:r w:rsidRPr="002A2327">
        <w:t xml:space="preserve"> </w:t>
      </w:r>
      <w:r w:rsidR="00012DA5" w:rsidRPr="002A2327">
        <w:t>“</w:t>
      </w:r>
      <w:r w:rsidR="007F247F" w:rsidRPr="002A2327">
        <w:t xml:space="preserve">Yeraltından çıkarılarak enerji üretme ve ısıtma gibi amaçlarla kullanılan jeotermal kaynak sularının alındığı </w:t>
      </w:r>
      <w:proofErr w:type="gramStart"/>
      <w:r w:rsidR="007F247F" w:rsidRPr="002A2327">
        <w:t>formasyona</w:t>
      </w:r>
      <w:proofErr w:type="gramEnd"/>
      <w:r w:rsidR="007F247F" w:rsidRPr="002A2327">
        <w:t xml:space="preserve"> </w:t>
      </w:r>
      <w:proofErr w:type="spellStart"/>
      <w:r w:rsidR="007F247F" w:rsidRPr="002A2327">
        <w:t>reenjeksiyon</w:t>
      </w:r>
      <w:proofErr w:type="spellEnd"/>
      <w:r w:rsidR="007F247F" w:rsidRPr="002A2327">
        <w:t xml:space="preserve"> ile bertaraf edilmesi zorunludur. </w:t>
      </w:r>
      <w:proofErr w:type="spellStart"/>
      <w:r w:rsidR="007F247F" w:rsidRPr="002A2327">
        <w:t>Reenjeksiyon</w:t>
      </w:r>
      <w:proofErr w:type="spellEnd"/>
      <w:r w:rsidR="007F247F" w:rsidRPr="002A2327">
        <w:t xml:space="preserve"> ile bertaraf etmeyenlere işletme ruhsatı verilemez. Ancak, </w:t>
      </w:r>
      <w:proofErr w:type="spellStart"/>
      <w:r w:rsidR="007F247F" w:rsidRPr="002A2327">
        <w:t>reenjeksiyonun</w:t>
      </w:r>
      <w:proofErr w:type="spellEnd"/>
      <w:r w:rsidR="007F247F" w:rsidRPr="002A2327">
        <w:t xml:space="preserve"> teknik olarak mümkün olmadığının bilimsel olarak ispatlanması hâlinde; jeotermal </w:t>
      </w:r>
      <w:proofErr w:type="spellStart"/>
      <w:r w:rsidR="007F247F" w:rsidRPr="002A2327">
        <w:t>atıksuyun</w:t>
      </w:r>
      <w:proofErr w:type="spellEnd"/>
      <w:r w:rsidR="007F247F" w:rsidRPr="002A2327">
        <w:t xml:space="preserve"> ve alıcı ortamdaki suyun bu Yönetmeliğin ekinde yer alan Tablo-9.5 ve Tablo-19’daki parametrelerin analiz sonuçları, </w:t>
      </w:r>
      <w:proofErr w:type="spellStart"/>
      <w:r w:rsidR="007F247F" w:rsidRPr="002A2327">
        <w:t>atıksuyun</w:t>
      </w:r>
      <w:proofErr w:type="spellEnd"/>
      <w:r w:rsidR="007F247F" w:rsidRPr="002A2327">
        <w:t xml:space="preserve"> ve alıcı ortamın debisi ve alıcı ortamdaki suyun kullanım durumu dikkate alınarak alıcı ortam deşarj standartları Bakanlıkça belirlenir.</w:t>
      </w:r>
    </w:p>
    <w:p w14:paraId="71761096" w14:textId="77777777" w:rsidR="007F247F" w:rsidRPr="002A2327" w:rsidRDefault="007F247F" w:rsidP="0015764B">
      <w:pPr>
        <w:pStyle w:val="western"/>
        <w:shd w:val="clear" w:color="auto" w:fill="FFFFFF"/>
        <w:spacing w:before="0" w:after="0"/>
        <w:ind w:firstLine="539"/>
        <w:jc w:val="both"/>
      </w:pPr>
      <w:r w:rsidRPr="002A2327">
        <w:t xml:space="preserve">Kaplıca ve kür merkezlerinde kullanılmış olan jeotermal suların alıcı ortama deşarjı için; jeotermal </w:t>
      </w:r>
      <w:proofErr w:type="spellStart"/>
      <w:r w:rsidRPr="002A2327">
        <w:t>atıksuyun</w:t>
      </w:r>
      <w:proofErr w:type="spellEnd"/>
      <w:r w:rsidRPr="002A2327">
        <w:t xml:space="preserve"> ve alıcı ortamdaki suyun bu Yönetmeliğin </w:t>
      </w:r>
      <w:proofErr w:type="spellStart"/>
      <w:r w:rsidRPr="002A2327">
        <w:t>Ek’inde</w:t>
      </w:r>
      <w:proofErr w:type="spellEnd"/>
      <w:r w:rsidRPr="002A2327">
        <w:t xml:space="preserve"> yer alan Tablo-9.5 ve Tablo-19’daki parametrelerin analiz sonuçları, </w:t>
      </w:r>
      <w:proofErr w:type="spellStart"/>
      <w:r w:rsidRPr="002A2327">
        <w:t>atıksuyun</w:t>
      </w:r>
      <w:proofErr w:type="spellEnd"/>
      <w:r w:rsidRPr="002A2327">
        <w:t xml:space="preserve"> ve alıcı ortamın debisi ve alıcı ortamdaki suyun kullanım durumu dikkate alınarak alıcı ortama deşarj standartları Bakanlıkça belirlenir.</w:t>
      </w:r>
    </w:p>
    <w:p w14:paraId="59673EC8" w14:textId="6C4C91A3" w:rsidR="007F247F" w:rsidRPr="002A2327" w:rsidRDefault="007F247F" w:rsidP="0015764B">
      <w:pPr>
        <w:pStyle w:val="western"/>
        <w:shd w:val="clear" w:color="auto" w:fill="FFFFFF"/>
        <w:spacing w:before="0" w:after="0"/>
        <w:ind w:firstLine="539"/>
        <w:jc w:val="both"/>
      </w:pPr>
      <w:r w:rsidRPr="002A2327">
        <w:t>Jeotermal kaynaklarının üretim kuyularının test çalışmalarında ortaya çıkacak olan termal akışkanların çevre ve insan sağlığının olumsuz etkilemeden çevre ve şehircilik il müdürlüğünün uygun göreceği şekilde bertaraf edilmesi gerekmektedir.</w:t>
      </w:r>
      <w:r w:rsidR="00012DA5" w:rsidRPr="002A2327">
        <w:t>”</w:t>
      </w:r>
    </w:p>
    <w:p w14:paraId="6E33837C" w14:textId="49480D01" w:rsidR="007F247F" w:rsidRPr="002A2327" w:rsidRDefault="007F247F" w:rsidP="007F247F">
      <w:pPr>
        <w:pStyle w:val="western"/>
        <w:shd w:val="clear" w:color="auto" w:fill="FFFFFF"/>
        <w:spacing w:before="0" w:after="0" w:line="238" w:lineRule="atLeast"/>
        <w:jc w:val="both"/>
      </w:pPr>
    </w:p>
    <w:p w14:paraId="046772CB" w14:textId="70ECFCA9" w:rsidR="007F247F" w:rsidRPr="002A2327" w:rsidRDefault="007F247F" w:rsidP="00473A2A">
      <w:pPr>
        <w:pStyle w:val="western"/>
        <w:shd w:val="clear" w:color="auto" w:fill="FFFFFF"/>
        <w:spacing w:before="0" w:after="0" w:line="238" w:lineRule="atLeast"/>
        <w:ind w:firstLine="539"/>
        <w:jc w:val="both"/>
      </w:pPr>
      <w:r w:rsidRPr="002A2327">
        <w:rPr>
          <w:b/>
        </w:rPr>
        <w:t>Madde 1</w:t>
      </w:r>
      <w:r w:rsidR="00D91AD7" w:rsidRPr="002A2327">
        <w:rPr>
          <w:b/>
        </w:rPr>
        <w:t>7</w:t>
      </w:r>
      <w:r w:rsidRPr="002A2327">
        <w:rPr>
          <w:b/>
        </w:rPr>
        <w:t>-</w:t>
      </w:r>
      <w:r w:rsidRPr="002A2327">
        <w:t xml:space="preserve"> </w:t>
      </w:r>
      <w:r w:rsidR="00473A2A" w:rsidRPr="002A2327">
        <w:t xml:space="preserve">Aynı </w:t>
      </w:r>
      <w:r w:rsidRPr="002A2327">
        <w:t xml:space="preserve">yönetmeliğin 28 inci maddesi </w:t>
      </w:r>
      <w:r w:rsidR="00473A2A" w:rsidRPr="002A2327">
        <w:t xml:space="preserve">başlığı ile birlikte </w:t>
      </w:r>
      <w:r w:rsidRPr="002A2327">
        <w:t>aşağıdaki şekilde değiştirilmiştir.</w:t>
      </w:r>
    </w:p>
    <w:p w14:paraId="104BCE44" w14:textId="1CA6A43C" w:rsidR="00473A2A" w:rsidRPr="002A2327" w:rsidRDefault="00473A2A" w:rsidP="00473A2A">
      <w:pPr>
        <w:shd w:val="clear" w:color="auto" w:fill="FFFFFF"/>
        <w:spacing w:line="240" w:lineRule="atLeast"/>
        <w:ind w:firstLine="540"/>
        <w:jc w:val="both"/>
      </w:pPr>
      <w:r w:rsidRPr="002A2327">
        <w:rPr>
          <w:b/>
          <w:bCs/>
        </w:rPr>
        <w:t xml:space="preserve"> </w:t>
      </w:r>
      <w:r w:rsidR="00012DA5" w:rsidRPr="002A2327">
        <w:rPr>
          <w:b/>
          <w:bCs/>
        </w:rPr>
        <w:t>“</w:t>
      </w:r>
      <w:r w:rsidRPr="002A2327">
        <w:rPr>
          <w:b/>
          <w:bCs/>
        </w:rPr>
        <w:t>Arıtılmış atıksuların yeniden kullanımı</w:t>
      </w:r>
      <w:r w:rsidR="00012DA5" w:rsidRPr="002A2327">
        <w:rPr>
          <w:b/>
          <w:bCs/>
        </w:rPr>
        <w:t>”</w:t>
      </w:r>
    </w:p>
    <w:p w14:paraId="2AA0B273" w14:textId="49A58E86" w:rsidR="00473A2A" w:rsidRPr="002A2327" w:rsidRDefault="00012DA5" w:rsidP="00473A2A">
      <w:pPr>
        <w:shd w:val="clear" w:color="auto" w:fill="FFFFFF"/>
        <w:spacing w:line="240" w:lineRule="atLeast"/>
        <w:ind w:firstLine="540"/>
        <w:jc w:val="both"/>
      </w:pPr>
      <w:r w:rsidRPr="002A2327">
        <w:t>“</w:t>
      </w:r>
      <w:r w:rsidR="00473A2A" w:rsidRPr="002A2327">
        <w:t xml:space="preserve">Arıtılmış atıksular, su kaynakları üzerindeki kullanım baskısını azaltmak ve atıksuların alternatif su kaynağı olarak kullanımını sağlamak amacıyla; Atıksu Arıtımı Teknik Usuller Tebliğinde verilen kalite </w:t>
      </w:r>
      <w:proofErr w:type="gramStart"/>
      <w:r w:rsidR="00473A2A" w:rsidRPr="002A2327">
        <w:t>kriterlerini</w:t>
      </w:r>
      <w:proofErr w:type="gramEnd"/>
      <w:r w:rsidR="00473A2A" w:rsidRPr="002A2327">
        <w:t xml:space="preserve"> sağlayacak uygun arıtma yöntemleri kullanılarak yeniden kullanılabilir. Atıksuların yeniden kullanımına ilişkin onay süreçleri Bakanlıkça yapılacak düzenlemeyle belirlenir. Arıtılmış </w:t>
      </w:r>
      <w:proofErr w:type="spellStart"/>
      <w:r w:rsidR="00473A2A" w:rsidRPr="002A2327">
        <w:t>atıksuyunu</w:t>
      </w:r>
      <w:proofErr w:type="spellEnd"/>
      <w:r w:rsidR="00473A2A" w:rsidRPr="002A2327">
        <w:t xml:space="preserve"> yeniden kullananlar, kullanılan arıtılmış </w:t>
      </w:r>
      <w:proofErr w:type="spellStart"/>
      <w:r w:rsidR="00473A2A" w:rsidRPr="002A2327">
        <w:t>atıksuyun</w:t>
      </w:r>
      <w:proofErr w:type="spellEnd"/>
      <w:r w:rsidR="00473A2A" w:rsidRPr="002A2327">
        <w:t xml:space="preserve"> miktarını ve kullanım amacını Atıksu Bilgi Sistemine girmekle zorunludur.</w:t>
      </w:r>
    </w:p>
    <w:p w14:paraId="71EABDBE" w14:textId="77777777" w:rsidR="00473A2A" w:rsidRPr="002A2327" w:rsidRDefault="00473A2A" w:rsidP="00473A2A">
      <w:pPr>
        <w:shd w:val="clear" w:color="auto" w:fill="FFFFFF"/>
        <w:spacing w:line="240" w:lineRule="atLeast"/>
        <w:ind w:firstLine="540"/>
        <w:jc w:val="both"/>
      </w:pPr>
      <w:r w:rsidRPr="002A2327">
        <w:t xml:space="preserve">Evsel ve/veya endüstriyel nitelikli arıtılmış atıksular, alternatif bir su kaynağı olabilmesi özelliği gereği; su kaynağı olarak, farklı alanlarda Bakanlık uygun görüşü ile yeniden kullanılabilir. </w:t>
      </w:r>
    </w:p>
    <w:p w14:paraId="557E054D" w14:textId="4A933A32" w:rsidR="00473A2A" w:rsidRPr="002A2327" w:rsidRDefault="00473A2A" w:rsidP="00473A2A">
      <w:pPr>
        <w:shd w:val="clear" w:color="auto" w:fill="FFFFFF"/>
        <w:spacing w:line="240" w:lineRule="atLeast"/>
        <w:ind w:firstLine="540"/>
        <w:jc w:val="both"/>
      </w:pPr>
      <w:r w:rsidRPr="002A2327">
        <w:t xml:space="preserve">Arıtılmış atıksuların yeniden kullanımı için, yapılan arıtım sonucunda oluşabilecek </w:t>
      </w:r>
      <w:proofErr w:type="gramStart"/>
      <w:r w:rsidRPr="002A2327">
        <w:t>konsantre</w:t>
      </w:r>
      <w:proofErr w:type="gramEnd"/>
      <w:r w:rsidRPr="002A2327">
        <w:t xml:space="preserve"> suların alıcı ortama deşarjında, alıcı ortamın ve konsantre suyun özellikleri dikkate alınarak Bakanlıkça belirlenecek alıcı ortam deşarj kriterlerinin sağlanması zorunludur.</w:t>
      </w:r>
      <w:r w:rsidR="00012DA5" w:rsidRPr="002A2327">
        <w:t>”</w:t>
      </w:r>
      <w:r w:rsidRPr="002A2327">
        <w:t xml:space="preserve"> </w:t>
      </w:r>
    </w:p>
    <w:p w14:paraId="31C47D09" w14:textId="59FD870D" w:rsidR="007F247F" w:rsidRPr="002A2327" w:rsidRDefault="007F247F" w:rsidP="007F247F">
      <w:pPr>
        <w:pStyle w:val="western"/>
        <w:shd w:val="clear" w:color="auto" w:fill="FFFFFF"/>
        <w:spacing w:before="0" w:after="0" w:line="238" w:lineRule="atLeast"/>
        <w:jc w:val="both"/>
      </w:pPr>
    </w:p>
    <w:p w14:paraId="6E32F42F" w14:textId="472E2E4C" w:rsidR="007F247F" w:rsidRPr="002A2327" w:rsidRDefault="007F247F" w:rsidP="00594FBD">
      <w:pPr>
        <w:pStyle w:val="western"/>
        <w:shd w:val="clear" w:color="auto" w:fill="FFFFFF"/>
        <w:spacing w:before="0" w:after="0" w:line="238" w:lineRule="atLeast"/>
        <w:ind w:firstLine="539"/>
        <w:jc w:val="both"/>
        <w:rPr>
          <w:b/>
        </w:rPr>
      </w:pPr>
      <w:r w:rsidRPr="002A2327">
        <w:rPr>
          <w:b/>
        </w:rPr>
        <w:t>Madde 1</w:t>
      </w:r>
      <w:r w:rsidR="00D91AD7" w:rsidRPr="002A2327">
        <w:rPr>
          <w:b/>
        </w:rPr>
        <w:t>8</w:t>
      </w:r>
      <w:r w:rsidRPr="002A2327">
        <w:rPr>
          <w:b/>
        </w:rPr>
        <w:t>-</w:t>
      </w:r>
      <w:r w:rsidRPr="002A2327">
        <w:t xml:space="preserve"> </w:t>
      </w:r>
      <w:r w:rsidR="00771F7F" w:rsidRPr="002A2327">
        <w:t>Aynı</w:t>
      </w:r>
      <w:r w:rsidRPr="002A2327">
        <w:t xml:space="preserve"> yönetmeliğin 29 uncu maddesinin </w:t>
      </w:r>
      <w:r w:rsidR="00594FBD" w:rsidRPr="002A2327">
        <w:t>değişik üçüncü ve</w:t>
      </w:r>
      <w:r w:rsidR="00473A2A" w:rsidRPr="002A2327">
        <w:t xml:space="preserve"> </w:t>
      </w:r>
      <w:r w:rsidR="00771F7F" w:rsidRPr="002A2327">
        <w:t xml:space="preserve">değişik </w:t>
      </w:r>
      <w:r w:rsidR="00473A2A" w:rsidRPr="002A2327">
        <w:t xml:space="preserve">beşinci </w:t>
      </w:r>
      <w:r w:rsidR="006F53B2" w:rsidRPr="002A2327">
        <w:t>fıkra</w:t>
      </w:r>
      <w:r w:rsidR="00473A2A" w:rsidRPr="002A2327">
        <w:t>lar</w:t>
      </w:r>
      <w:r w:rsidR="006F53B2" w:rsidRPr="002A2327">
        <w:t xml:space="preserve">ı </w:t>
      </w:r>
      <w:r w:rsidR="00473A2A" w:rsidRPr="002A2327">
        <w:t xml:space="preserve">sırasıyla </w:t>
      </w:r>
      <w:r w:rsidRPr="002A2327">
        <w:t>aşağıdaki şekilde değiştirilmiş</w:t>
      </w:r>
      <w:r w:rsidR="00594FBD" w:rsidRPr="002A2327">
        <w:t xml:space="preserve"> ve sekizinci fıkrasında geçen “veya </w:t>
      </w:r>
      <w:proofErr w:type="spellStart"/>
      <w:r w:rsidR="00594FBD" w:rsidRPr="002A2327">
        <w:t>yirmidört</w:t>
      </w:r>
      <w:proofErr w:type="spellEnd"/>
      <w:r w:rsidR="00594FBD" w:rsidRPr="002A2327">
        <w:t>” ifadesi kaldırılmıştır.</w:t>
      </w:r>
    </w:p>
    <w:p w14:paraId="0E0860EF" w14:textId="101772D7" w:rsidR="006F53B2" w:rsidRPr="002A2327" w:rsidRDefault="00012DA5" w:rsidP="006F53B2">
      <w:pPr>
        <w:pStyle w:val="western"/>
        <w:shd w:val="clear" w:color="auto" w:fill="FFFFFF"/>
        <w:spacing w:before="0" w:after="0" w:line="238" w:lineRule="atLeast"/>
        <w:ind w:firstLine="539"/>
        <w:jc w:val="both"/>
      </w:pPr>
      <w:r w:rsidRPr="002A2327">
        <w:t>“</w:t>
      </w:r>
      <w:r w:rsidR="006F53B2" w:rsidRPr="002A2327">
        <w:t xml:space="preserve">Alıcı ortama atıksu deşarj standartları için iki ayrı sınır verilmiştir. Bunlar; anlık ve iki saatlik kompozit çıkış suyu numunelerinden elde edilen </w:t>
      </w:r>
      <w:proofErr w:type="gramStart"/>
      <w:r w:rsidR="006F53B2" w:rsidRPr="002A2327">
        <w:t>konsantrasyonları</w:t>
      </w:r>
      <w:proofErr w:type="gramEnd"/>
      <w:r w:rsidR="006F53B2" w:rsidRPr="002A2327">
        <w:t xml:space="preserve"> ifade etmektedir.</w:t>
      </w:r>
      <w:r w:rsidRPr="002A2327">
        <w:t>”</w:t>
      </w:r>
    </w:p>
    <w:p w14:paraId="5A56E3D7" w14:textId="4749D108" w:rsidR="006F53B2" w:rsidRPr="002A2327" w:rsidRDefault="00012DA5" w:rsidP="006F53B2">
      <w:pPr>
        <w:pStyle w:val="western"/>
        <w:shd w:val="clear" w:color="auto" w:fill="FFFFFF"/>
        <w:spacing w:before="0" w:after="0" w:line="238" w:lineRule="atLeast"/>
        <w:ind w:firstLine="539"/>
        <w:jc w:val="both"/>
      </w:pPr>
      <w:r w:rsidRPr="002A2327">
        <w:t>“</w:t>
      </w:r>
      <w:r w:rsidR="006F53B2" w:rsidRPr="002A2327">
        <w:t>Atıksu arıtma tesislerine yapılan denetimlerde atıksu numuneleri anlık olarak da alınabilir</w:t>
      </w:r>
      <w:r w:rsidR="00771F7F" w:rsidRPr="002A2327">
        <w:t xml:space="preserve">. </w:t>
      </w:r>
      <w:proofErr w:type="spellStart"/>
      <w:r w:rsidR="006F53B2" w:rsidRPr="002A2327">
        <w:t>pH</w:t>
      </w:r>
      <w:proofErr w:type="spellEnd"/>
      <w:r w:rsidR="006F53B2" w:rsidRPr="002A2327">
        <w:t xml:space="preserve"> ve sıcaklık parametreleri hariç olmak üzere, alınan anlık atıksu numunesi analiz sonuçlarının bu Yönetmeliğin ekinde yer alan deşarj standartlarından % 20 daha fazla çıkması durumunda idari yaptırım uygulanır.</w:t>
      </w:r>
      <w:r w:rsidRPr="002A2327">
        <w:t>”</w:t>
      </w:r>
      <w:r w:rsidR="006F53B2" w:rsidRPr="002A2327">
        <w:t xml:space="preserve"> </w:t>
      </w:r>
    </w:p>
    <w:p w14:paraId="29BAAA97" w14:textId="792F2A55" w:rsidR="006F53B2" w:rsidRPr="002A2327" w:rsidRDefault="006F53B2" w:rsidP="006F53B2">
      <w:pPr>
        <w:pStyle w:val="western"/>
        <w:shd w:val="clear" w:color="auto" w:fill="FFFFFF"/>
        <w:spacing w:before="0" w:after="0" w:line="238" w:lineRule="atLeast"/>
        <w:jc w:val="both"/>
      </w:pPr>
    </w:p>
    <w:p w14:paraId="6B1425EB" w14:textId="690ACB34" w:rsidR="006F53B2" w:rsidRPr="002A2327" w:rsidRDefault="006F53B2" w:rsidP="00771F7F">
      <w:pPr>
        <w:pStyle w:val="western"/>
        <w:shd w:val="clear" w:color="auto" w:fill="FFFFFF"/>
        <w:spacing w:before="0" w:after="0" w:line="238" w:lineRule="atLeast"/>
        <w:ind w:firstLine="539"/>
        <w:jc w:val="both"/>
      </w:pPr>
      <w:r w:rsidRPr="002A2327">
        <w:rPr>
          <w:b/>
        </w:rPr>
        <w:t xml:space="preserve">Madde </w:t>
      </w:r>
      <w:r w:rsidR="00594FBD" w:rsidRPr="002A2327">
        <w:rPr>
          <w:b/>
        </w:rPr>
        <w:t>19-</w:t>
      </w:r>
      <w:r w:rsidRPr="002A2327">
        <w:t xml:space="preserve"> </w:t>
      </w:r>
      <w:r w:rsidR="00771F7F" w:rsidRPr="002A2327">
        <w:t>Aynı</w:t>
      </w:r>
      <w:r w:rsidRPr="002A2327">
        <w:t xml:space="preserve"> yönetmeliğin 31 inci maddesinin</w:t>
      </w:r>
      <w:r w:rsidR="00771F7F" w:rsidRPr="002A2327">
        <w:t xml:space="preserve"> birinci fıkrasının “a”  bendinden “ve sabun” ifadesi çıkarılmış, </w:t>
      </w:r>
      <w:r w:rsidRPr="002A2327">
        <w:t xml:space="preserve">“ı” </w:t>
      </w:r>
      <w:r w:rsidR="00771F7F" w:rsidRPr="002A2327">
        <w:t>bendi</w:t>
      </w:r>
      <w:r w:rsidRPr="002A2327">
        <w:t xml:space="preserve"> aşağıdaki şekilde değiştirilmiş</w:t>
      </w:r>
      <w:r w:rsidR="00771F7F" w:rsidRPr="002A2327">
        <w:t>,</w:t>
      </w:r>
      <w:r w:rsidRPr="002A2327">
        <w:t xml:space="preserve"> “j”</w:t>
      </w:r>
      <w:r w:rsidR="00483091" w:rsidRPr="002A2327">
        <w:t xml:space="preserve"> bendin</w:t>
      </w:r>
      <w:r w:rsidR="00771F7F" w:rsidRPr="002A2327">
        <w:t>e “deterjan sanayii” ifadesinden sonra gelmek üzere “sabun üretimi” ifadesi</w:t>
      </w:r>
      <w:r w:rsidR="001520F9">
        <w:t>,</w:t>
      </w:r>
      <w:r w:rsidRPr="002A2327">
        <w:t xml:space="preserve"> “k” </w:t>
      </w:r>
      <w:r w:rsidR="00771F7F" w:rsidRPr="002A2327">
        <w:t>bendine “</w:t>
      </w:r>
      <w:r w:rsidR="00483091" w:rsidRPr="002A2327">
        <w:t>demir çelik işleme tesisleri</w:t>
      </w:r>
      <w:r w:rsidR="00771F7F" w:rsidRPr="002A2327">
        <w:t xml:space="preserve">” ifadesinden </w:t>
      </w:r>
      <w:r w:rsidR="00483091" w:rsidRPr="002A2327">
        <w:t>önce</w:t>
      </w:r>
      <w:r w:rsidR="00771F7F" w:rsidRPr="002A2327">
        <w:t xml:space="preserve"> gelmek üzere “</w:t>
      </w:r>
      <w:proofErr w:type="gramStart"/>
      <w:r w:rsidR="00771F7F" w:rsidRPr="002A2327">
        <w:t>entegre</w:t>
      </w:r>
      <w:proofErr w:type="gramEnd"/>
      <w:r w:rsidR="00771F7F" w:rsidRPr="002A2327">
        <w:t xml:space="preserve"> demir çelik tesisleri, demir çelik üretimi</w:t>
      </w:r>
      <w:r w:rsidR="00483091" w:rsidRPr="002A2327">
        <w:t>,</w:t>
      </w:r>
      <w:r w:rsidR="00771F7F" w:rsidRPr="002A2327">
        <w:t xml:space="preserve">” ifadesi </w:t>
      </w:r>
      <w:r w:rsidR="001520F9">
        <w:t>ve “p”</w:t>
      </w:r>
      <w:r w:rsidR="001520F9" w:rsidRPr="001520F9">
        <w:t xml:space="preserve"> bendine “ve </w:t>
      </w:r>
      <w:proofErr w:type="spellStart"/>
      <w:r w:rsidR="001520F9" w:rsidRPr="001520F9">
        <w:t>biodizel</w:t>
      </w:r>
      <w:proofErr w:type="spellEnd"/>
      <w:r w:rsidR="001520F9" w:rsidRPr="001520F9">
        <w:t xml:space="preserve"> tesisleri” ifadesinden önce gelmek üzere </w:t>
      </w:r>
      <w:r w:rsidR="001520F9" w:rsidRPr="001520F9">
        <w:lastRenderedPageBreak/>
        <w:t>“</w:t>
      </w:r>
      <w:proofErr w:type="spellStart"/>
      <w:r w:rsidR="001520F9" w:rsidRPr="001520F9">
        <w:t>içmesuyu</w:t>
      </w:r>
      <w:proofErr w:type="spellEnd"/>
      <w:r w:rsidR="001520F9" w:rsidRPr="001520F9">
        <w:t xml:space="preserve"> dolum ve damacana yıkama, çamaşırhane ve halı yıkama, atık kabul tesisleri ve petrol türevli atık” ifadeleri </w:t>
      </w:r>
      <w:r w:rsidR="00771F7F" w:rsidRPr="002A2327">
        <w:t>eklenmiştir.</w:t>
      </w:r>
      <w:r w:rsidRPr="002A2327">
        <w:t xml:space="preserve"> </w:t>
      </w:r>
    </w:p>
    <w:p w14:paraId="28865EF7" w14:textId="19382A2A" w:rsidR="006F53B2" w:rsidRPr="002A2327" w:rsidRDefault="000972A9" w:rsidP="00771F7F">
      <w:pPr>
        <w:pStyle w:val="western"/>
        <w:spacing w:before="0" w:after="198"/>
        <w:ind w:firstLine="567"/>
        <w:contextualSpacing/>
        <w:jc w:val="both"/>
      </w:pPr>
      <w:r w:rsidRPr="002A2327">
        <w:t>“</w:t>
      </w:r>
      <w:r w:rsidR="006F53B2" w:rsidRPr="002A2327">
        <w:t>ı) </w:t>
      </w:r>
      <w:r w:rsidRPr="002A2327">
        <w:t xml:space="preserve"> </w:t>
      </w:r>
      <w:r w:rsidR="006F53B2" w:rsidRPr="002A2327">
        <w:t xml:space="preserve">Hurda </w:t>
      </w:r>
      <w:proofErr w:type="gramStart"/>
      <w:r w:rsidR="006F53B2" w:rsidRPr="002A2327">
        <w:t>kağıt</w:t>
      </w:r>
      <w:proofErr w:type="gramEnd"/>
      <w:r w:rsidR="006F53B2" w:rsidRPr="002A2327">
        <w:t xml:space="preserve">, saman ve odundan ağartılmamış selüloz üretimi ile ağartılmamış selüloz ile üretilen kağıt ve kağıt mamulleri, Hurda Kağıt, Saman ve Odundan Ağartılmış Selüloz Üretimi ile Ağartılmış Selüloz İle Üretilen Kağıt ve kağıt </w:t>
      </w:r>
      <w:proofErr w:type="spellStart"/>
      <w:r w:rsidR="006F53B2" w:rsidRPr="002A2327">
        <w:t>Mamülleri</w:t>
      </w:r>
      <w:proofErr w:type="spellEnd"/>
      <w:r w:rsidR="006F53B2" w:rsidRPr="002A2327">
        <w:t xml:space="preserve">, </w:t>
      </w:r>
      <w:proofErr w:type="spellStart"/>
      <w:r w:rsidR="006F53B2" w:rsidRPr="002A2327">
        <w:t>tutkallanmış</w:t>
      </w:r>
      <w:proofErr w:type="spellEnd"/>
      <w:r w:rsidR="006F53B2" w:rsidRPr="002A2327">
        <w:t xml:space="preserve">, </w:t>
      </w:r>
      <w:proofErr w:type="spellStart"/>
      <w:r w:rsidR="006F53B2" w:rsidRPr="002A2327">
        <w:t>tutkallanmamış</w:t>
      </w:r>
      <w:proofErr w:type="spellEnd"/>
      <w:r w:rsidR="006F53B2" w:rsidRPr="002A2327">
        <w:t xml:space="preserve"> en fazla %5 odun hamuru içeren odun hamursuz kağıt üretimi.</w:t>
      </w:r>
      <w:r w:rsidR="00012DA5" w:rsidRPr="002A2327">
        <w:t>”</w:t>
      </w:r>
    </w:p>
    <w:p w14:paraId="2E8FF622" w14:textId="63E2313E" w:rsidR="006F53B2" w:rsidRPr="002A2327" w:rsidRDefault="006F53B2" w:rsidP="006F53B2">
      <w:pPr>
        <w:pStyle w:val="western"/>
        <w:spacing w:before="0" w:after="198"/>
        <w:contextualSpacing/>
        <w:jc w:val="both"/>
      </w:pPr>
    </w:p>
    <w:p w14:paraId="77880EE2" w14:textId="0D2B383A" w:rsidR="006F53B2" w:rsidRPr="002A2327" w:rsidRDefault="00594FBD" w:rsidP="00771F7F">
      <w:pPr>
        <w:pStyle w:val="western"/>
        <w:spacing w:before="0" w:after="198"/>
        <w:ind w:firstLine="567"/>
        <w:contextualSpacing/>
        <w:jc w:val="both"/>
      </w:pPr>
      <w:r w:rsidRPr="002A2327">
        <w:rPr>
          <w:b/>
        </w:rPr>
        <w:t>Madde 20</w:t>
      </w:r>
      <w:r w:rsidR="006F53B2" w:rsidRPr="002A2327">
        <w:rPr>
          <w:b/>
        </w:rPr>
        <w:t>-</w:t>
      </w:r>
      <w:r w:rsidR="006F53B2" w:rsidRPr="002A2327">
        <w:t xml:space="preserve"> </w:t>
      </w:r>
      <w:r w:rsidR="00771F7F" w:rsidRPr="002A2327">
        <w:t>Aynı</w:t>
      </w:r>
      <w:r w:rsidR="006F53B2" w:rsidRPr="002A2327">
        <w:t xml:space="preserve"> yönetmeliğin 32 </w:t>
      </w:r>
      <w:proofErr w:type="spellStart"/>
      <w:r w:rsidR="006F53B2" w:rsidRPr="002A2327">
        <w:t>nci</w:t>
      </w:r>
      <w:proofErr w:type="spellEnd"/>
      <w:r w:rsidR="006F53B2" w:rsidRPr="002A2327">
        <w:t xml:space="preserve"> maddesinin </w:t>
      </w:r>
      <w:r w:rsidR="00771F7F" w:rsidRPr="002A2327">
        <w:t xml:space="preserve">birinci fıkrasına “Tablo 21’de ve” ifadesinden sonra gelmek üzere “Kentsel Atıksu Arıtımı Yönetmeliğinde” ifadesi eklenmiş ve </w:t>
      </w:r>
      <w:r w:rsidR="006F53B2" w:rsidRPr="002A2327">
        <w:t xml:space="preserve">2 </w:t>
      </w:r>
      <w:proofErr w:type="spellStart"/>
      <w:r w:rsidR="006F53B2" w:rsidRPr="002A2327">
        <w:t>nci</w:t>
      </w:r>
      <w:proofErr w:type="spellEnd"/>
      <w:r w:rsidR="006F53B2" w:rsidRPr="002A2327">
        <w:t xml:space="preserve"> ve 3 üncü fıkraları </w:t>
      </w:r>
      <w:r w:rsidR="00FD6ABC" w:rsidRPr="002A2327">
        <w:t xml:space="preserve">aşağıdaki şekilde </w:t>
      </w:r>
      <w:r w:rsidR="00771F7F" w:rsidRPr="002A2327">
        <w:t>değiştirilmiştir</w:t>
      </w:r>
      <w:r w:rsidR="00FD6ABC" w:rsidRPr="002A2327">
        <w:t>.</w:t>
      </w:r>
    </w:p>
    <w:p w14:paraId="1A7D6942" w14:textId="0B30B7D2" w:rsidR="00FD6ABC" w:rsidRPr="002A2327" w:rsidRDefault="00012DA5" w:rsidP="00FD6ABC">
      <w:pPr>
        <w:pStyle w:val="western"/>
        <w:shd w:val="clear" w:color="auto" w:fill="FFFFFF"/>
        <w:spacing w:before="0" w:after="0" w:line="238" w:lineRule="atLeast"/>
        <w:ind w:firstLine="539"/>
        <w:jc w:val="both"/>
      </w:pPr>
      <w:r w:rsidRPr="002A2327">
        <w:t>“</w:t>
      </w:r>
      <w:r w:rsidR="00FD6ABC" w:rsidRPr="002A2327">
        <w:t>Eşdeğer nüfusu 2000’den az olan yerleşim yerlerinden oluşan atıksular, yerleşim yerinin çevresel özellikleri dikkate alınarak, çevre ve insan sağlığına zarar vermeyecek ve bu Yönetmeliğin ilgili hükümlerini karşılayacak şekilde İl Müdürlüğünce uygun görülecek arıtma, sızdırmalı ferdi fosseptik veya sızdırmasız merkezi fosseptik gibi bertaraf yöntemleri uygulanır.</w:t>
      </w:r>
    </w:p>
    <w:p w14:paraId="583BC332" w14:textId="7A7559DF" w:rsidR="00FD6ABC" w:rsidRPr="002A2327" w:rsidRDefault="00FD6ABC" w:rsidP="00FD6ABC">
      <w:pPr>
        <w:pStyle w:val="western"/>
        <w:shd w:val="clear" w:color="auto" w:fill="FFFFFF"/>
        <w:spacing w:before="0" w:after="0" w:line="238" w:lineRule="atLeast"/>
        <w:ind w:firstLine="539"/>
        <w:jc w:val="both"/>
      </w:pPr>
      <w:proofErr w:type="gramStart"/>
      <w:r w:rsidRPr="002A2327">
        <w:t xml:space="preserve">Toplam eşdeğer nüfusu veya kapasitesi 2000 kişinin altında olan otel, motel, tatil köyü, tatil sitesi ve yazlık siteler ve sanayi tesislerinin evsel nitelikli atık suları, bölgedeki atıksu altyapı durumu dikkate alınarak, çevre ve insan sağlığına zarar vermeyecek şekilde İl Müdürlüğünce uygun görülen arıtma ve/veya bertaraf yöntemleri ile bertaraf edilir. </w:t>
      </w:r>
      <w:proofErr w:type="gramEnd"/>
      <w:r w:rsidRPr="002A2327">
        <w:t xml:space="preserve">Bu </w:t>
      </w:r>
      <w:proofErr w:type="spellStart"/>
      <w:r w:rsidRPr="002A2327">
        <w:t>atıksulardan</w:t>
      </w:r>
      <w:proofErr w:type="spellEnd"/>
      <w:r w:rsidRPr="002A2327">
        <w:t xml:space="preserve"> teknik veya ekonomik olarak taşınması uygun olanlar sızdırmaz nitelikteki fosseptikte toplanarak vidanjör vasıtası ile kanalizasyon sistemi atıksu arıtma tesisi ile sonuçlanan atıksu altyapı tesislerine ilgili atıksu altyapı tesisleri yönetiminin izni ile verilebilir.</w:t>
      </w:r>
      <w:r w:rsidR="00012DA5" w:rsidRPr="002A2327">
        <w:t>”</w:t>
      </w:r>
    </w:p>
    <w:p w14:paraId="367FD0E6" w14:textId="607DE2D1" w:rsidR="00FD6ABC" w:rsidRPr="002A2327" w:rsidRDefault="00FD6ABC" w:rsidP="00FD6ABC">
      <w:pPr>
        <w:pStyle w:val="western"/>
        <w:shd w:val="clear" w:color="auto" w:fill="FFFFFF"/>
        <w:spacing w:before="0" w:after="0" w:line="238" w:lineRule="atLeast"/>
        <w:jc w:val="both"/>
      </w:pPr>
    </w:p>
    <w:p w14:paraId="4FEAFB29" w14:textId="3F2A7C24" w:rsidR="00FD6ABC" w:rsidRPr="00A32820" w:rsidRDefault="00FD6ABC" w:rsidP="00594FBD">
      <w:pPr>
        <w:pStyle w:val="western"/>
        <w:spacing w:before="0" w:after="198"/>
        <w:ind w:firstLine="539"/>
        <w:contextualSpacing/>
        <w:jc w:val="both"/>
      </w:pPr>
      <w:r w:rsidRPr="00A32820">
        <w:rPr>
          <w:b/>
          <w:bCs/>
        </w:rPr>
        <w:t xml:space="preserve">Madde </w:t>
      </w:r>
      <w:r w:rsidR="00594FBD" w:rsidRPr="00A32820">
        <w:rPr>
          <w:b/>
          <w:bCs/>
        </w:rPr>
        <w:t>21</w:t>
      </w:r>
      <w:r w:rsidRPr="00A32820">
        <w:rPr>
          <w:b/>
          <w:bCs/>
        </w:rPr>
        <w:t>-</w:t>
      </w:r>
      <w:r w:rsidRPr="00A32820">
        <w:t xml:space="preserve"> </w:t>
      </w:r>
      <w:r w:rsidR="00A32820">
        <w:t>Aynı</w:t>
      </w:r>
      <w:r w:rsidRPr="00A32820">
        <w:t xml:space="preserve"> yönetmeliğin </w:t>
      </w:r>
      <w:r w:rsidR="000972A9">
        <w:t>değişik</w:t>
      </w:r>
      <w:r w:rsidR="000972A9" w:rsidRPr="00A32820">
        <w:t xml:space="preserve"> </w:t>
      </w:r>
      <w:r w:rsidRPr="00A32820">
        <w:t xml:space="preserve">33 üncü maddesi aşağıdaki şekilde </w:t>
      </w:r>
      <w:r w:rsidR="00A32820" w:rsidRPr="00A32820">
        <w:t>değiştiril</w:t>
      </w:r>
      <w:r w:rsidRPr="00A32820">
        <w:t>miştir.</w:t>
      </w:r>
    </w:p>
    <w:p w14:paraId="318995D6" w14:textId="4877906E" w:rsidR="00FD6ABC" w:rsidRPr="00A32820" w:rsidRDefault="000972A9" w:rsidP="00A32820">
      <w:pPr>
        <w:pStyle w:val="western"/>
        <w:shd w:val="clear" w:color="auto" w:fill="FFFFFF"/>
        <w:spacing w:before="0" w:after="0" w:line="238" w:lineRule="atLeast"/>
        <w:ind w:firstLine="539"/>
        <w:jc w:val="both"/>
        <w:rPr>
          <w:b/>
          <w:bCs/>
        </w:rPr>
      </w:pPr>
      <w:r w:rsidRPr="000972A9">
        <w:rPr>
          <w:bCs/>
        </w:rPr>
        <w:t>“</w:t>
      </w:r>
      <w:r>
        <w:t xml:space="preserve">1) </w:t>
      </w:r>
      <w:r w:rsidR="00FD6ABC" w:rsidRPr="00A32820">
        <w:t>a)Kentsel atıksuların, alıcı ortamda yeterli seyreltme kapasitesinin bulunduğunun ayrıntılı mühendislik çalışmaları sonucunda kanıtlanması hâlinde, derin deniz deşarjına izin verilebilir.</w:t>
      </w:r>
    </w:p>
    <w:p w14:paraId="0645EE04" w14:textId="77777777" w:rsidR="00FD6ABC" w:rsidRPr="00A32820" w:rsidRDefault="00FD6ABC" w:rsidP="00FD6ABC">
      <w:pPr>
        <w:pStyle w:val="western"/>
        <w:shd w:val="clear" w:color="auto" w:fill="FFFFFF"/>
        <w:spacing w:before="0" w:after="0" w:line="238" w:lineRule="atLeast"/>
        <w:ind w:firstLine="539"/>
        <w:jc w:val="both"/>
      </w:pPr>
      <w:r w:rsidRPr="00A32820">
        <w:t xml:space="preserve">b)Kentsel nitelikli atık suların derin deniz deşarjı yapılabilmesi için deşarj öncesi gerekli arıtma uygulanması zorunludur. </w:t>
      </w:r>
    </w:p>
    <w:p w14:paraId="43C8B691" w14:textId="77777777" w:rsidR="00FD6ABC" w:rsidRPr="00A32820" w:rsidRDefault="00FD6ABC" w:rsidP="00FD6ABC">
      <w:pPr>
        <w:pStyle w:val="western"/>
        <w:shd w:val="clear" w:color="auto" w:fill="FFFFFF"/>
        <w:spacing w:before="0" w:after="0" w:line="238" w:lineRule="atLeast"/>
        <w:ind w:firstLine="539"/>
        <w:jc w:val="both"/>
      </w:pPr>
      <w:r w:rsidRPr="00A32820">
        <w:t>c) Debisi 5.000 m</w:t>
      </w:r>
      <w:r w:rsidRPr="00A32820">
        <w:rPr>
          <w:vertAlign w:val="superscript"/>
        </w:rPr>
        <w:t>3</w:t>
      </w:r>
      <w:r w:rsidRPr="00A32820">
        <w:t>/</w:t>
      </w:r>
      <w:proofErr w:type="spellStart"/>
      <w:r w:rsidRPr="00A32820">
        <w:t>gün’den</w:t>
      </w:r>
      <w:proofErr w:type="spellEnd"/>
      <w:r w:rsidRPr="00A32820">
        <w:t xml:space="preserve"> az olan endüstriyel soğutma suları, </w:t>
      </w:r>
      <w:proofErr w:type="gramStart"/>
      <w:r w:rsidRPr="00A32820">
        <w:t>konsantre</w:t>
      </w:r>
      <w:proofErr w:type="gramEnd"/>
      <w:r w:rsidRPr="00A32820">
        <w:t xml:space="preserve"> atıksular, soğuk sular ve benzeri suların denize deşarjları yüzme suyu alanları hariç olmak üzere deşarj noktasından itibaren 75 metre yarıçaplı dairesel sınırda seyrelme, bu Yönetmeliğin ekinde yer alan Tablo 2’de belirtilen seyrelme kriterlerini sağlamak şartıyla kıyıdan yapılabilir.</w:t>
      </w:r>
    </w:p>
    <w:p w14:paraId="0610AB7A" w14:textId="77777777" w:rsidR="00FD6ABC" w:rsidRPr="00A32820" w:rsidRDefault="00FD6ABC" w:rsidP="00FD6ABC">
      <w:pPr>
        <w:pStyle w:val="western"/>
        <w:shd w:val="clear" w:color="auto" w:fill="FFFFFF"/>
        <w:spacing w:before="0" w:after="0" w:line="238" w:lineRule="atLeast"/>
        <w:ind w:firstLine="539"/>
        <w:jc w:val="both"/>
      </w:pPr>
      <w:r w:rsidRPr="00A32820">
        <w:t>Debisi 5.000 m</w:t>
      </w:r>
      <w:r w:rsidRPr="00A32820">
        <w:rPr>
          <w:vertAlign w:val="superscript"/>
        </w:rPr>
        <w:t>3</w:t>
      </w:r>
      <w:r w:rsidRPr="00A32820">
        <w:t>/</w:t>
      </w:r>
      <w:proofErr w:type="spellStart"/>
      <w:r w:rsidRPr="00A32820">
        <w:t>gün’den</w:t>
      </w:r>
      <w:proofErr w:type="spellEnd"/>
      <w:r w:rsidRPr="00A32820">
        <w:t xml:space="preserve"> fazla olan endüstriyel soğutma suları, </w:t>
      </w:r>
      <w:proofErr w:type="gramStart"/>
      <w:r w:rsidRPr="00A32820">
        <w:t>konsantre</w:t>
      </w:r>
      <w:proofErr w:type="gramEnd"/>
      <w:r w:rsidRPr="00A32820">
        <w:t xml:space="preserve"> atıksular, soğuk sular ve benzeri atıksuların deşarjında bu Yönetmeliğin ekinde yer alan Tablo 2’de belirtilen kriterleri sağlayacak şekilde derin deniz deşarjı yöntemi uygulanır. Bu Yönetmeliğin yayınlanmasından önce faaliyette olup kıyıya deşarj yapan işletmeler bu Yönetmeliğin ekinde yer alan Tablo 2’de belirtilen seyrelme </w:t>
      </w:r>
      <w:proofErr w:type="gramStart"/>
      <w:r w:rsidRPr="00A32820">
        <w:t>kriterlerini</w:t>
      </w:r>
      <w:proofErr w:type="gramEnd"/>
      <w:r w:rsidRPr="00A32820">
        <w:t xml:space="preserve"> sağlamaları şartı ile kıyı deşarjına devam edilmesine izin verilebilir. </w:t>
      </w:r>
    </w:p>
    <w:p w14:paraId="488F0FC8" w14:textId="674D3906" w:rsidR="00FD6ABC" w:rsidRPr="002A2327" w:rsidRDefault="00FD6ABC" w:rsidP="00FD6ABC">
      <w:pPr>
        <w:pStyle w:val="western"/>
        <w:shd w:val="clear" w:color="auto" w:fill="FFFFFF"/>
        <w:spacing w:before="0" w:after="0" w:line="238" w:lineRule="atLeast"/>
        <w:ind w:firstLine="539"/>
        <w:jc w:val="both"/>
        <w:rPr>
          <w:shd w:val="clear" w:color="auto" w:fill="FFFFFF"/>
        </w:rPr>
      </w:pPr>
      <w:r w:rsidRPr="00A32820">
        <w:t xml:space="preserve">d)Kentsel ve endüstriyel nitelikli atıksular, değişim ve seyreltme potansiyeli düşük olan koy ve körfezlere, coğrafi şartlar nedeniyle derin deniz deşarjı yapılması zorunlu olduğunda, yapılacak deşarjın alıcı ortamdaki </w:t>
      </w:r>
      <w:proofErr w:type="gramStart"/>
      <w:r w:rsidRPr="00A32820">
        <w:t>ekolojik dengeleri</w:t>
      </w:r>
      <w:proofErr w:type="gramEnd"/>
      <w:r w:rsidRPr="00A32820">
        <w:t xml:space="preserve"> bozmayacağı, alıcı ortam özellikleri ve alıcı ortamın özümseme kapasitesi dikkate alınarak hazırlanacak bilimsel bir raporla ispat edilmesi durumunda, bu Yönetmeliğin 35 inci maddesi uyarınca izin verilebilir. </w:t>
      </w:r>
      <w:r w:rsidRPr="00A32820">
        <w:rPr>
          <w:shd w:val="clear" w:color="auto" w:fill="FFFFFF"/>
        </w:rPr>
        <w:t>Bu durumda deşarj izni verilen faaliyet sahibi tarafından alıcı ortam su kalitesi, mevsimsel aralıklarla sürekli izlenerek sonuçların İl Müdürlüğüne raporlanması zorunludur.</w:t>
      </w:r>
      <w:r w:rsidR="000972A9">
        <w:rPr>
          <w:shd w:val="clear" w:color="auto" w:fill="FFFFFF"/>
        </w:rPr>
        <w:t>”</w:t>
      </w:r>
    </w:p>
    <w:p w14:paraId="3C17E226" w14:textId="7B4B8DF7" w:rsidR="00FD6ABC" w:rsidRPr="002A2327" w:rsidRDefault="00FD6ABC" w:rsidP="00FD6ABC">
      <w:pPr>
        <w:pStyle w:val="western"/>
        <w:shd w:val="clear" w:color="auto" w:fill="FFFFFF"/>
        <w:spacing w:before="0" w:after="0" w:line="238" w:lineRule="atLeast"/>
        <w:jc w:val="both"/>
        <w:rPr>
          <w:shd w:val="clear" w:color="auto" w:fill="FFFFFF"/>
        </w:rPr>
      </w:pPr>
    </w:p>
    <w:p w14:paraId="1C92257C" w14:textId="2DB4B720" w:rsidR="00FD6ABC" w:rsidRPr="002A2327" w:rsidRDefault="00FD6ABC" w:rsidP="00FD6ABC">
      <w:pPr>
        <w:pStyle w:val="western"/>
        <w:shd w:val="clear" w:color="auto" w:fill="FFFFFF"/>
        <w:spacing w:before="0" w:after="0" w:line="238" w:lineRule="atLeast"/>
        <w:jc w:val="both"/>
        <w:rPr>
          <w:shd w:val="clear" w:color="auto" w:fill="FFFFFF"/>
        </w:rPr>
      </w:pPr>
    </w:p>
    <w:p w14:paraId="08E21F7E" w14:textId="65DEE895" w:rsidR="00FD6ABC" w:rsidRPr="002A2327" w:rsidRDefault="00FD6ABC" w:rsidP="00FD6ABC">
      <w:pPr>
        <w:pStyle w:val="western"/>
        <w:shd w:val="clear" w:color="auto" w:fill="FFFFFF"/>
        <w:spacing w:before="0" w:after="0" w:line="238" w:lineRule="atLeast"/>
        <w:jc w:val="both"/>
        <w:rPr>
          <w:shd w:val="clear" w:color="auto" w:fill="FFFFFF"/>
        </w:rPr>
      </w:pPr>
    </w:p>
    <w:p w14:paraId="03A4A4D7" w14:textId="053DC2F4" w:rsidR="00FD6ABC" w:rsidRPr="00A32820" w:rsidRDefault="00FD6ABC" w:rsidP="00594FBD">
      <w:pPr>
        <w:pStyle w:val="western"/>
        <w:spacing w:before="0" w:after="198"/>
        <w:ind w:firstLine="539"/>
        <w:contextualSpacing/>
        <w:jc w:val="both"/>
      </w:pPr>
      <w:r w:rsidRPr="00A32820">
        <w:rPr>
          <w:b/>
          <w:bCs/>
          <w:shd w:val="clear" w:color="auto" w:fill="FFFFFF"/>
        </w:rPr>
        <w:t xml:space="preserve">Madde </w:t>
      </w:r>
      <w:r w:rsidR="00594FBD" w:rsidRPr="00A32820">
        <w:rPr>
          <w:b/>
          <w:bCs/>
          <w:shd w:val="clear" w:color="auto" w:fill="FFFFFF"/>
        </w:rPr>
        <w:t>22</w:t>
      </w:r>
      <w:r w:rsidRPr="00A32820">
        <w:rPr>
          <w:b/>
          <w:bCs/>
          <w:shd w:val="clear" w:color="auto" w:fill="FFFFFF"/>
        </w:rPr>
        <w:t>-</w:t>
      </w:r>
      <w:r w:rsidRPr="00A32820">
        <w:t xml:space="preserve"> </w:t>
      </w:r>
      <w:r w:rsidR="00A32820">
        <w:t>Aynı</w:t>
      </w:r>
      <w:r w:rsidRPr="00A32820">
        <w:t xml:space="preserve"> yönetmeliğin 3</w:t>
      </w:r>
      <w:r w:rsidR="00871232" w:rsidRPr="00A32820">
        <w:t>4 üncü</w:t>
      </w:r>
      <w:r w:rsidRPr="00A32820">
        <w:t xml:space="preserve"> maddesi</w:t>
      </w:r>
      <w:r w:rsidR="00871232" w:rsidRPr="00A32820">
        <w:t xml:space="preserve"> </w:t>
      </w:r>
      <w:r w:rsidRPr="00A32820">
        <w:t>aşağıdaki şekilde</w:t>
      </w:r>
      <w:r w:rsidR="0015764B" w:rsidRPr="00A32820">
        <w:t xml:space="preserve"> </w:t>
      </w:r>
      <w:r w:rsidR="00A32820" w:rsidRPr="00A32820">
        <w:t>değiştiril</w:t>
      </w:r>
      <w:r w:rsidR="0015764B" w:rsidRPr="00A32820">
        <w:t>miştir</w:t>
      </w:r>
      <w:r w:rsidRPr="00A32820">
        <w:t>.</w:t>
      </w:r>
    </w:p>
    <w:p w14:paraId="67C3C25A" w14:textId="23643409" w:rsidR="00871232" w:rsidRPr="00A32820" w:rsidRDefault="000972A9" w:rsidP="00594FBD">
      <w:pPr>
        <w:pStyle w:val="western"/>
        <w:shd w:val="clear" w:color="auto" w:fill="FFFFFF"/>
        <w:spacing w:before="0" w:after="0" w:line="238" w:lineRule="atLeast"/>
        <w:ind w:firstLine="539"/>
        <w:jc w:val="both"/>
      </w:pPr>
      <w:r w:rsidRPr="000972A9">
        <w:rPr>
          <w:bCs/>
        </w:rPr>
        <w:lastRenderedPageBreak/>
        <w:t>“</w:t>
      </w:r>
      <w:r w:rsidR="00871232" w:rsidRPr="00A32820">
        <w:t>Derin deniz deşarjıyla alıcı ortama verilebilecek atıksu özellikleri sınırlandırılmıştır. Bu sınırlandırmalar aşağıda belirtilmektedir;</w:t>
      </w:r>
    </w:p>
    <w:p w14:paraId="5C03F027" w14:textId="77777777" w:rsidR="00871232" w:rsidRPr="00A32820" w:rsidRDefault="00871232" w:rsidP="00871232">
      <w:pPr>
        <w:pStyle w:val="western"/>
        <w:spacing w:before="0" w:after="0"/>
        <w:ind w:firstLine="539"/>
        <w:jc w:val="both"/>
      </w:pPr>
      <w:r w:rsidRPr="00A32820">
        <w:t>a) Derin deniz deşarjı yapılacak olan atıksuların bu Yönetmeliğin ekinde yer alan Tablo</w:t>
      </w:r>
      <w:r w:rsidRPr="00A32820">
        <w:rPr>
          <w:b/>
          <w:bCs/>
        </w:rPr>
        <w:t xml:space="preserve"> </w:t>
      </w:r>
      <w:r w:rsidRPr="00A32820">
        <w:t>2’de yer alan deşarj standartlarını sağlamaları gerekmektedir. Bu tablolardaki sınır değerlerden fazla kirletici özellikler ihtiva eden suların denize boşaltımına izin verilmez.</w:t>
      </w:r>
    </w:p>
    <w:p w14:paraId="1E20F2DE" w14:textId="2AFAF77B" w:rsidR="00871232" w:rsidRPr="002A2327" w:rsidRDefault="00871232" w:rsidP="00871232">
      <w:pPr>
        <w:pStyle w:val="western"/>
        <w:shd w:val="clear" w:color="auto" w:fill="FFFFFF"/>
        <w:spacing w:before="0" w:after="0" w:line="238" w:lineRule="atLeast"/>
        <w:ind w:firstLine="539"/>
        <w:jc w:val="both"/>
      </w:pPr>
      <w:r w:rsidRPr="00A32820">
        <w:t>b) Derin deniz deşarjı yapılacak olan endüstriyel atıksular için (a) bendinde belirtilen hükümlere ilave olarak ilgili sektör tablosunda yer alan deşarj standartları uygulanır.</w:t>
      </w:r>
      <w:r w:rsidR="000972A9">
        <w:t>”</w:t>
      </w:r>
      <w:r w:rsidRPr="002A2327">
        <w:t xml:space="preserve"> </w:t>
      </w:r>
    </w:p>
    <w:p w14:paraId="5E548D37" w14:textId="7111FB4C" w:rsidR="00FD6ABC" w:rsidRPr="002A2327" w:rsidRDefault="00FD6ABC" w:rsidP="00871232">
      <w:pPr>
        <w:pStyle w:val="western"/>
        <w:shd w:val="clear" w:color="auto" w:fill="FFFFFF"/>
        <w:spacing w:before="0" w:after="0" w:line="238" w:lineRule="atLeast"/>
        <w:jc w:val="both"/>
        <w:rPr>
          <w:b/>
          <w:bCs/>
        </w:rPr>
      </w:pPr>
    </w:p>
    <w:p w14:paraId="338D84BB" w14:textId="631BB369" w:rsidR="00FD6ABC" w:rsidRPr="002A2327" w:rsidRDefault="00FD6ABC" w:rsidP="00FD6ABC">
      <w:pPr>
        <w:pStyle w:val="western"/>
        <w:shd w:val="clear" w:color="auto" w:fill="FFFFFF"/>
        <w:spacing w:before="0" w:after="0" w:line="238" w:lineRule="atLeast"/>
        <w:jc w:val="both"/>
        <w:rPr>
          <w:b/>
          <w:bCs/>
        </w:rPr>
      </w:pPr>
    </w:p>
    <w:p w14:paraId="055CDE3E" w14:textId="73A2B067" w:rsidR="00871232" w:rsidRPr="002A2327" w:rsidRDefault="00871232" w:rsidP="00A32820">
      <w:pPr>
        <w:pStyle w:val="western"/>
        <w:spacing w:before="0" w:after="198"/>
        <w:ind w:firstLine="539"/>
        <w:contextualSpacing/>
        <w:jc w:val="both"/>
      </w:pPr>
      <w:r w:rsidRPr="00A32820">
        <w:rPr>
          <w:b/>
          <w:bCs/>
        </w:rPr>
        <w:t xml:space="preserve">Madde </w:t>
      </w:r>
      <w:r w:rsidR="00594FBD" w:rsidRPr="00A32820">
        <w:rPr>
          <w:b/>
          <w:bCs/>
        </w:rPr>
        <w:t>23</w:t>
      </w:r>
      <w:r w:rsidRPr="00A32820">
        <w:rPr>
          <w:b/>
          <w:bCs/>
        </w:rPr>
        <w:t>-</w:t>
      </w:r>
      <w:r w:rsidRPr="00A32820">
        <w:t xml:space="preserve"> </w:t>
      </w:r>
      <w:r w:rsidR="00A32820" w:rsidRPr="00A32820">
        <w:t>Aynı</w:t>
      </w:r>
      <w:r w:rsidRPr="00A32820">
        <w:t xml:space="preserve"> yönetmeliğin 35 inci maddesinin 1 inci fıkrasın</w:t>
      </w:r>
      <w:r w:rsidR="00A32820" w:rsidRPr="00A32820">
        <w:t>d</w:t>
      </w:r>
      <w:r w:rsidRPr="00A32820">
        <w:t>a</w:t>
      </w:r>
      <w:r w:rsidR="00A32820" w:rsidRPr="00A32820">
        <w:t xml:space="preserve"> yer alan “Tablo 23” ifadesi “Tablo 2” olarak,</w:t>
      </w:r>
      <w:r w:rsidRPr="00A32820">
        <w:t xml:space="preserve"> </w:t>
      </w:r>
      <w:r w:rsidR="00A32820" w:rsidRPr="00A32820">
        <w:t xml:space="preserve">35 inci maddesinin </w:t>
      </w:r>
      <w:r w:rsidRPr="00A32820">
        <w:t>1 inci fıkrasının “b” bendin</w:t>
      </w:r>
      <w:r w:rsidR="00A32820" w:rsidRPr="00A32820">
        <w:t>d</w:t>
      </w:r>
      <w:r w:rsidRPr="00A32820">
        <w:t xml:space="preserve">e </w:t>
      </w:r>
      <w:r w:rsidR="00A32820" w:rsidRPr="00A32820">
        <w:t xml:space="preserve">yer alan “Tablo 24” ifadesi ile 36ncı maddesinin ikinci fıkrasında yer alan “Tablo 22” ifadesi “Tablo 4” olarak değiştirilmiştir. </w:t>
      </w:r>
    </w:p>
    <w:p w14:paraId="1E76DC1A" w14:textId="50E682F9" w:rsidR="00871232" w:rsidRPr="002A2327" w:rsidRDefault="00871232" w:rsidP="00871232">
      <w:pPr>
        <w:pStyle w:val="western"/>
        <w:shd w:val="clear" w:color="auto" w:fill="FFFFFF"/>
        <w:spacing w:before="0" w:after="0" w:line="238" w:lineRule="atLeast"/>
        <w:jc w:val="both"/>
      </w:pPr>
    </w:p>
    <w:p w14:paraId="5E3FED88" w14:textId="034DB1EE" w:rsidR="00871232" w:rsidRPr="002A2327" w:rsidRDefault="00871232" w:rsidP="00012DA5">
      <w:pPr>
        <w:pStyle w:val="western"/>
        <w:shd w:val="clear" w:color="auto" w:fill="FFFFFF"/>
        <w:spacing w:before="0" w:after="0" w:line="238" w:lineRule="atLeast"/>
        <w:ind w:firstLine="539"/>
        <w:jc w:val="both"/>
      </w:pPr>
      <w:proofErr w:type="gramStart"/>
      <w:r w:rsidRPr="002A2327">
        <w:rPr>
          <w:b/>
          <w:bCs/>
        </w:rPr>
        <w:t xml:space="preserve">Madde </w:t>
      </w:r>
      <w:r w:rsidR="00771F7F" w:rsidRPr="002A2327">
        <w:rPr>
          <w:b/>
          <w:bCs/>
        </w:rPr>
        <w:t>2</w:t>
      </w:r>
      <w:r w:rsidR="00A32820">
        <w:rPr>
          <w:b/>
          <w:bCs/>
        </w:rPr>
        <w:t>4</w:t>
      </w:r>
      <w:r w:rsidRPr="002A2327">
        <w:rPr>
          <w:b/>
          <w:bCs/>
        </w:rPr>
        <w:t>-</w:t>
      </w:r>
      <w:r w:rsidRPr="002A2327">
        <w:t xml:space="preserve"> </w:t>
      </w:r>
      <w:r w:rsidR="00483091" w:rsidRPr="002A2327">
        <w:t>Aynı</w:t>
      </w:r>
      <w:r w:rsidRPr="002A2327">
        <w:t xml:space="preserve"> yönetmeliğin 38 inci maddesinin </w:t>
      </w:r>
      <w:r w:rsidR="00771F7F" w:rsidRPr="002A2327">
        <w:t>birinci fıkrası aşağıdaki gibi değiştirilmiş</w:t>
      </w:r>
      <w:r w:rsidR="001C1EBC" w:rsidRPr="002A2327">
        <w:t>,</w:t>
      </w:r>
      <w:r w:rsidR="00483091" w:rsidRPr="002A2327">
        <w:t xml:space="preserve"> üçüncü ve dördüncü fıkralarındaki “havza koruma planı” ifadeleri “kirlilik önleme eylem planı”</w:t>
      </w:r>
      <w:r w:rsidR="00372838" w:rsidRPr="002A2327">
        <w:t xml:space="preserve"> </w:t>
      </w:r>
      <w:r w:rsidR="001478E0">
        <w:t>olarak değiştiril</w:t>
      </w:r>
      <w:r w:rsidR="00483091" w:rsidRPr="002A2327">
        <w:t>miş,</w:t>
      </w:r>
      <w:r w:rsidR="00012DA5" w:rsidRPr="002A2327">
        <w:t xml:space="preserve"> </w:t>
      </w:r>
      <w:r w:rsidR="00372838" w:rsidRPr="002A2327">
        <w:t xml:space="preserve">dördüncü fıkrasındaki “Bu Yönetmeliğin ekinde yer alan Tablo 1’deki” ifadesi yerine “30/11/2012 tarihli ve 18483 sayılı Resmi Gazetede yayımlanarak yürürlüğe giren Yerüstü Su Kalitesi Yönetmeliğinin ekinde” ifadesi eklenmiş, </w:t>
      </w:r>
      <w:r w:rsidR="00012DA5" w:rsidRPr="002A2327">
        <w:t>ayrıca</w:t>
      </w:r>
      <w:r w:rsidRPr="002A2327">
        <w:t xml:space="preserve"> </w:t>
      </w:r>
      <w:r w:rsidR="00012DA5" w:rsidRPr="002A2327">
        <w:t>aşağıdaki son üç paragraf beşinci</w:t>
      </w:r>
      <w:r w:rsidRPr="002A2327">
        <w:t xml:space="preserve">, </w:t>
      </w:r>
      <w:r w:rsidR="00012DA5" w:rsidRPr="002A2327">
        <w:t>altıncı</w:t>
      </w:r>
      <w:r w:rsidRPr="002A2327">
        <w:t xml:space="preserve"> ve </w:t>
      </w:r>
      <w:r w:rsidR="00012DA5" w:rsidRPr="002A2327">
        <w:t>yedi</w:t>
      </w:r>
      <w:r w:rsidRPr="002A2327">
        <w:t xml:space="preserve">nci fıkralar </w:t>
      </w:r>
      <w:r w:rsidR="00012DA5" w:rsidRPr="002A2327">
        <w:t xml:space="preserve">olarak </w:t>
      </w:r>
      <w:r w:rsidRPr="002A2327">
        <w:t>eklenmiştir.</w:t>
      </w:r>
      <w:proofErr w:type="gramEnd"/>
    </w:p>
    <w:p w14:paraId="0091CC24" w14:textId="1DB27FDE" w:rsidR="00871232" w:rsidRPr="002A2327" w:rsidRDefault="000972A9" w:rsidP="00871232">
      <w:pPr>
        <w:pStyle w:val="western"/>
        <w:shd w:val="clear" w:color="auto" w:fill="FFFFFF"/>
        <w:spacing w:before="0" w:after="0"/>
        <w:ind w:firstLine="539"/>
        <w:jc w:val="both"/>
      </w:pPr>
      <w:r w:rsidRPr="002A2327">
        <w:t xml:space="preserve"> </w:t>
      </w:r>
      <w:r w:rsidR="00012DA5" w:rsidRPr="002A2327">
        <w:t>“</w:t>
      </w:r>
      <w:r w:rsidR="00871232" w:rsidRPr="002A2327">
        <w:t>İşletmenin Çevre İzin başvurusunda bulunabilmesi için atıksu arıtma tesisinin giriş ve çıkışından farklı günlerde üç adet iki saatlik kompozit atık su numunesi alınması ve çıkış analiz sonuçlarının aritmetik ortalamasının belirtilen standa</w:t>
      </w:r>
      <w:r w:rsidR="00012DA5" w:rsidRPr="002A2327">
        <w:t>rtları sağlaması gerekmektedir.</w:t>
      </w:r>
    </w:p>
    <w:p w14:paraId="501BB7CB" w14:textId="6028F100" w:rsidR="00871232" w:rsidRPr="002A2327" w:rsidRDefault="00871232" w:rsidP="00871232">
      <w:pPr>
        <w:pStyle w:val="western"/>
        <w:shd w:val="clear" w:color="auto" w:fill="FFFFFF"/>
        <w:spacing w:before="0" w:after="0"/>
        <w:ind w:firstLine="539"/>
        <w:jc w:val="both"/>
      </w:pPr>
      <w:r w:rsidRPr="002A2327">
        <w:t>Arıtma yapmadan deşarj standartlarını sağlayan işletmeler için deşarj noktasından İl Müdürlüğü gözetiminde farklı günlerde alınacak 3 adet 2 saatlik kompozit atıksu numunesi analiz sonuçlarının aritmetik ortalaması bu Yönetmelik ekinde yer alan deşarj standartları sağlaması gerekmektedir. Herhangi bir kompozit numunenin analiz sonucu deşarj standardının %20’sinden fazla çıkması durumunda sonuçların aritmetik ortalamasına bakılmaksızın olumsuz değerlendirilerek standartları sağlayacak uygun bir arıtma tesisi kurulması ve işletilmesi istenir.</w:t>
      </w:r>
    </w:p>
    <w:p w14:paraId="546FA281" w14:textId="4F9A09F9" w:rsidR="008176ED" w:rsidRPr="002A2327" w:rsidRDefault="00871232" w:rsidP="008176ED">
      <w:pPr>
        <w:pStyle w:val="western"/>
        <w:shd w:val="clear" w:color="auto" w:fill="FFFFFF"/>
        <w:spacing w:before="0" w:after="0"/>
        <w:ind w:firstLine="539"/>
        <w:jc w:val="both"/>
      </w:pPr>
      <w:r w:rsidRPr="002A2327">
        <w:t>Kurulu kapasitesi 10.000 m</w:t>
      </w:r>
      <w:r w:rsidRPr="002A2327">
        <w:rPr>
          <w:vertAlign w:val="superscript"/>
        </w:rPr>
        <w:t>3</w:t>
      </w:r>
      <w:r w:rsidRPr="002A2327">
        <w:t xml:space="preserve">/gün ve üzerinde olan kentsel atıksu arıtma tesisleri için İl Müdürlüğü gözetiminde yıl içerisinde 6 ayda bir alınacak 2 saatlik kompozit numunelerde Bakanlıkça yetkilendirilmiş bir laboratuvarda Tablo 19 kapsamında izleme yapılır. Bu tesislerin çevre izni yenileme sürecine kadar alınan toplam numune sayısının % 50’sinden fazlasında Tablo 19’daki limit değerleri aşan parametre/parametreler, çevre izni yenileme sürecinde deşarj standartları tablosuna eklenmek üzere Bakanlığa bildirilir. Bakanlık alıcı ortamın su kalitesine göre gerekli görmesi durumunda kurulu kapasiteyi dikkate almaksızın bu fıkra hükmünü uygulayabilir. </w:t>
      </w:r>
    </w:p>
    <w:p w14:paraId="62DDEB3B" w14:textId="637D7CC8" w:rsidR="00871232" w:rsidRPr="002A2327" w:rsidRDefault="00871232" w:rsidP="008176ED">
      <w:pPr>
        <w:pStyle w:val="western"/>
        <w:shd w:val="clear" w:color="auto" w:fill="FFFFFF"/>
        <w:spacing w:before="0" w:after="0"/>
        <w:ind w:firstLine="539"/>
        <w:jc w:val="both"/>
      </w:pPr>
      <w:r w:rsidRPr="002A2327">
        <w:t xml:space="preserve">Sağlık kuruluşlarında oluşan sıvı atıklar, </w:t>
      </w:r>
      <w:hyperlink r:id="rId5" w:history="1">
        <w:r w:rsidRPr="002A2327">
          <w:rPr>
            <w:rStyle w:val="Kpr"/>
            <w:color w:val="auto"/>
            <w:u w:val="none"/>
          </w:rPr>
          <w:t xml:space="preserve">Sağlık Kuruluşları Atıksu/Sıvı Atık Yönetimi </w:t>
        </w:r>
      </w:hyperlink>
      <w:r w:rsidRPr="002A2327">
        <w:t>El Kitabında belirlenen şekilde yönetilir. Sağlık kuruluşlarından kaynaklanan sıvı atıkların el kitabına uygun olarak yönetilip yönetilmediğinin kontrolü ve takibi amacıyla sağlık kuruluşunun bulunduğu parselin kanalizasyon bacasında, ilgili atıksu altyapı yönetimince yılda en az 1 defa olmak şartıyla BTEX ve AOX parametrelerinin analizi yapılır.</w:t>
      </w:r>
      <w:r w:rsidR="00012DA5" w:rsidRPr="002A2327">
        <w:t>”</w:t>
      </w:r>
      <w:r w:rsidRPr="002A2327">
        <w:t xml:space="preserve"> </w:t>
      </w:r>
    </w:p>
    <w:p w14:paraId="52A61513" w14:textId="488353AB" w:rsidR="008176ED" w:rsidRPr="002A2327" w:rsidRDefault="008176ED" w:rsidP="008176ED">
      <w:pPr>
        <w:pStyle w:val="western"/>
        <w:shd w:val="clear" w:color="auto" w:fill="FFFFFF"/>
        <w:spacing w:before="0" w:after="0"/>
        <w:jc w:val="both"/>
      </w:pPr>
    </w:p>
    <w:p w14:paraId="51983F89" w14:textId="520B413F" w:rsidR="008176ED" w:rsidRPr="002A2327" w:rsidRDefault="008176ED" w:rsidP="00594FBD">
      <w:pPr>
        <w:pStyle w:val="western"/>
        <w:shd w:val="clear" w:color="auto" w:fill="FFFFFF"/>
        <w:spacing w:before="0" w:after="0" w:line="238" w:lineRule="atLeast"/>
        <w:ind w:firstLine="539"/>
        <w:jc w:val="both"/>
      </w:pPr>
      <w:r w:rsidRPr="002A2327">
        <w:rPr>
          <w:b/>
          <w:bCs/>
        </w:rPr>
        <w:t>Madde 2</w:t>
      </w:r>
      <w:r w:rsidR="00A32820">
        <w:rPr>
          <w:b/>
          <w:bCs/>
        </w:rPr>
        <w:t>5</w:t>
      </w:r>
      <w:r w:rsidRPr="002A2327">
        <w:rPr>
          <w:b/>
          <w:bCs/>
        </w:rPr>
        <w:t>-</w:t>
      </w:r>
      <w:r w:rsidR="00594FBD" w:rsidRPr="002A2327">
        <w:t xml:space="preserve"> Aynı</w:t>
      </w:r>
      <w:r w:rsidR="001478E0">
        <w:t xml:space="preserve"> yönetmeliğin 43 üncü maddesinin altıncı fıkrasından sonra gelmek üzere</w:t>
      </w:r>
      <w:r w:rsidRPr="002A2327">
        <w:t xml:space="preserve"> </w:t>
      </w:r>
      <w:r w:rsidR="00594FBD" w:rsidRPr="002A2327">
        <w:t xml:space="preserve">aşağıdaki </w:t>
      </w:r>
      <w:r w:rsidRPr="002A2327">
        <w:t xml:space="preserve">fıkralar eklenmiştir. </w:t>
      </w:r>
    </w:p>
    <w:p w14:paraId="0348B749" w14:textId="0D710F28" w:rsidR="008176ED" w:rsidRPr="002A2327" w:rsidRDefault="006D00A7" w:rsidP="008176ED">
      <w:pPr>
        <w:pStyle w:val="western"/>
        <w:spacing w:before="0" w:after="0"/>
        <w:ind w:firstLine="539"/>
        <w:jc w:val="both"/>
      </w:pPr>
      <w:r>
        <w:rPr>
          <w:b/>
          <w:bCs/>
        </w:rPr>
        <w:t>“</w:t>
      </w:r>
      <w:r w:rsidR="008176ED" w:rsidRPr="002A2327">
        <w:t xml:space="preserve">Atıksu altyapı tesisi yönetimleri, bu yönetmelik ile verilen görev sorumluluklarını yerine getirmek amacıyla kooperatif kurabilirler. Bu amaçla kurulacak kooperatifler için Bakanlıktan uygun görüş alınması zorunludur. Bu kooperatifler için çıkarılacak her türlü mevzuat Bakanlık uygun görüşü ile yayımlanır ve uygulanır. Bu yolla kurulan kooperatifler atıksu altyapı yönetiminin görev, yetki ve sorumluluğuna sahiptir. </w:t>
      </w:r>
    </w:p>
    <w:p w14:paraId="17AC12A3" w14:textId="485CE81C" w:rsidR="008176ED" w:rsidRPr="002A2327" w:rsidRDefault="008176ED" w:rsidP="008176ED">
      <w:pPr>
        <w:pStyle w:val="western"/>
        <w:spacing w:before="0" w:after="198"/>
        <w:ind w:firstLine="539"/>
        <w:jc w:val="both"/>
      </w:pPr>
      <w:r w:rsidRPr="002A2327">
        <w:lastRenderedPageBreak/>
        <w:t>Atıksu altyapı tesisleri yönetimleri ve münferit sanayi tesisleri işletmecileri tarafından Arıtma Çamuru Yönetim Planı hazırlanır. Arıtma Çamuru Yönetim Planının hazırlanmasına ilişkin usul ve esaslar Bakanlıkça düzenlenir.</w:t>
      </w:r>
      <w:r w:rsidR="006D00A7">
        <w:t>”</w:t>
      </w:r>
      <w:r w:rsidRPr="002A2327">
        <w:t xml:space="preserve"> </w:t>
      </w:r>
    </w:p>
    <w:p w14:paraId="5BA45C20" w14:textId="51FCE5AB" w:rsidR="008176ED" w:rsidRPr="002A2327" w:rsidRDefault="008176ED" w:rsidP="00594FBD">
      <w:pPr>
        <w:pStyle w:val="western"/>
        <w:shd w:val="clear" w:color="auto" w:fill="FFFFFF"/>
        <w:spacing w:before="0" w:after="0" w:line="238" w:lineRule="atLeast"/>
        <w:ind w:firstLine="539"/>
        <w:jc w:val="both"/>
      </w:pPr>
      <w:r w:rsidRPr="002A2327">
        <w:rPr>
          <w:b/>
          <w:bCs/>
        </w:rPr>
        <w:t>Madde 2</w:t>
      </w:r>
      <w:r w:rsidR="00A32820">
        <w:rPr>
          <w:b/>
          <w:bCs/>
        </w:rPr>
        <w:t>6</w:t>
      </w:r>
      <w:r w:rsidRPr="002A2327">
        <w:rPr>
          <w:b/>
          <w:bCs/>
        </w:rPr>
        <w:t>-</w:t>
      </w:r>
      <w:r w:rsidRPr="002A2327">
        <w:t xml:space="preserve"> </w:t>
      </w:r>
      <w:r w:rsidR="00594FBD" w:rsidRPr="002A2327">
        <w:t>Aynı</w:t>
      </w:r>
      <w:r w:rsidRPr="002A2327">
        <w:t xml:space="preserve"> y</w:t>
      </w:r>
      <w:r w:rsidR="00594FBD" w:rsidRPr="002A2327">
        <w:t>önetmeliğin 45 inci maddesinin bir</w:t>
      </w:r>
      <w:r w:rsidRPr="002A2327">
        <w:t xml:space="preserve">inci fıkrasının “a” bendine aşağıdaki </w:t>
      </w:r>
      <w:r w:rsidR="00B47CE3" w:rsidRPr="002A2327">
        <w:t>cümle eklenmiş</w:t>
      </w:r>
      <w:r w:rsidR="00594FBD" w:rsidRPr="002A2327">
        <w:t>,</w:t>
      </w:r>
      <w:r w:rsidRPr="002A2327">
        <w:t xml:space="preserve"> </w:t>
      </w:r>
      <w:r w:rsidR="00B47CE3" w:rsidRPr="002A2327">
        <w:t xml:space="preserve">45 inci maddesinin </w:t>
      </w:r>
      <w:r w:rsidRPr="002A2327">
        <w:t xml:space="preserve">“h” ve “ı” </w:t>
      </w:r>
      <w:r w:rsidR="00594FBD" w:rsidRPr="002A2327">
        <w:t xml:space="preserve">bentlerinde </w:t>
      </w:r>
      <w:r w:rsidR="00B47CE3" w:rsidRPr="002A2327">
        <w:t xml:space="preserve">ve 47nci maddesinin birinci ve ikinci </w:t>
      </w:r>
      <w:r w:rsidR="005F3154">
        <w:t>fıkra</w:t>
      </w:r>
      <w:r w:rsidR="00B47CE3" w:rsidRPr="002A2327">
        <w:t xml:space="preserve">larında </w:t>
      </w:r>
      <w:r w:rsidR="00594FBD" w:rsidRPr="002A2327">
        <w:t>geçen “Tablo 25”</w:t>
      </w:r>
      <w:r w:rsidRPr="002A2327">
        <w:t xml:space="preserve"> </w:t>
      </w:r>
      <w:r w:rsidR="00594FBD" w:rsidRPr="002A2327">
        <w:t xml:space="preserve">ifadeleri “Tablo 22” olarak değiştirilmiştir. </w:t>
      </w:r>
    </w:p>
    <w:p w14:paraId="4407F3E0" w14:textId="3841FA51" w:rsidR="008176ED" w:rsidRPr="002A2327" w:rsidRDefault="006D00A7" w:rsidP="008176ED">
      <w:pPr>
        <w:pStyle w:val="western"/>
        <w:spacing w:before="0" w:after="198"/>
        <w:ind w:firstLine="539"/>
        <w:contextualSpacing/>
        <w:jc w:val="both"/>
      </w:pPr>
      <w:r w:rsidRPr="006D00A7">
        <w:rPr>
          <w:bCs/>
        </w:rPr>
        <w:t>“</w:t>
      </w:r>
      <w:r w:rsidR="008176ED" w:rsidRPr="002A2327">
        <w:t>Her türlü sıvı atık, atıksu ve arıtılmış atıksular yağmur suyu kanalına bağlanamaz.</w:t>
      </w:r>
      <w:r w:rsidR="00594FBD" w:rsidRPr="002A2327">
        <w:t>”</w:t>
      </w:r>
    </w:p>
    <w:p w14:paraId="20F6FA50" w14:textId="77777777" w:rsidR="00594FBD" w:rsidRPr="002A2327" w:rsidRDefault="00594FBD" w:rsidP="008176ED">
      <w:pPr>
        <w:pStyle w:val="western"/>
        <w:shd w:val="clear" w:color="auto" w:fill="FFFFFF"/>
        <w:spacing w:before="0" w:after="0" w:line="238" w:lineRule="atLeast"/>
        <w:jc w:val="both"/>
        <w:rPr>
          <w:b/>
          <w:bCs/>
        </w:rPr>
      </w:pPr>
    </w:p>
    <w:p w14:paraId="73B4341E" w14:textId="430258F9" w:rsidR="00977E01" w:rsidRPr="002A2327" w:rsidRDefault="00977E01" w:rsidP="00B47CE3">
      <w:pPr>
        <w:pStyle w:val="western"/>
        <w:shd w:val="clear" w:color="auto" w:fill="FFFFFF"/>
        <w:spacing w:before="0" w:after="0" w:line="238" w:lineRule="atLeast"/>
        <w:ind w:firstLine="539"/>
        <w:jc w:val="both"/>
      </w:pPr>
      <w:r w:rsidRPr="002A2327">
        <w:rPr>
          <w:b/>
          <w:bCs/>
        </w:rPr>
        <w:t>Madde 2</w:t>
      </w:r>
      <w:r w:rsidR="00A32820">
        <w:rPr>
          <w:b/>
          <w:bCs/>
        </w:rPr>
        <w:t>7</w:t>
      </w:r>
      <w:r w:rsidRPr="002A2327">
        <w:rPr>
          <w:b/>
          <w:bCs/>
        </w:rPr>
        <w:t>-</w:t>
      </w:r>
      <w:r w:rsidRPr="002A2327">
        <w:t xml:space="preserve"> </w:t>
      </w:r>
      <w:r w:rsidR="00B47CE3" w:rsidRPr="002A2327">
        <w:t>Aynı</w:t>
      </w:r>
      <w:r w:rsidRPr="002A2327">
        <w:t xml:space="preserve"> yönetmeliğin 53 üncü maddesinin 2 </w:t>
      </w:r>
      <w:proofErr w:type="spellStart"/>
      <w:r w:rsidRPr="002A2327">
        <w:t>nci</w:t>
      </w:r>
      <w:proofErr w:type="spellEnd"/>
      <w:r w:rsidRPr="002A2327">
        <w:t xml:space="preserve"> fıkrası</w:t>
      </w:r>
      <w:r w:rsidR="00B47CE3" w:rsidRPr="002A2327">
        <w:t xml:space="preserve">nda yer alan “42nci maddenin (a) bendinde” ifadesi “42nci maddede” olarak değiştirilmiş, aşağıdaki </w:t>
      </w:r>
      <w:r w:rsidR="001478E0">
        <w:t>cümle</w:t>
      </w:r>
      <w:r w:rsidRPr="002A2327">
        <w:t xml:space="preserve"> </w:t>
      </w:r>
      <w:r w:rsidR="001478E0">
        <w:t>üç</w:t>
      </w:r>
      <w:r w:rsidRPr="002A2327">
        <w:t xml:space="preserve">üncü fıkra </w:t>
      </w:r>
      <w:r w:rsidR="00B47CE3" w:rsidRPr="002A2327">
        <w:t xml:space="preserve">olarak </w:t>
      </w:r>
      <w:r w:rsidRPr="002A2327">
        <w:t>eklen</w:t>
      </w:r>
      <w:r w:rsidR="00B47CE3" w:rsidRPr="002A2327">
        <w:t>miştir.</w:t>
      </w:r>
    </w:p>
    <w:p w14:paraId="443422A5" w14:textId="1079F0FB" w:rsidR="00977E01" w:rsidRPr="002A2327" w:rsidRDefault="00B47CE3" w:rsidP="00977E01">
      <w:pPr>
        <w:pStyle w:val="western"/>
        <w:shd w:val="clear" w:color="auto" w:fill="FFFFFF"/>
        <w:spacing w:before="0" w:after="0" w:line="238" w:lineRule="atLeast"/>
        <w:ind w:firstLine="539"/>
        <w:jc w:val="both"/>
      </w:pPr>
      <w:r w:rsidRPr="002A2327">
        <w:t>“</w:t>
      </w:r>
      <w:r w:rsidR="00977E01" w:rsidRPr="002A2327">
        <w:t>Proje onayı yapılmadan atıksu arıtma tesislerinin inşasına başlanamaz.</w:t>
      </w:r>
      <w:r w:rsidRPr="002A2327">
        <w:t>”</w:t>
      </w:r>
    </w:p>
    <w:p w14:paraId="52BC1E42" w14:textId="15E1AFF5" w:rsidR="004C0E67" w:rsidRPr="002A2327" w:rsidRDefault="004C0E67" w:rsidP="004C0E67">
      <w:pPr>
        <w:pStyle w:val="western"/>
        <w:shd w:val="clear" w:color="auto" w:fill="FFFFFF"/>
        <w:spacing w:before="0" w:after="0" w:line="238" w:lineRule="atLeast"/>
        <w:jc w:val="both"/>
      </w:pPr>
    </w:p>
    <w:p w14:paraId="32304835" w14:textId="6549CAE2" w:rsidR="004C0E67" w:rsidRPr="002A2327" w:rsidRDefault="00B47CE3" w:rsidP="00B47CE3">
      <w:pPr>
        <w:pStyle w:val="western"/>
        <w:shd w:val="clear" w:color="auto" w:fill="FFFFFF"/>
        <w:spacing w:before="0" w:after="0" w:line="238" w:lineRule="atLeast"/>
        <w:ind w:firstLine="539"/>
        <w:jc w:val="both"/>
      </w:pPr>
      <w:r w:rsidRPr="002A2327">
        <w:rPr>
          <w:b/>
          <w:bCs/>
        </w:rPr>
        <w:t xml:space="preserve">Madde </w:t>
      </w:r>
      <w:r w:rsidR="004C0E67" w:rsidRPr="002A2327">
        <w:rPr>
          <w:b/>
          <w:bCs/>
        </w:rPr>
        <w:t>2</w:t>
      </w:r>
      <w:r w:rsidR="00A32820">
        <w:rPr>
          <w:b/>
          <w:bCs/>
        </w:rPr>
        <w:t>8</w:t>
      </w:r>
      <w:r w:rsidR="004C0E67" w:rsidRPr="002A2327">
        <w:rPr>
          <w:b/>
          <w:bCs/>
        </w:rPr>
        <w:t>-</w:t>
      </w:r>
      <w:r w:rsidR="004C0E67" w:rsidRPr="002A2327">
        <w:t xml:space="preserve"> </w:t>
      </w:r>
      <w:r w:rsidR="004932DD" w:rsidRPr="002A2327">
        <w:t>Aynı</w:t>
      </w:r>
      <w:r w:rsidR="004C0E67" w:rsidRPr="002A2327">
        <w:t xml:space="preserve"> yönetmeliğin 54 üncü maddesi aşağıdaki şekilde değiştirilmiş</w:t>
      </w:r>
      <w:r w:rsidRPr="002A2327">
        <w:t>tir.</w:t>
      </w:r>
    </w:p>
    <w:p w14:paraId="1D9AD217" w14:textId="2BEE8B43" w:rsidR="004C0E67" w:rsidRPr="002A2327" w:rsidRDefault="006D00A7" w:rsidP="00B47CE3">
      <w:pPr>
        <w:pStyle w:val="western"/>
        <w:shd w:val="clear" w:color="auto" w:fill="FFFFFF"/>
        <w:spacing w:before="0" w:after="0" w:line="238" w:lineRule="atLeast"/>
        <w:ind w:firstLine="539"/>
        <w:jc w:val="both"/>
        <w:rPr>
          <w:b/>
          <w:bCs/>
        </w:rPr>
      </w:pPr>
      <w:r>
        <w:t>“</w:t>
      </w:r>
      <w:r w:rsidR="004C0E67" w:rsidRPr="002A2327">
        <w:t>Her türlü faaliyet sonucu oluşan atıksuların bertarafına ilişkin verilerin atıksu üreticileri tarafından Atıksu Bilgi Sistemine girilmesi ve güncelliğinin sağlanması zorunludur.</w:t>
      </w:r>
    </w:p>
    <w:p w14:paraId="577A7E85" w14:textId="09239206" w:rsidR="004C0E67" w:rsidRPr="002A2327" w:rsidRDefault="004C0E67" w:rsidP="004C0E67">
      <w:pPr>
        <w:pStyle w:val="western"/>
        <w:shd w:val="clear" w:color="auto" w:fill="FFFFFF"/>
        <w:spacing w:before="0" w:after="0" w:line="238" w:lineRule="atLeast"/>
        <w:ind w:firstLine="539"/>
        <w:jc w:val="both"/>
      </w:pPr>
      <w:r w:rsidRPr="002A2327">
        <w:t>Atıksu arıtma tesisi işletmecileri, arıtma tesislerinin verimli olarak çalıştığının izlenmesinden ve kayıtlarının tutulmasından sorumludur. İşletmeler atıksularının çıkış sularında deşarj izin belgesinde belirtilen aralıklarla numune almakla, ölçüm ve analiz yapmak suretiyle kontrol etmekle, atıksuların özellikleri ve miktarlarına ilişkin bilgileri belirlemek, belgelemek ve denetimlerde beyan etmekle yükümlüdürler. İşletmeciler tarafından yapılan ölçüm ve analizlerin sonuçları raporlarını en az beş yıl süreyle saklanmak zorundadır.</w:t>
      </w:r>
    </w:p>
    <w:p w14:paraId="4DFF4224" w14:textId="21F2C2D7" w:rsidR="004C0E67" w:rsidRPr="002A2327" w:rsidRDefault="004C0E67" w:rsidP="004932DD">
      <w:pPr>
        <w:pStyle w:val="western"/>
        <w:shd w:val="clear" w:color="auto" w:fill="FFFFFF"/>
        <w:spacing w:before="0" w:after="0" w:line="238" w:lineRule="atLeast"/>
        <w:ind w:firstLine="539"/>
        <w:jc w:val="both"/>
      </w:pPr>
      <w:r w:rsidRPr="002A2327">
        <w:t>Alıcı ortama yapılacak deşarjlarda ve/veya arıtılmış atıksuların yeniden kullanılmasında numune alma, izin ve izleme usul ve esasları bu Yönetmelik uyarınca çıkarılan tebliğlerle belirlenir.</w:t>
      </w:r>
      <w:r w:rsidR="004932DD" w:rsidRPr="002A2327">
        <w:t>”</w:t>
      </w:r>
    </w:p>
    <w:p w14:paraId="13775493" w14:textId="63F446E5" w:rsidR="004C0E67" w:rsidRPr="002A2327" w:rsidRDefault="004C0E67" w:rsidP="004C0E67">
      <w:pPr>
        <w:pStyle w:val="western"/>
        <w:shd w:val="clear" w:color="auto" w:fill="FFFFFF"/>
        <w:spacing w:before="0" w:after="0" w:line="238" w:lineRule="atLeast"/>
        <w:jc w:val="both"/>
      </w:pPr>
    </w:p>
    <w:p w14:paraId="29E22FE0" w14:textId="009A3284" w:rsidR="004C0E67" w:rsidRPr="002A2327" w:rsidRDefault="004C0E67" w:rsidP="004932DD">
      <w:pPr>
        <w:pStyle w:val="western"/>
        <w:shd w:val="clear" w:color="auto" w:fill="FFFFFF"/>
        <w:spacing w:before="0" w:after="0" w:line="238" w:lineRule="atLeast"/>
        <w:ind w:firstLine="539"/>
        <w:jc w:val="both"/>
      </w:pPr>
      <w:r w:rsidRPr="002A2327">
        <w:rPr>
          <w:b/>
          <w:bCs/>
        </w:rPr>
        <w:t xml:space="preserve">Madde </w:t>
      </w:r>
      <w:r w:rsidR="00A32820">
        <w:rPr>
          <w:b/>
          <w:bCs/>
        </w:rPr>
        <w:t>29</w:t>
      </w:r>
      <w:r w:rsidRPr="002A2327">
        <w:rPr>
          <w:b/>
          <w:bCs/>
        </w:rPr>
        <w:t>-</w:t>
      </w:r>
      <w:r w:rsidRPr="002A2327">
        <w:t xml:space="preserve"> </w:t>
      </w:r>
      <w:r w:rsidR="004932DD" w:rsidRPr="002A2327">
        <w:t>Aynı</w:t>
      </w:r>
      <w:r w:rsidRPr="002A2327">
        <w:t xml:space="preserve"> yönetmeliğin Geçici 1 inci</w:t>
      </w:r>
      <w:r w:rsidRPr="002A2327">
        <w:rPr>
          <w:b/>
          <w:bCs/>
        </w:rPr>
        <w:t xml:space="preserve"> </w:t>
      </w:r>
      <w:r w:rsidRPr="002A2327">
        <w:t>maddesinin “b” bendi</w:t>
      </w:r>
      <w:r w:rsidR="004932DD" w:rsidRPr="002A2327">
        <w:t>nde geçen “Su Kirliliği Kontrolü Yönetmeliği</w:t>
      </w:r>
      <w:r w:rsidR="00035129">
        <w:t xml:space="preserve"> Teknik Usuller Tebliği</w:t>
      </w:r>
      <w:r w:rsidR="004932DD" w:rsidRPr="002A2327">
        <w:t>” ifadesi “</w:t>
      </w:r>
      <w:r w:rsidR="00035129" w:rsidRPr="003F1791">
        <w:t xml:space="preserve">Su Kirliliği Kontrolü Yönetmeliği </w:t>
      </w:r>
      <w:r w:rsidR="00035129" w:rsidRPr="00035129">
        <w:t>Atıksu Arıtma Tesisleri T</w:t>
      </w:r>
      <w:r w:rsidR="00035129" w:rsidRPr="00676DAD">
        <w:t>eknik Usuller Tebliği</w:t>
      </w:r>
      <w:r w:rsidR="004932DD" w:rsidRPr="002A2327">
        <w:t xml:space="preserve">” olarak değiştirilmiş, Geçici Madde 10 ve Geçici Madde 11 </w:t>
      </w:r>
      <w:r w:rsidR="006D00A7">
        <w:t xml:space="preserve">sırasıyla </w:t>
      </w:r>
      <w:r w:rsidR="004932DD" w:rsidRPr="002A2327">
        <w:t>aşağıdaki şekilde eklenmiştir.</w:t>
      </w:r>
    </w:p>
    <w:p w14:paraId="234EA72B" w14:textId="2502BE24" w:rsidR="004932DD" w:rsidRPr="002A2327" w:rsidRDefault="006D00A7" w:rsidP="00A32820">
      <w:pPr>
        <w:shd w:val="clear" w:color="auto" w:fill="FFFFFF"/>
        <w:spacing w:line="240" w:lineRule="atLeast"/>
        <w:ind w:firstLine="539"/>
        <w:jc w:val="both"/>
      </w:pPr>
      <w:r>
        <w:rPr>
          <w:b/>
        </w:rPr>
        <w:t>“</w:t>
      </w:r>
      <w:r w:rsidR="004932DD" w:rsidRPr="002A2327">
        <w:t>Büyükşehir belediyeleri, kentsel atıksu arıtma tesislerinde arıtılan atıksuların yeniden kullanımı amacıyla 31/12/2025 tarihine kadar gerekli altyapı yatırımlarını tamamlayarak arıtılan atıksuların en az yıllık ortalama % 5’inin yeniden kullanımını sağlamakla yükümlüdür.</w:t>
      </w:r>
    </w:p>
    <w:p w14:paraId="2F6354A8" w14:textId="75452ECF" w:rsidR="004932DD" w:rsidRPr="002A2327" w:rsidRDefault="004932DD" w:rsidP="004932DD">
      <w:pPr>
        <w:shd w:val="clear" w:color="auto" w:fill="FFFFFF"/>
        <w:spacing w:line="240" w:lineRule="atLeast"/>
        <w:ind w:firstLine="567"/>
        <w:jc w:val="both"/>
      </w:pPr>
      <w:r w:rsidRPr="002A2327">
        <w:t xml:space="preserve">Bu Yönetmeliğin ekinde yer alan deşarj standartlarında yapılan değişikliklere yönetmeliğin yayım tarihinden itibaren </w:t>
      </w:r>
      <w:r w:rsidR="001B6140">
        <w:t>12</w:t>
      </w:r>
      <w:r w:rsidRPr="002A2327">
        <w:t xml:space="preserve"> ay içerisinde uyum sağlanması zorunludur.</w:t>
      </w:r>
      <w:r w:rsidR="006D00A7">
        <w:t>”</w:t>
      </w:r>
    </w:p>
    <w:p w14:paraId="2F795008" w14:textId="5C0013E7" w:rsidR="004932DD" w:rsidRPr="002A2327" w:rsidRDefault="004932DD" w:rsidP="004932DD">
      <w:pPr>
        <w:shd w:val="clear" w:color="auto" w:fill="FFFFFF"/>
        <w:spacing w:line="240" w:lineRule="atLeast"/>
        <w:ind w:firstLine="567"/>
        <w:jc w:val="both"/>
      </w:pPr>
    </w:p>
    <w:p w14:paraId="0A086C53" w14:textId="6B352B23" w:rsidR="004932DD" w:rsidRPr="002A2327" w:rsidRDefault="004932DD" w:rsidP="004932DD">
      <w:pPr>
        <w:shd w:val="clear" w:color="auto" w:fill="FFFFFF"/>
        <w:spacing w:line="240" w:lineRule="atLeast"/>
        <w:ind w:firstLine="567"/>
        <w:jc w:val="both"/>
        <w:rPr>
          <w:bCs/>
        </w:rPr>
      </w:pPr>
      <w:r w:rsidRPr="002A2327">
        <w:rPr>
          <w:b/>
          <w:bCs/>
        </w:rPr>
        <w:t xml:space="preserve">Madde </w:t>
      </w:r>
      <w:r w:rsidR="00A32820">
        <w:rPr>
          <w:b/>
          <w:bCs/>
        </w:rPr>
        <w:t>30</w:t>
      </w:r>
      <w:r w:rsidRPr="002A2327">
        <w:rPr>
          <w:b/>
          <w:bCs/>
        </w:rPr>
        <w:t xml:space="preserve">- </w:t>
      </w:r>
      <w:r w:rsidRPr="002A2327">
        <w:rPr>
          <w:bCs/>
        </w:rPr>
        <w:t>Aynı yönetmeliğin eki aşağıdaki şekilde değiştirilmiştir.</w:t>
      </w:r>
    </w:p>
    <w:p w14:paraId="771E955C" w14:textId="77777777" w:rsidR="002A2327" w:rsidRPr="002A2327" w:rsidRDefault="002A2327" w:rsidP="002A2327"/>
    <w:p w14:paraId="6B54E560" w14:textId="77777777" w:rsidR="002A2327" w:rsidRPr="002A2327" w:rsidRDefault="002A2327" w:rsidP="002A2327"/>
    <w:p w14:paraId="3EC8E225" w14:textId="129C8C1D" w:rsidR="00FC3CAD" w:rsidRPr="00A32820" w:rsidRDefault="007D5202" w:rsidP="00FC3CAD">
      <w:pPr>
        <w:shd w:val="clear" w:color="auto" w:fill="FFFFFF"/>
        <w:spacing w:line="240" w:lineRule="atLeast"/>
        <w:jc w:val="center"/>
        <w:rPr>
          <w:b/>
        </w:rPr>
      </w:pPr>
      <w:r>
        <w:rPr>
          <w:b/>
          <w:u w:val="single"/>
        </w:rPr>
        <w:t>EK</w:t>
      </w:r>
    </w:p>
    <w:p w14:paraId="3B987F6E" w14:textId="77777777" w:rsidR="00FC3CAD" w:rsidRPr="00A32820" w:rsidRDefault="00FC3CAD" w:rsidP="00FC3CAD">
      <w:pPr>
        <w:shd w:val="clear" w:color="auto" w:fill="FFFFFF"/>
        <w:spacing w:line="240" w:lineRule="atLeast"/>
        <w:ind w:right="-828"/>
        <w:jc w:val="center"/>
      </w:pPr>
    </w:p>
    <w:p w14:paraId="645D7E91" w14:textId="77777777" w:rsidR="00FC3CAD" w:rsidRPr="00A32820" w:rsidRDefault="00FC3CAD" w:rsidP="00FC3CAD">
      <w:pPr>
        <w:pStyle w:val="st1"/>
        <w:spacing w:before="0" w:after="0" w:line="240" w:lineRule="atLeast"/>
        <w:ind w:right="26"/>
        <w:rPr>
          <w:b/>
        </w:rPr>
      </w:pPr>
      <w:r w:rsidRPr="00A32820">
        <w:rPr>
          <w:b/>
        </w:rPr>
        <w:t>TABLO 1: DERİN DENİZ DEŞARJINA İZİN VERİLEBİLECEK ATIKSULARIN ÖZELLİKLERİ</w:t>
      </w:r>
    </w:p>
    <w:p w14:paraId="71CD782F" w14:textId="77777777" w:rsidR="00FC3CAD" w:rsidRPr="00A32820" w:rsidRDefault="00FC3CAD" w:rsidP="00FC3CAD">
      <w:pPr>
        <w:pStyle w:val="st1"/>
        <w:spacing w:before="0" w:after="0" w:line="240" w:lineRule="atLeast"/>
        <w:ind w:right="26"/>
        <w:rPr>
          <w:b/>
        </w:rPr>
      </w:pPr>
      <w:r w:rsidRPr="00A32820">
        <w:rPr>
          <w:b/>
        </w:rPr>
        <w:t xml:space="preserve">Tablo </w:t>
      </w:r>
      <w:proofErr w:type="gramStart"/>
      <w:r w:rsidRPr="00A32820">
        <w:rPr>
          <w:b/>
        </w:rPr>
        <w:t xml:space="preserve">1 </w:t>
      </w:r>
      <w:r w:rsidRPr="00A32820">
        <w:rPr>
          <w:b/>
          <w:sz w:val="28"/>
        </w:rPr>
        <w:t xml:space="preserve">: </w:t>
      </w:r>
      <w:r w:rsidRPr="00A32820">
        <w:rPr>
          <w:b/>
        </w:rPr>
        <w:t>Evsel</w:t>
      </w:r>
      <w:proofErr w:type="gramEnd"/>
      <w:r w:rsidRPr="00A32820">
        <w:rPr>
          <w:b/>
        </w:rPr>
        <w:t>/Kentsel Atıksuların Özellikleri</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7"/>
        <w:gridCol w:w="968"/>
        <w:gridCol w:w="4744"/>
      </w:tblGrid>
      <w:tr w:rsidR="00FC3CAD" w:rsidRPr="00A32820" w14:paraId="38432A50" w14:textId="77777777" w:rsidTr="00FC3CAD">
        <w:trPr>
          <w:trHeight w:val="57"/>
        </w:trPr>
        <w:tc>
          <w:tcPr>
            <w:tcW w:w="1826" w:type="pct"/>
            <w:shd w:val="clear" w:color="auto" w:fill="auto"/>
            <w:tcMar>
              <w:top w:w="0" w:type="dxa"/>
              <w:left w:w="108" w:type="dxa"/>
              <w:bottom w:w="0" w:type="dxa"/>
              <w:right w:w="108" w:type="dxa"/>
            </w:tcMar>
          </w:tcPr>
          <w:p w14:paraId="72889869" w14:textId="77777777" w:rsidR="00FC3CAD" w:rsidRPr="00A32820" w:rsidRDefault="00FC3CAD" w:rsidP="00FC3CAD">
            <w:pPr>
              <w:spacing w:line="240" w:lineRule="atLeast"/>
              <w:ind w:left="57" w:right="57"/>
              <w:jc w:val="center"/>
              <w:rPr>
                <w:rFonts w:eastAsia="MS Mincho"/>
                <w:caps/>
                <w:sz w:val="20"/>
                <w:szCs w:val="20"/>
                <w:lang w:eastAsia="ja-JP"/>
              </w:rPr>
            </w:pPr>
            <w:r w:rsidRPr="00A32820">
              <w:rPr>
                <w:rFonts w:eastAsia="MS Mincho"/>
                <w:caps/>
                <w:sz w:val="20"/>
                <w:szCs w:val="20"/>
                <w:lang w:eastAsia="ja-JP"/>
              </w:rPr>
              <w:t>Parametre</w:t>
            </w:r>
          </w:p>
        </w:tc>
        <w:tc>
          <w:tcPr>
            <w:tcW w:w="538" w:type="pct"/>
            <w:shd w:val="clear" w:color="auto" w:fill="auto"/>
            <w:tcMar>
              <w:top w:w="0" w:type="dxa"/>
              <w:left w:w="108" w:type="dxa"/>
              <w:bottom w:w="0" w:type="dxa"/>
              <w:right w:w="108" w:type="dxa"/>
            </w:tcMar>
          </w:tcPr>
          <w:p w14:paraId="7D4BDF5D" w14:textId="77777777" w:rsidR="00FC3CAD" w:rsidRPr="00A32820" w:rsidRDefault="00FC3CAD" w:rsidP="00FC3CAD">
            <w:pPr>
              <w:spacing w:line="240" w:lineRule="atLeast"/>
              <w:ind w:left="57" w:right="57"/>
              <w:jc w:val="center"/>
              <w:rPr>
                <w:rFonts w:eastAsia="MS Mincho"/>
                <w:caps/>
                <w:sz w:val="20"/>
                <w:szCs w:val="20"/>
                <w:lang w:eastAsia="ja-JP"/>
              </w:rPr>
            </w:pPr>
            <w:r w:rsidRPr="00A32820">
              <w:rPr>
                <w:rFonts w:eastAsia="MS Mincho"/>
                <w:caps/>
                <w:sz w:val="20"/>
                <w:szCs w:val="20"/>
                <w:lang w:eastAsia="ja-JP"/>
              </w:rPr>
              <w:t>Sınır</w:t>
            </w:r>
          </w:p>
        </w:tc>
        <w:tc>
          <w:tcPr>
            <w:tcW w:w="2636" w:type="pct"/>
            <w:shd w:val="clear" w:color="auto" w:fill="auto"/>
            <w:tcMar>
              <w:top w:w="0" w:type="dxa"/>
              <w:left w:w="108" w:type="dxa"/>
              <w:bottom w:w="0" w:type="dxa"/>
              <w:right w:w="108" w:type="dxa"/>
            </w:tcMar>
          </w:tcPr>
          <w:p w14:paraId="62C4F04A" w14:textId="77777777" w:rsidR="00FC3CAD" w:rsidRPr="00A32820" w:rsidRDefault="00FC3CAD" w:rsidP="00FC3CAD">
            <w:pPr>
              <w:spacing w:line="240" w:lineRule="atLeast"/>
              <w:ind w:left="57" w:right="57"/>
              <w:jc w:val="center"/>
              <w:rPr>
                <w:rFonts w:eastAsia="MS Mincho"/>
                <w:caps/>
                <w:sz w:val="20"/>
                <w:szCs w:val="20"/>
                <w:lang w:eastAsia="ja-JP"/>
              </w:rPr>
            </w:pPr>
            <w:r w:rsidRPr="00A32820">
              <w:rPr>
                <w:rFonts w:eastAsia="MS Mincho"/>
                <w:caps/>
                <w:sz w:val="20"/>
                <w:szCs w:val="20"/>
                <w:lang w:eastAsia="ja-JP"/>
              </w:rPr>
              <w:t>Açıklama</w:t>
            </w:r>
          </w:p>
        </w:tc>
      </w:tr>
      <w:tr w:rsidR="00FC3CAD" w:rsidRPr="00A32820" w14:paraId="2D5823F7" w14:textId="77777777" w:rsidTr="00FC3CAD">
        <w:trPr>
          <w:trHeight w:val="57"/>
        </w:trPr>
        <w:tc>
          <w:tcPr>
            <w:tcW w:w="1826" w:type="pct"/>
            <w:shd w:val="clear" w:color="auto" w:fill="auto"/>
            <w:tcMar>
              <w:top w:w="0" w:type="dxa"/>
              <w:left w:w="108" w:type="dxa"/>
              <w:bottom w:w="0" w:type="dxa"/>
              <w:right w:w="108" w:type="dxa"/>
            </w:tcMar>
          </w:tcPr>
          <w:p w14:paraId="03BB1A54" w14:textId="77777777" w:rsidR="00FC3CAD" w:rsidRPr="00A32820" w:rsidRDefault="00FC3CAD" w:rsidP="00FC3CAD">
            <w:pPr>
              <w:spacing w:line="240" w:lineRule="atLeast"/>
              <w:ind w:right="57"/>
              <w:jc w:val="both"/>
              <w:rPr>
                <w:rFonts w:eastAsia="MS Mincho"/>
                <w:sz w:val="20"/>
                <w:szCs w:val="20"/>
                <w:lang w:eastAsia="ja-JP"/>
              </w:rPr>
            </w:pPr>
            <w:proofErr w:type="spellStart"/>
            <w:r w:rsidRPr="00A32820">
              <w:rPr>
                <w:rFonts w:eastAsia="MS Mincho"/>
                <w:sz w:val="20"/>
                <w:szCs w:val="20"/>
                <w:lang w:eastAsia="ja-JP"/>
              </w:rPr>
              <w:t>pH</w:t>
            </w:r>
            <w:proofErr w:type="spellEnd"/>
          </w:p>
        </w:tc>
        <w:tc>
          <w:tcPr>
            <w:tcW w:w="538" w:type="pct"/>
            <w:shd w:val="clear" w:color="auto" w:fill="auto"/>
            <w:tcMar>
              <w:top w:w="0" w:type="dxa"/>
              <w:left w:w="108" w:type="dxa"/>
              <w:bottom w:w="0" w:type="dxa"/>
              <w:right w:w="108" w:type="dxa"/>
            </w:tcMar>
          </w:tcPr>
          <w:p w14:paraId="3BEDC522"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6-9</w:t>
            </w:r>
          </w:p>
        </w:tc>
        <w:tc>
          <w:tcPr>
            <w:tcW w:w="2636" w:type="pct"/>
            <w:shd w:val="clear" w:color="auto" w:fill="auto"/>
            <w:tcMar>
              <w:top w:w="0" w:type="dxa"/>
              <w:left w:w="108" w:type="dxa"/>
              <w:bottom w:w="0" w:type="dxa"/>
              <w:right w:w="108" w:type="dxa"/>
            </w:tcMar>
          </w:tcPr>
          <w:p w14:paraId="2BB0812B"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w:t>
            </w:r>
          </w:p>
        </w:tc>
      </w:tr>
      <w:tr w:rsidR="00FC3CAD" w:rsidRPr="00A32820" w14:paraId="69A256E4" w14:textId="77777777" w:rsidTr="00FC3CAD">
        <w:trPr>
          <w:trHeight w:val="57"/>
        </w:trPr>
        <w:tc>
          <w:tcPr>
            <w:tcW w:w="1826" w:type="pct"/>
            <w:shd w:val="clear" w:color="auto" w:fill="auto"/>
            <w:tcMar>
              <w:top w:w="0" w:type="dxa"/>
              <w:left w:w="108" w:type="dxa"/>
              <w:bottom w:w="0" w:type="dxa"/>
              <w:right w:w="108" w:type="dxa"/>
            </w:tcMar>
          </w:tcPr>
          <w:p w14:paraId="2968904D"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Sıcaklık</w:t>
            </w:r>
          </w:p>
        </w:tc>
        <w:tc>
          <w:tcPr>
            <w:tcW w:w="538" w:type="pct"/>
            <w:shd w:val="clear" w:color="auto" w:fill="auto"/>
            <w:tcMar>
              <w:top w:w="0" w:type="dxa"/>
              <w:left w:w="108" w:type="dxa"/>
              <w:bottom w:w="0" w:type="dxa"/>
              <w:right w:w="108" w:type="dxa"/>
            </w:tcMar>
          </w:tcPr>
          <w:p w14:paraId="2B749E16"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35 ˚C</w:t>
            </w:r>
          </w:p>
        </w:tc>
        <w:tc>
          <w:tcPr>
            <w:tcW w:w="2636" w:type="pct"/>
            <w:shd w:val="clear" w:color="auto" w:fill="auto"/>
            <w:tcMar>
              <w:top w:w="0" w:type="dxa"/>
              <w:left w:w="108" w:type="dxa"/>
              <w:bottom w:w="0" w:type="dxa"/>
              <w:right w:w="108" w:type="dxa"/>
            </w:tcMar>
          </w:tcPr>
          <w:p w14:paraId="33E169BD"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w:t>
            </w:r>
          </w:p>
        </w:tc>
      </w:tr>
      <w:tr w:rsidR="00FC3CAD" w:rsidRPr="00A32820" w14:paraId="79DFEAC3" w14:textId="77777777" w:rsidTr="00FC3CAD">
        <w:trPr>
          <w:trHeight w:val="57"/>
        </w:trPr>
        <w:tc>
          <w:tcPr>
            <w:tcW w:w="1826" w:type="pct"/>
            <w:shd w:val="clear" w:color="auto" w:fill="auto"/>
            <w:tcMar>
              <w:top w:w="0" w:type="dxa"/>
              <w:left w:w="108" w:type="dxa"/>
              <w:bottom w:w="0" w:type="dxa"/>
              <w:right w:w="108" w:type="dxa"/>
            </w:tcMar>
          </w:tcPr>
          <w:p w14:paraId="13EC63DD"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lastRenderedPageBreak/>
              <w:t>Askıda Katı Madde (mg/L)</w:t>
            </w:r>
          </w:p>
        </w:tc>
        <w:tc>
          <w:tcPr>
            <w:tcW w:w="538" w:type="pct"/>
            <w:shd w:val="clear" w:color="auto" w:fill="auto"/>
            <w:tcMar>
              <w:top w:w="0" w:type="dxa"/>
              <w:left w:w="108" w:type="dxa"/>
              <w:bottom w:w="0" w:type="dxa"/>
              <w:right w:w="108" w:type="dxa"/>
            </w:tcMar>
          </w:tcPr>
          <w:p w14:paraId="6EBFD280" w14:textId="77777777" w:rsidR="00FC3CAD" w:rsidRPr="00A32820" w:rsidRDefault="00FC3CAD" w:rsidP="00FC3CAD">
            <w:pPr>
              <w:spacing w:line="240" w:lineRule="atLeast"/>
              <w:ind w:left="57" w:right="57"/>
              <w:jc w:val="both"/>
              <w:rPr>
                <w:rFonts w:eastAsia="MS Mincho"/>
                <w:sz w:val="20"/>
                <w:szCs w:val="20"/>
                <w:lang w:eastAsia="ja-JP"/>
              </w:rPr>
            </w:pPr>
            <w:r w:rsidRPr="00A32820" w:rsidDel="00294B24">
              <w:rPr>
                <w:rFonts w:eastAsia="MS Mincho"/>
                <w:sz w:val="20"/>
                <w:szCs w:val="20"/>
                <w:lang w:eastAsia="ja-JP"/>
              </w:rPr>
              <w:t xml:space="preserve"> </w:t>
            </w:r>
            <w:r w:rsidRPr="00A32820">
              <w:rPr>
                <w:rFonts w:eastAsia="MS Mincho"/>
                <w:sz w:val="20"/>
                <w:szCs w:val="20"/>
                <w:lang w:eastAsia="ja-JP"/>
              </w:rPr>
              <w:t>150</w:t>
            </w:r>
          </w:p>
        </w:tc>
        <w:tc>
          <w:tcPr>
            <w:tcW w:w="2636" w:type="pct"/>
            <w:shd w:val="clear" w:color="auto" w:fill="auto"/>
            <w:tcMar>
              <w:top w:w="0" w:type="dxa"/>
              <w:left w:w="108" w:type="dxa"/>
              <w:bottom w:w="0" w:type="dxa"/>
              <w:right w:w="108" w:type="dxa"/>
            </w:tcMar>
          </w:tcPr>
          <w:p w14:paraId="4FFB61B3"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w:t>
            </w:r>
          </w:p>
        </w:tc>
      </w:tr>
      <w:tr w:rsidR="00FC3CAD" w:rsidRPr="00A32820" w14:paraId="5E117B26" w14:textId="77777777" w:rsidTr="00FC3CAD">
        <w:trPr>
          <w:trHeight w:val="57"/>
        </w:trPr>
        <w:tc>
          <w:tcPr>
            <w:tcW w:w="1826" w:type="pct"/>
            <w:shd w:val="clear" w:color="auto" w:fill="auto"/>
            <w:tcMar>
              <w:top w:w="0" w:type="dxa"/>
              <w:left w:w="108" w:type="dxa"/>
              <w:bottom w:w="0" w:type="dxa"/>
              <w:right w:w="108" w:type="dxa"/>
            </w:tcMar>
          </w:tcPr>
          <w:p w14:paraId="1E3E39C5"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Yağ ve Gres (mg/L)</w:t>
            </w:r>
          </w:p>
        </w:tc>
        <w:tc>
          <w:tcPr>
            <w:tcW w:w="538" w:type="pct"/>
            <w:shd w:val="clear" w:color="auto" w:fill="auto"/>
            <w:tcMar>
              <w:top w:w="0" w:type="dxa"/>
              <w:left w:w="108" w:type="dxa"/>
              <w:bottom w:w="0" w:type="dxa"/>
              <w:right w:w="108" w:type="dxa"/>
            </w:tcMar>
          </w:tcPr>
          <w:p w14:paraId="543B0904"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15</w:t>
            </w:r>
          </w:p>
        </w:tc>
        <w:tc>
          <w:tcPr>
            <w:tcW w:w="2636" w:type="pct"/>
            <w:shd w:val="clear" w:color="auto" w:fill="auto"/>
            <w:tcMar>
              <w:top w:w="0" w:type="dxa"/>
              <w:left w:w="108" w:type="dxa"/>
              <w:bottom w:w="0" w:type="dxa"/>
              <w:right w:w="108" w:type="dxa"/>
            </w:tcMar>
          </w:tcPr>
          <w:p w14:paraId="77D5BF1C"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w:t>
            </w:r>
          </w:p>
        </w:tc>
      </w:tr>
      <w:tr w:rsidR="00FC3CAD" w:rsidRPr="00A32820" w14:paraId="4F2EBF20" w14:textId="77777777" w:rsidTr="00FC3CAD">
        <w:trPr>
          <w:trHeight w:val="57"/>
        </w:trPr>
        <w:tc>
          <w:tcPr>
            <w:tcW w:w="1826" w:type="pct"/>
            <w:shd w:val="clear" w:color="auto" w:fill="auto"/>
            <w:tcMar>
              <w:top w:w="0" w:type="dxa"/>
              <w:left w:w="108" w:type="dxa"/>
              <w:bottom w:w="0" w:type="dxa"/>
              <w:right w:w="108" w:type="dxa"/>
            </w:tcMar>
          </w:tcPr>
          <w:p w14:paraId="5FAE42E2"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Kimyasal Oksijen İhtiyacı, KOI (mg/L)</w:t>
            </w:r>
          </w:p>
        </w:tc>
        <w:tc>
          <w:tcPr>
            <w:tcW w:w="538" w:type="pct"/>
            <w:shd w:val="clear" w:color="auto" w:fill="auto"/>
            <w:tcMar>
              <w:top w:w="0" w:type="dxa"/>
              <w:left w:w="108" w:type="dxa"/>
              <w:bottom w:w="0" w:type="dxa"/>
              <w:right w:w="108" w:type="dxa"/>
            </w:tcMar>
          </w:tcPr>
          <w:p w14:paraId="3B48CF63"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300</w:t>
            </w:r>
          </w:p>
        </w:tc>
        <w:tc>
          <w:tcPr>
            <w:tcW w:w="2636" w:type="pct"/>
            <w:shd w:val="clear" w:color="auto" w:fill="auto"/>
            <w:tcMar>
              <w:top w:w="0" w:type="dxa"/>
              <w:left w:w="108" w:type="dxa"/>
              <w:bottom w:w="0" w:type="dxa"/>
              <w:right w:w="108" w:type="dxa"/>
            </w:tcMar>
          </w:tcPr>
          <w:p w14:paraId="7348E965"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w:t>
            </w:r>
          </w:p>
        </w:tc>
      </w:tr>
      <w:tr w:rsidR="00FC3CAD" w:rsidRPr="00A32820" w14:paraId="7E28D5E2" w14:textId="77777777" w:rsidTr="00FC3CAD">
        <w:trPr>
          <w:trHeight w:val="57"/>
        </w:trPr>
        <w:tc>
          <w:tcPr>
            <w:tcW w:w="1826" w:type="pct"/>
            <w:shd w:val="clear" w:color="auto" w:fill="auto"/>
            <w:tcMar>
              <w:top w:w="0" w:type="dxa"/>
              <w:left w:w="108" w:type="dxa"/>
              <w:bottom w:w="0" w:type="dxa"/>
              <w:right w:w="108" w:type="dxa"/>
            </w:tcMar>
          </w:tcPr>
          <w:p w14:paraId="4F671D25"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 xml:space="preserve">Toplam </w:t>
            </w:r>
            <w:proofErr w:type="spellStart"/>
            <w:r w:rsidRPr="00A32820">
              <w:rPr>
                <w:rFonts w:eastAsia="MS Mincho"/>
                <w:sz w:val="20"/>
                <w:szCs w:val="20"/>
                <w:lang w:eastAsia="ja-JP"/>
              </w:rPr>
              <w:t>Kjeldahl</w:t>
            </w:r>
            <w:proofErr w:type="spellEnd"/>
            <w:r w:rsidRPr="00A32820">
              <w:rPr>
                <w:rFonts w:eastAsia="MS Mincho"/>
                <w:sz w:val="20"/>
                <w:szCs w:val="20"/>
                <w:lang w:eastAsia="ja-JP"/>
              </w:rPr>
              <w:t xml:space="preserve"> Azotu TKN (mg/l)</w:t>
            </w:r>
          </w:p>
        </w:tc>
        <w:tc>
          <w:tcPr>
            <w:tcW w:w="538" w:type="pct"/>
            <w:shd w:val="clear" w:color="auto" w:fill="auto"/>
            <w:tcMar>
              <w:top w:w="0" w:type="dxa"/>
              <w:left w:w="108" w:type="dxa"/>
              <w:bottom w:w="0" w:type="dxa"/>
              <w:right w:w="108" w:type="dxa"/>
            </w:tcMar>
          </w:tcPr>
          <w:p w14:paraId="41D5EB35"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60</w:t>
            </w:r>
          </w:p>
        </w:tc>
        <w:tc>
          <w:tcPr>
            <w:tcW w:w="2636" w:type="pct"/>
            <w:shd w:val="clear" w:color="auto" w:fill="auto"/>
            <w:tcMar>
              <w:top w:w="0" w:type="dxa"/>
              <w:left w:w="108" w:type="dxa"/>
              <w:bottom w:w="0" w:type="dxa"/>
              <w:right w:w="108" w:type="dxa"/>
            </w:tcMar>
          </w:tcPr>
          <w:p w14:paraId="46AD3721" w14:textId="77777777" w:rsidR="00FC3CAD" w:rsidRPr="00A32820" w:rsidRDefault="00FC3CAD" w:rsidP="00FC3CAD">
            <w:pPr>
              <w:spacing w:beforeAutospacing="1" w:afterAutospacing="1" w:line="240" w:lineRule="atLeast"/>
              <w:ind w:left="57" w:right="57"/>
              <w:jc w:val="both"/>
              <w:rPr>
                <w:rFonts w:eastAsia="MS Mincho"/>
                <w:sz w:val="20"/>
                <w:szCs w:val="20"/>
                <w:lang w:eastAsia="ja-JP"/>
              </w:rPr>
            </w:pPr>
            <w:r w:rsidRPr="00A32820">
              <w:rPr>
                <w:rFonts w:eastAsia="MS Mincho"/>
                <w:sz w:val="20"/>
                <w:szCs w:val="20"/>
                <w:lang w:eastAsia="ja-JP"/>
              </w:rPr>
              <w:t>-</w:t>
            </w:r>
          </w:p>
        </w:tc>
      </w:tr>
      <w:tr w:rsidR="00FC3CAD" w:rsidRPr="00A32820" w14:paraId="4EB050B4" w14:textId="77777777" w:rsidTr="00FC3CAD">
        <w:trPr>
          <w:trHeight w:val="57"/>
        </w:trPr>
        <w:tc>
          <w:tcPr>
            <w:tcW w:w="1826" w:type="pct"/>
            <w:shd w:val="clear" w:color="auto" w:fill="auto"/>
            <w:tcMar>
              <w:top w:w="0" w:type="dxa"/>
              <w:left w:w="108" w:type="dxa"/>
              <w:bottom w:w="0" w:type="dxa"/>
              <w:right w:w="108" w:type="dxa"/>
            </w:tcMar>
          </w:tcPr>
          <w:p w14:paraId="7FA24AB0"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Toplam Fosfor (mg/L)</w:t>
            </w:r>
          </w:p>
        </w:tc>
        <w:tc>
          <w:tcPr>
            <w:tcW w:w="538" w:type="pct"/>
            <w:shd w:val="clear" w:color="auto" w:fill="auto"/>
            <w:tcMar>
              <w:top w:w="0" w:type="dxa"/>
              <w:left w:w="108" w:type="dxa"/>
              <w:bottom w:w="0" w:type="dxa"/>
              <w:right w:w="108" w:type="dxa"/>
            </w:tcMar>
          </w:tcPr>
          <w:p w14:paraId="1018516E"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10</w:t>
            </w:r>
          </w:p>
        </w:tc>
        <w:tc>
          <w:tcPr>
            <w:tcW w:w="2636" w:type="pct"/>
            <w:shd w:val="clear" w:color="auto" w:fill="auto"/>
            <w:tcMar>
              <w:top w:w="0" w:type="dxa"/>
              <w:left w:w="108" w:type="dxa"/>
              <w:bottom w:w="0" w:type="dxa"/>
              <w:right w:w="108" w:type="dxa"/>
            </w:tcMar>
          </w:tcPr>
          <w:p w14:paraId="0FF89672"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w:t>
            </w:r>
          </w:p>
        </w:tc>
      </w:tr>
      <w:tr w:rsidR="00FC3CAD" w:rsidRPr="00A32820" w14:paraId="5D92202D" w14:textId="77777777" w:rsidTr="00FC3CAD">
        <w:trPr>
          <w:trHeight w:val="57"/>
        </w:trPr>
        <w:tc>
          <w:tcPr>
            <w:tcW w:w="1826" w:type="pct"/>
            <w:shd w:val="clear" w:color="auto" w:fill="auto"/>
            <w:tcMar>
              <w:top w:w="0" w:type="dxa"/>
              <w:left w:w="108" w:type="dxa"/>
              <w:bottom w:w="0" w:type="dxa"/>
              <w:right w:w="108" w:type="dxa"/>
            </w:tcMar>
            <w:vAlign w:val="center"/>
          </w:tcPr>
          <w:p w14:paraId="5D14F98F" w14:textId="77777777" w:rsidR="00FC3CAD" w:rsidRPr="00A32820" w:rsidRDefault="00FC3CAD" w:rsidP="00FC3CAD">
            <w:pPr>
              <w:spacing w:line="240" w:lineRule="atLeast"/>
              <w:ind w:right="57"/>
              <w:rPr>
                <w:rFonts w:eastAsia="MS Mincho"/>
                <w:sz w:val="20"/>
                <w:szCs w:val="20"/>
                <w:lang w:eastAsia="ja-JP"/>
              </w:rPr>
            </w:pPr>
            <w:r w:rsidRPr="00A32820">
              <w:rPr>
                <w:rFonts w:eastAsia="MS Mincho"/>
                <w:sz w:val="20"/>
                <w:szCs w:val="20"/>
                <w:lang w:eastAsia="ja-JP"/>
              </w:rPr>
              <w:t>Yüzey Aktif Maddeler (mg/L) MBAS</w:t>
            </w:r>
          </w:p>
        </w:tc>
        <w:tc>
          <w:tcPr>
            <w:tcW w:w="538" w:type="pct"/>
            <w:shd w:val="clear" w:color="auto" w:fill="auto"/>
            <w:tcMar>
              <w:top w:w="0" w:type="dxa"/>
              <w:left w:w="108" w:type="dxa"/>
              <w:bottom w:w="0" w:type="dxa"/>
              <w:right w:w="108" w:type="dxa"/>
            </w:tcMar>
            <w:vAlign w:val="center"/>
          </w:tcPr>
          <w:p w14:paraId="08B6B992" w14:textId="77777777" w:rsidR="00FC3CAD" w:rsidRPr="00A32820" w:rsidRDefault="00FC3CAD" w:rsidP="00FC3CAD">
            <w:pPr>
              <w:spacing w:line="240" w:lineRule="atLeast"/>
              <w:ind w:left="57" w:right="57"/>
              <w:rPr>
                <w:rFonts w:eastAsia="MS Mincho"/>
                <w:sz w:val="20"/>
                <w:szCs w:val="20"/>
                <w:lang w:eastAsia="ja-JP"/>
              </w:rPr>
            </w:pPr>
            <w:r w:rsidRPr="00A32820">
              <w:rPr>
                <w:rFonts w:eastAsia="MS Mincho"/>
                <w:sz w:val="20"/>
                <w:szCs w:val="20"/>
                <w:lang w:eastAsia="ja-JP"/>
              </w:rPr>
              <w:t>10</w:t>
            </w:r>
          </w:p>
        </w:tc>
        <w:tc>
          <w:tcPr>
            <w:tcW w:w="2636" w:type="pct"/>
            <w:shd w:val="clear" w:color="auto" w:fill="auto"/>
            <w:tcMar>
              <w:top w:w="0" w:type="dxa"/>
              <w:left w:w="108" w:type="dxa"/>
              <w:bottom w:w="0" w:type="dxa"/>
              <w:right w:w="108" w:type="dxa"/>
            </w:tcMar>
          </w:tcPr>
          <w:p w14:paraId="64F9C89D" w14:textId="77777777" w:rsidR="00FC3CAD" w:rsidRPr="00A32820" w:rsidRDefault="00FC3CAD" w:rsidP="00FC3CAD">
            <w:pPr>
              <w:spacing w:line="240" w:lineRule="atLeast"/>
              <w:ind w:left="57" w:right="57"/>
              <w:jc w:val="both"/>
              <w:rPr>
                <w:rFonts w:eastAsia="MS Mincho"/>
                <w:sz w:val="20"/>
                <w:szCs w:val="20"/>
                <w:lang w:eastAsia="ja-JP"/>
              </w:rPr>
            </w:pPr>
          </w:p>
        </w:tc>
      </w:tr>
      <w:tr w:rsidR="00FC3CAD" w:rsidRPr="00A32820" w14:paraId="5F855154" w14:textId="77777777" w:rsidTr="00FC3CAD">
        <w:trPr>
          <w:trHeight w:val="57"/>
        </w:trPr>
        <w:tc>
          <w:tcPr>
            <w:tcW w:w="1826" w:type="pct"/>
            <w:shd w:val="clear" w:color="auto" w:fill="auto"/>
            <w:tcMar>
              <w:top w:w="0" w:type="dxa"/>
              <w:left w:w="108" w:type="dxa"/>
              <w:bottom w:w="0" w:type="dxa"/>
              <w:right w:w="108" w:type="dxa"/>
            </w:tcMar>
          </w:tcPr>
          <w:p w14:paraId="49E942D4"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Yüzer Maddeler</w:t>
            </w:r>
          </w:p>
        </w:tc>
        <w:tc>
          <w:tcPr>
            <w:tcW w:w="538" w:type="pct"/>
            <w:shd w:val="clear" w:color="auto" w:fill="auto"/>
            <w:tcMar>
              <w:top w:w="0" w:type="dxa"/>
              <w:left w:w="108" w:type="dxa"/>
              <w:bottom w:w="0" w:type="dxa"/>
              <w:right w:w="108" w:type="dxa"/>
            </w:tcMar>
            <w:vAlign w:val="center"/>
          </w:tcPr>
          <w:p w14:paraId="14B588BF" w14:textId="77777777" w:rsidR="00FC3CAD" w:rsidRPr="00A32820" w:rsidRDefault="00FC3CAD" w:rsidP="00FC3CAD">
            <w:pPr>
              <w:spacing w:line="240" w:lineRule="atLeast"/>
              <w:ind w:left="57" w:right="57"/>
              <w:rPr>
                <w:rFonts w:eastAsia="MS Mincho"/>
                <w:sz w:val="20"/>
                <w:szCs w:val="20"/>
                <w:lang w:eastAsia="ja-JP"/>
              </w:rPr>
            </w:pPr>
            <w:r w:rsidRPr="00A32820">
              <w:rPr>
                <w:rFonts w:eastAsia="MS Mincho"/>
                <w:sz w:val="20"/>
                <w:szCs w:val="20"/>
                <w:lang w:eastAsia="ja-JP"/>
              </w:rPr>
              <w:t>-</w:t>
            </w:r>
          </w:p>
        </w:tc>
        <w:tc>
          <w:tcPr>
            <w:tcW w:w="2636" w:type="pct"/>
            <w:shd w:val="clear" w:color="auto" w:fill="auto"/>
            <w:tcMar>
              <w:top w:w="0" w:type="dxa"/>
              <w:left w:w="108" w:type="dxa"/>
              <w:bottom w:w="0" w:type="dxa"/>
              <w:right w:w="108" w:type="dxa"/>
            </w:tcMar>
            <w:vAlign w:val="center"/>
          </w:tcPr>
          <w:p w14:paraId="134BD70A" w14:textId="77777777" w:rsidR="00FC3CAD" w:rsidRPr="00A32820" w:rsidRDefault="00FC3CAD" w:rsidP="00FC3CAD">
            <w:pPr>
              <w:spacing w:line="240" w:lineRule="atLeast"/>
              <w:ind w:left="57" w:right="57"/>
              <w:jc w:val="both"/>
              <w:rPr>
                <w:rFonts w:eastAsia="MS Mincho"/>
                <w:sz w:val="20"/>
                <w:szCs w:val="20"/>
                <w:lang w:eastAsia="ja-JP"/>
              </w:rPr>
            </w:pPr>
            <w:proofErr w:type="spellStart"/>
            <w:r w:rsidRPr="00A32820">
              <w:rPr>
                <w:rFonts w:eastAsia="MS Mincho"/>
                <w:sz w:val="20"/>
                <w:szCs w:val="20"/>
                <w:lang w:eastAsia="ja-JP"/>
              </w:rPr>
              <w:t>Difüzör</w:t>
            </w:r>
            <w:proofErr w:type="spellEnd"/>
            <w:r w:rsidRPr="00A32820">
              <w:rPr>
                <w:rFonts w:eastAsia="MS Mincho"/>
                <w:sz w:val="20"/>
                <w:szCs w:val="20"/>
                <w:lang w:eastAsia="ja-JP"/>
              </w:rPr>
              <w:t xml:space="preserve"> çıkışı üzerinde, toplam genişliği o noktadaki deniz suyu derinliğine eşit olan bir şerit dışında gözle izlenebilecek katı ve yüzer maddeler bulunmayacaktır.</w:t>
            </w:r>
          </w:p>
        </w:tc>
      </w:tr>
      <w:tr w:rsidR="00FC3CAD" w:rsidRPr="00A32820" w14:paraId="4D1A846C" w14:textId="77777777" w:rsidTr="00FC3CAD">
        <w:trPr>
          <w:trHeight w:val="57"/>
        </w:trPr>
        <w:tc>
          <w:tcPr>
            <w:tcW w:w="1826" w:type="pct"/>
            <w:shd w:val="clear" w:color="auto" w:fill="auto"/>
            <w:tcMar>
              <w:top w:w="0" w:type="dxa"/>
              <w:left w:w="108" w:type="dxa"/>
              <w:bottom w:w="0" w:type="dxa"/>
              <w:right w:w="108" w:type="dxa"/>
            </w:tcMar>
            <w:vAlign w:val="center"/>
          </w:tcPr>
          <w:p w14:paraId="188DF449" w14:textId="77777777" w:rsidR="00FC3CAD" w:rsidRPr="00A32820" w:rsidRDefault="00FC3CAD" w:rsidP="00FC3CAD">
            <w:pPr>
              <w:spacing w:line="240" w:lineRule="atLeast"/>
              <w:ind w:right="57"/>
              <w:rPr>
                <w:rFonts w:eastAsia="MS Mincho"/>
                <w:sz w:val="20"/>
                <w:szCs w:val="20"/>
                <w:lang w:eastAsia="ja-JP"/>
              </w:rPr>
            </w:pPr>
            <w:r w:rsidRPr="00A32820">
              <w:rPr>
                <w:rFonts w:eastAsia="MS Mincho"/>
                <w:sz w:val="20"/>
                <w:szCs w:val="20"/>
                <w:lang w:eastAsia="ja-JP"/>
              </w:rPr>
              <w:t xml:space="preserve">Mikrobiyolojik Parametreler </w:t>
            </w:r>
          </w:p>
        </w:tc>
        <w:tc>
          <w:tcPr>
            <w:tcW w:w="538" w:type="pct"/>
            <w:shd w:val="clear" w:color="auto" w:fill="auto"/>
            <w:tcMar>
              <w:top w:w="0" w:type="dxa"/>
              <w:left w:w="108" w:type="dxa"/>
              <w:bottom w:w="0" w:type="dxa"/>
              <w:right w:w="108" w:type="dxa"/>
            </w:tcMar>
            <w:vAlign w:val="center"/>
          </w:tcPr>
          <w:p w14:paraId="18E15629"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w:t>
            </w:r>
          </w:p>
        </w:tc>
        <w:tc>
          <w:tcPr>
            <w:tcW w:w="2636" w:type="pct"/>
            <w:shd w:val="clear" w:color="auto" w:fill="auto"/>
            <w:tcMar>
              <w:top w:w="0" w:type="dxa"/>
              <w:left w:w="108" w:type="dxa"/>
              <w:bottom w:w="0" w:type="dxa"/>
              <w:right w:w="108" w:type="dxa"/>
            </w:tcMar>
            <w:vAlign w:val="center"/>
          </w:tcPr>
          <w:p w14:paraId="17B31ADE"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 xml:space="preserve">Yüzme suyu alanlarında kıyı koruma bölgesi sınırında mikrobiyolojik parametreler açısından Yüzme Suyu Kalitesi Yönetmeliği limitlerine uyulacaktır. </w:t>
            </w:r>
          </w:p>
        </w:tc>
      </w:tr>
    </w:tbl>
    <w:p w14:paraId="0D5711E8" w14:textId="77777777" w:rsidR="00FC3CAD" w:rsidRPr="00A32820" w:rsidRDefault="00FC3CAD" w:rsidP="00FC3CAD"/>
    <w:p w14:paraId="6056AF9F" w14:textId="77777777" w:rsidR="00FC3CAD" w:rsidRPr="00A32820" w:rsidRDefault="00FC3CAD" w:rsidP="00FC3CAD">
      <w:pPr>
        <w:snapToGrid w:val="0"/>
        <w:spacing w:line="240" w:lineRule="atLeast"/>
        <w:ind w:right="57"/>
        <w:jc w:val="both"/>
        <w:rPr>
          <w:rFonts w:eastAsia="Calibri"/>
          <w:b/>
          <w:bCs/>
        </w:rPr>
      </w:pPr>
      <w:r w:rsidRPr="00A32820">
        <w:rPr>
          <w:rFonts w:eastAsia="Calibri"/>
          <w:b/>
          <w:bCs/>
        </w:rPr>
        <w:t xml:space="preserve">Tablo </w:t>
      </w:r>
      <w:proofErr w:type="gramStart"/>
      <w:r w:rsidRPr="00A32820">
        <w:rPr>
          <w:rFonts w:eastAsia="Calibri"/>
          <w:b/>
          <w:bCs/>
        </w:rPr>
        <w:t>2 : Endüstriyel</w:t>
      </w:r>
      <w:proofErr w:type="gramEnd"/>
      <w:r w:rsidRPr="00A32820">
        <w:rPr>
          <w:rFonts w:eastAsia="Calibri"/>
          <w:b/>
          <w:bCs/>
        </w:rPr>
        <w:t xml:space="preserve"> Atıksuların Özellikleri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1"/>
        <w:gridCol w:w="6731"/>
      </w:tblGrid>
      <w:tr w:rsidR="00FC3CAD" w:rsidRPr="00A32820" w14:paraId="2AB570F1" w14:textId="77777777" w:rsidTr="00FC3CAD">
        <w:trPr>
          <w:trHeight w:val="57"/>
        </w:trPr>
        <w:tc>
          <w:tcPr>
            <w:tcW w:w="1286" w:type="pct"/>
            <w:tcMar>
              <w:top w:w="0" w:type="dxa"/>
              <w:left w:w="108" w:type="dxa"/>
              <w:bottom w:w="0" w:type="dxa"/>
              <w:right w:w="108" w:type="dxa"/>
            </w:tcMar>
          </w:tcPr>
          <w:p w14:paraId="789C4565" w14:textId="77777777" w:rsidR="00FC3CAD" w:rsidRPr="00A32820" w:rsidRDefault="00FC3CAD" w:rsidP="00FC3CAD">
            <w:pPr>
              <w:snapToGrid w:val="0"/>
              <w:spacing w:line="240" w:lineRule="atLeast"/>
              <w:ind w:right="57"/>
              <w:jc w:val="both"/>
              <w:rPr>
                <w:bCs/>
                <w:caps/>
                <w:sz w:val="20"/>
                <w:szCs w:val="20"/>
              </w:rPr>
            </w:pPr>
            <w:r w:rsidRPr="00A32820">
              <w:rPr>
                <w:bCs/>
                <w:caps/>
                <w:sz w:val="20"/>
                <w:szCs w:val="20"/>
              </w:rPr>
              <w:t>Parametre</w:t>
            </w:r>
          </w:p>
        </w:tc>
        <w:tc>
          <w:tcPr>
            <w:tcW w:w="3714" w:type="pct"/>
            <w:tcMar>
              <w:top w:w="0" w:type="dxa"/>
              <w:left w:w="108" w:type="dxa"/>
              <w:bottom w:w="0" w:type="dxa"/>
              <w:right w:w="108" w:type="dxa"/>
            </w:tcMar>
          </w:tcPr>
          <w:p w14:paraId="1E1F1D58" w14:textId="77777777" w:rsidR="00FC3CAD" w:rsidRPr="00A32820" w:rsidRDefault="00FC3CAD" w:rsidP="00FC3CAD">
            <w:pPr>
              <w:snapToGrid w:val="0"/>
              <w:spacing w:line="240" w:lineRule="atLeast"/>
              <w:ind w:right="57"/>
              <w:jc w:val="both"/>
              <w:rPr>
                <w:bCs/>
                <w:caps/>
                <w:sz w:val="20"/>
                <w:szCs w:val="20"/>
              </w:rPr>
            </w:pPr>
            <w:r w:rsidRPr="00A32820">
              <w:rPr>
                <w:bCs/>
                <w:caps/>
                <w:sz w:val="20"/>
                <w:szCs w:val="20"/>
              </w:rPr>
              <w:t>Limit</w:t>
            </w:r>
          </w:p>
        </w:tc>
      </w:tr>
      <w:tr w:rsidR="00FC3CAD" w:rsidRPr="00A32820" w14:paraId="684A35FE" w14:textId="77777777" w:rsidTr="00FC3CAD">
        <w:trPr>
          <w:trHeight w:val="57"/>
        </w:trPr>
        <w:tc>
          <w:tcPr>
            <w:tcW w:w="1286" w:type="pct"/>
            <w:tcMar>
              <w:top w:w="0" w:type="dxa"/>
              <w:left w:w="108" w:type="dxa"/>
              <w:bottom w:w="0" w:type="dxa"/>
              <w:right w:w="108" w:type="dxa"/>
            </w:tcMar>
            <w:vAlign w:val="center"/>
          </w:tcPr>
          <w:p w14:paraId="0DBA9B54" w14:textId="77777777" w:rsidR="00FC3CAD" w:rsidRPr="00A32820" w:rsidRDefault="00FC3CAD" w:rsidP="00FC3CAD">
            <w:pPr>
              <w:snapToGrid w:val="0"/>
              <w:spacing w:line="240" w:lineRule="atLeast"/>
              <w:ind w:right="57"/>
              <w:jc w:val="both"/>
              <w:rPr>
                <w:bCs/>
                <w:sz w:val="20"/>
                <w:szCs w:val="20"/>
              </w:rPr>
            </w:pPr>
            <w:r w:rsidRPr="00A32820">
              <w:rPr>
                <w:bCs/>
                <w:sz w:val="20"/>
                <w:szCs w:val="20"/>
              </w:rPr>
              <w:t>Sıcaklık</w:t>
            </w:r>
          </w:p>
        </w:tc>
        <w:tc>
          <w:tcPr>
            <w:tcW w:w="3714" w:type="pct"/>
            <w:tcMar>
              <w:top w:w="0" w:type="dxa"/>
              <w:left w:w="108" w:type="dxa"/>
              <w:bottom w:w="0" w:type="dxa"/>
              <w:right w:w="108" w:type="dxa"/>
            </w:tcMar>
            <w:vAlign w:val="center"/>
          </w:tcPr>
          <w:p w14:paraId="4AE5ADD2" w14:textId="77777777" w:rsidR="00FC3CAD" w:rsidRPr="00A32820" w:rsidRDefault="00FC3CAD" w:rsidP="00FC3CAD">
            <w:pPr>
              <w:snapToGrid w:val="0"/>
              <w:spacing w:line="240" w:lineRule="atLeast"/>
              <w:ind w:right="57"/>
              <w:jc w:val="both"/>
              <w:rPr>
                <w:bCs/>
                <w:sz w:val="20"/>
                <w:szCs w:val="20"/>
              </w:rPr>
            </w:pPr>
            <w:r w:rsidRPr="00A32820">
              <w:rPr>
                <w:bCs/>
                <w:sz w:val="20"/>
                <w:szCs w:val="20"/>
              </w:rPr>
              <w:t xml:space="preserve">Deniz ortamının seyreltme kapasitesi ne olursa olsun, denize deşarj edilecek suların sıcaklığı 35 ˚C </w:t>
            </w:r>
            <w:proofErr w:type="spellStart"/>
            <w:r w:rsidRPr="00A32820">
              <w:rPr>
                <w:bCs/>
                <w:sz w:val="20"/>
                <w:szCs w:val="20"/>
              </w:rPr>
              <w:t>yi</w:t>
            </w:r>
            <w:proofErr w:type="spellEnd"/>
            <w:r w:rsidRPr="00A32820">
              <w:rPr>
                <w:bCs/>
                <w:sz w:val="20"/>
                <w:szCs w:val="20"/>
              </w:rPr>
              <w:t xml:space="preserve"> aşamaz. Atıksu deşarjları, </w:t>
            </w:r>
            <w:proofErr w:type="spellStart"/>
            <w:r w:rsidRPr="00A32820">
              <w:rPr>
                <w:bCs/>
                <w:sz w:val="20"/>
                <w:szCs w:val="20"/>
              </w:rPr>
              <w:t>difüzörlerin</w:t>
            </w:r>
            <w:proofErr w:type="spellEnd"/>
            <w:r w:rsidRPr="00A32820">
              <w:rPr>
                <w:bCs/>
                <w:sz w:val="20"/>
                <w:szCs w:val="20"/>
              </w:rPr>
              <w:t xml:space="preserve"> bulunduğu deşarj noktası referans kabul edilerek deniz yüzeyinde 150 metre çaplı alan sınırında (ilk seyrelme bölgesi sınırı olarak kabul edilerek) deniz suyunun sıcaklığını, Haziran-Eylül aylarını kapsayan yaz döneminde 1 ˚C den, diğer aylarda ise 2 ˚C den fazla değiştiremez. Ancak, deniz suyu sıcaklığının 28 ˚C’nin üzerinde olduğu durumlarda, soğutma amaçlı olarak kullanılan deniz suyunun deşarj sıcaklığına herhangi bir sınırlama getirilmeksizin, alıcı ortam sıcaklığını 3 ˚C’den fazla değiştirmeyecek şekilde deşarja izin verilebilir.</w:t>
            </w:r>
          </w:p>
        </w:tc>
      </w:tr>
      <w:tr w:rsidR="00FC3CAD" w:rsidRPr="00A32820" w14:paraId="47BE48A6" w14:textId="77777777" w:rsidTr="00FC3CAD">
        <w:trPr>
          <w:trHeight w:val="57"/>
        </w:trPr>
        <w:tc>
          <w:tcPr>
            <w:tcW w:w="1286" w:type="pct"/>
            <w:tcMar>
              <w:top w:w="0" w:type="dxa"/>
              <w:left w:w="108" w:type="dxa"/>
              <w:bottom w:w="0" w:type="dxa"/>
              <w:right w:w="108" w:type="dxa"/>
            </w:tcMar>
            <w:vAlign w:val="center"/>
          </w:tcPr>
          <w:p w14:paraId="02062FE9" w14:textId="77777777" w:rsidR="00FC3CAD" w:rsidRPr="00A32820" w:rsidRDefault="00FC3CAD" w:rsidP="00FC3CAD">
            <w:pPr>
              <w:snapToGrid w:val="0"/>
              <w:spacing w:line="240" w:lineRule="atLeast"/>
              <w:ind w:right="57"/>
              <w:jc w:val="both"/>
              <w:rPr>
                <w:bCs/>
                <w:sz w:val="20"/>
                <w:szCs w:val="20"/>
              </w:rPr>
            </w:pPr>
            <w:r w:rsidRPr="00A32820">
              <w:rPr>
                <w:bCs/>
                <w:sz w:val="20"/>
                <w:szCs w:val="20"/>
              </w:rPr>
              <w:t xml:space="preserve">Tuzluluk </w:t>
            </w:r>
          </w:p>
        </w:tc>
        <w:tc>
          <w:tcPr>
            <w:tcW w:w="3714" w:type="pct"/>
            <w:tcMar>
              <w:top w:w="0" w:type="dxa"/>
              <w:left w:w="108" w:type="dxa"/>
              <w:bottom w:w="0" w:type="dxa"/>
              <w:right w:w="108" w:type="dxa"/>
            </w:tcMar>
            <w:vAlign w:val="center"/>
          </w:tcPr>
          <w:p w14:paraId="4268C0EE" w14:textId="77777777" w:rsidR="00FC3CAD" w:rsidRPr="00A32820" w:rsidRDefault="00FC3CAD" w:rsidP="00FC3CAD">
            <w:pPr>
              <w:snapToGrid w:val="0"/>
              <w:spacing w:line="240" w:lineRule="atLeast"/>
              <w:ind w:right="57"/>
              <w:jc w:val="both"/>
              <w:rPr>
                <w:bCs/>
                <w:sz w:val="20"/>
                <w:szCs w:val="20"/>
              </w:rPr>
            </w:pPr>
            <w:r w:rsidRPr="00A32820">
              <w:rPr>
                <w:bCs/>
                <w:sz w:val="20"/>
                <w:szCs w:val="20"/>
              </w:rPr>
              <w:t xml:space="preserve">Konsantre tuzlu suların DDD uygulamasında tuzluluk artış değeri; </w:t>
            </w:r>
            <w:proofErr w:type="spellStart"/>
            <w:r w:rsidRPr="00A32820">
              <w:rPr>
                <w:bCs/>
                <w:sz w:val="20"/>
                <w:szCs w:val="20"/>
              </w:rPr>
              <w:t>difüzörlerin</w:t>
            </w:r>
            <w:proofErr w:type="spellEnd"/>
            <w:r w:rsidRPr="00A32820">
              <w:rPr>
                <w:bCs/>
                <w:sz w:val="20"/>
                <w:szCs w:val="20"/>
              </w:rPr>
              <w:t xml:space="preserve"> bulunduğu deşarj noktası referans kabul edilerek deniz yüzeyinde 150 metre çaplı alan sınırında (ilk seyrelme bölgesi sınırı olarak kabul edilerek) hassas deniz alanlarında binde 2 (2 </w:t>
            </w:r>
            <w:proofErr w:type="spellStart"/>
            <w:r w:rsidRPr="00A32820">
              <w:rPr>
                <w:bCs/>
                <w:sz w:val="20"/>
                <w:szCs w:val="20"/>
              </w:rPr>
              <w:t>ppt</w:t>
            </w:r>
            <w:proofErr w:type="spellEnd"/>
            <w:r w:rsidRPr="00A32820">
              <w:rPr>
                <w:bCs/>
                <w:sz w:val="20"/>
                <w:szCs w:val="20"/>
              </w:rPr>
              <w:t xml:space="preserve">), diğer deniz alanlarında ise binde 3 (3 </w:t>
            </w:r>
            <w:proofErr w:type="spellStart"/>
            <w:r w:rsidRPr="00A32820">
              <w:rPr>
                <w:bCs/>
                <w:sz w:val="20"/>
                <w:szCs w:val="20"/>
              </w:rPr>
              <w:t>ppt</w:t>
            </w:r>
            <w:proofErr w:type="spellEnd"/>
            <w:r w:rsidRPr="00A32820">
              <w:rPr>
                <w:bCs/>
                <w:sz w:val="20"/>
                <w:szCs w:val="20"/>
              </w:rPr>
              <w:t xml:space="preserve">)’ü aşmaz. </w:t>
            </w:r>
          </w:p>
        </w:tc>
      </w:tr>
      <w:tr w:rsidR="00FC3CAD" w:rsidRPr="00A32820" w14:paraId="4772E14C" w14:textId="77777777" w:rsidTr="00FC3CAD">
        <w:trPr>
          <w:trHeight w:val="57"/>
        </w:trPr>
        <w:tc>
          <w:tcPr>
            <w:tcW w:w="1286" w:type="pct"/>
            <w:tcMar>
              <w:top w:w="0" w:type="dxa"/>
              <w:left w:w="108" w:type="dxa"/>
              <w:bottom w:w="0" w:type="dxa"/>
              <w:right w:w="108" w:type="dxa"/>
            </w:tcMar>
          </w:tcPr>
          <w:p w14:paraId="69F5DF25" w14:textId="77777777" w:rsidR="00FC3CAD" w:rsidRPr="00A32820" w:rsidRDefault="00FC3CAD" w:rsidP="00FC3CAD">
            <w:pPr>
              <w:snapToGrid w:val="0"/>
              <w:spacing w:line="240" w:lineRule="atLeast"/>
              <w:ind w:right="57"/>
              <w:jc w:val="both"/>
              <w:rPr>
                <w:bCs/>
                <w:sz w:val="20"/>
                <w:szCs w:val="20"/>
              </w:rPr>
            </w:pPr>
            <w:proofErr w:type="spellStart"/>
            <w:r w:rsidRPr="00A32820">
              <w:rPr>
                <w:bCs/>
                <w:sz w:val="20"/>
                <w:szCs w:val="20"/>
              </w:rPr>
              <w:t>pH</w:t>
            </w:r>
            <w:proofErr w:type="spellEnd"/>
          </w:p>
        </w:tc>
        <w:tc>
          <w:tcPr>
            <w:tcW w:w="3714" w:type="pct"/>
            <w:tcMar>
              <w:top w:w="0" w:type="dxa"/>
              <w:left w:w="108" w:type="dxa"/>
              <w:bottom w:w="0" w:type="dxa"/>
              <w:right w:w="108" w:type="dxa"/>
            </w:tcMar>
          </w:tcPr>
          <w:p w14:paraId="187E7C4A" w14:textId="77777777" w:rsidR="00FC3CAD" w:rsidRPr="00A32820" w:rsidRDefault="00FC3CAD" w:rsidP="00FC3CAD">
            <w:pPr>
              <w:snapToGrid w:val="0"/>
              <w:spacing w:line="240" w:lineRule="atLeast"/>
              <w:ind w:right="57"/>
              <w:jc w:val="both"/>
              <w:rPr>
                <w:bCs/>
                <w:sz w:val="20"/>
                <w:szCs w:val="20"/>
              </w:rPr>
            </w:pPr>
            <w:r w:rsidRPr="00A32820">
              <w:rPr>
                <w:bCs/>
                <w:sz w:val="20"/>
                <w:szCs w:val="20"/>
              </w:rPr>
              <w:t>6-9</w:t>
            </w:r>
          </w:p>
        </w:tc>
      </w:tr>
      <w:tr w:rsidR="00FC3CAD" w:rsidRPr="00A32820" w14:paraId="523D0900" w14:textId="77777777" w:rsidTr="00FC3CAD">
        <w:trPr>
          <w:trHeight w:val="558"/>
        </w:trPr>
        <w:tc>
          <w:tcPr>
            <w:tcW w:w="1286" w:type="pct"/>
            <w:tcMar>
              <w:top w:w="0" w:type="dxa"/>
              <w:left w:w="108" w:type="dxa"/>
              <w:bottom w:w="0" w:type="dxa"/>
              <w:right w:w="108" w:type="dxa"/>
            </w:tcMar>
            <w:vAlign w:val="center"/>
          </w:tcPr>
          <w:p w14:paraId="1D3A0637" w14:textId="77777777" w:rsidR="00FC3CAD" w:rsidRPr="00A32820" w:rsidRDefault="00FC3CAD" w:rsidP="00FC3CAD">
            <w:pPr>
              <w:snapToGrid w:val="0"/>
              <w:spacing w:line="240" w:lineRule="atLeast"/>
              <w:ind w:right="57"/>
              <w:jc w:val="both"/>
              <w:rPr>
                <w:bCs/>
                <w:sz w:val="20"/>
                <w:szCs w:val="20"/>
              </w:rPr>
            </w:pPr>
            <w:r w:rsidRPr="00A32820">
              <w:rPr>
                <w:bCs/>
                <w:sz w:val="20"/>
                <w:szCs w:val="20"/>
              </w:rPr>
              <w:t xml:space="preserve">Diğer Parametreler </w:t>
            </w:r>
          </w:p>
        </w:tc>
        <w:tc>
          <w:tcPr>
            <w:tcW w:w="3714" w:type="pct"/>
            <w:tcMar>
              <w:top w:w="0" w:type="dxa"/>
              <w:left w:w="108" w:type="dxa"/>
              <w:bottom w:w="0" w:type="dxa"/>
              <w:right w:w="108" w:type="dxa"/>
            </w:tcMar>
            <w:vAlign w:val="center"/>
          </w:tcPr>
          <w:p w14:paraId="560D2B25" w14:textId="77777777" w:rsidR="00FC3CAD" w:rsidRPr="00A32820" w:rsidRDefault="00FC3CAD" w:rsidP="00FC3CAD">
            <w:pPr>
              <w:snapToGrid w:val="0"/>
              <w:spacing w:line="240" w:lineRule="atLeast"/>
              <w:ind w:right="57"/>
              <w:jc w:val="both"/>
              <w:rPr>
                <w:bCs/>
                <w:sz w:val="20"/>
                <w:szCs w:val="20"/>
              </w:rPr>
            </w:pPr>
            <w:r w:rsidRPr="00A32820">
              <w:rPr>
                <w:bCs/>
                <w:sz w:val="20"/>
                <w:szCs w:val="20"/>
              </w:rPr>
              <w:t xml:space="preserve">İlgili sektör tablolarında yer alan limit değerlere uyulacaktır. </w:t>
            </w:r>
          </w:p>
        </w:tc>
      </w:tr>
    </w:tbl>
    <w:p w14:paraId="0A8F27AF" w14:textId="77777777" w:rsidR="00FC3CAD" w:rsidRPr="00A32820" w:rsidRDefault="00FC3CAD" w:rsidP="00FC3CAD">
      <w:pPr>
        <w:keepNext/>
        <w:spacing w:before="80" w:after="40"/>
        <w:jc w:val="both"/>
        <w:rPr>
          <w:b/>
          <w:bCs/>
        </w:rPr>
      </w:pPr>
      <w:r w:rsidRPr="00A32820">
        <w:rPr>
          <w:b/>
          <w:bCs/>
        </w:rPr>
        <w:t>TABLO 3: DERİN DENİZ DEŞARJLARI İÇİN UYGULANACAK TASARIM KRİTERLERİ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1"/>
        <w:gridCol w:w="6731"/>
      </w:tblGrid>
      <w:tr w:rsidR="00FC3CAD" w:rsidRPr="00A32820" w14:paraId="5F72C5B9" w14:textId="77777777" w:rsidTr="00FC3CAD">
        <w:trPr>
          <w:trHeight w:val="57"/>
        </w:trPr>
        <w:tc>
          <w:tcPr>
            <w:tcW w:w="1286" w:type="pct"/>
            <w:tcMar>
              <w:top w:w="0" w:type="dxa"/>
              <w:left w:w="108" w:type="dxa"/>
              <w:bottom w:w="0" w:type="dxa"/>
              <w:right w:w="108" w:type="dxa"/>
            </w:tcMar>
          </w:tcPr>
          <w:p w14:paraId="30F22085" w14:textId="77777777" w:rsidR="00FC3CAD" w:rsidRPr="00A32820" w:rsidRDefault="00FC3CAD" w:rsidP="00FC3CAD">
            <w:pPr>
              <w:spacing w:line="240" w:lineRule="atLeast"/>
              <w:ind w:left="57" w:right="57"/>
              <w:jc w:val="center"/>
              <w:rPr>
                <w:rFonts w:eastAsia="MS Mincho"/>
                <w:smallCaps/>
                <w:sz w:val="20"/>
                <w:szCs w:val="20"/>
                <w:lang w:eastAsia="ja-JP"/>
              </w:rPr>
            </w:pPr>
            <w:r w:rsidRPr="00A32820">
              <w:rPr>
                <w:rFonts w:eastAsia="MS Mincho"/>
                <w:smallCaps/>
                <w:sz w:val="20"/>
                <w:szCs w:val="20"/>
                <w:lang w:eastAsia="ja-JP"/>
              </w:rPr>
              <w:t>Parametre</w:t>
            </w:r>
          </w:p>
        </w:tc>
        <w:tc>
          <w:tcPr>
            <w:tcW w:w="3714" w:type="pct"/>
            <w:tcMar>
              <w:top w:w="0" w:type="dxa"/>
              <w:left w:w="108" w:type="dxa"/>
              <w:bottom w:w="0" w:type="dxa"/>
              <w:right w:w="108" w:type="dxa"/>
            </w:tcMar>
          </w:tcPr>
          <w:p w14:paraId="53D64DC8" w14:textId="77777777" w:rsidR="00FC3CAD" w:rsidRPr="00A32820" w:rsidRDefault="00FC3CAD" w:rsidP="00FC3CAD">
            <w:pPr>
              <w:spacing w:line="240" w:lineRule="atLeast"/>
              <w:ind w:right="57"/>
              <w:jc w:val="center"/>
              <w:rPr>
                <w:rFonts w:eastAsia="MS Mincho"/>
                <w:smallCaps/>
                <w:sz w:val="20"/>
                <w:szCs w:val="20"/>
                <w:lang w:eastAsia="ja-JP"/>
              </w:rPr>
            </w:pPr>
            <w:r w:rsidRPr="00A32820">
              <w:rPr>
                <w:rFonts w:eastAsia="MS Mincho"/>
                <w:smallCaps/>
                <w:sz w:val="20"/>
                <w:szCs w:val="20"/>
                <w:lang w:eastAsia="ja-JP"/>
              </w:rPr>
              <w:t>Limit</w:t>
            </w:r>
          </w:p>
        </w:tc>
      </w:tr>
      <w:tr w:rsidR="00FC3CAD" w:rsidRPr="00A32820" w14:paraId="121F4D79" w14:textId="77777777" w:rsidTr="00FC3CAD">
        <w:trPr>
          <w:trHeight w:val="57"/>
        </w:trPr>
        <w:tc>
          <w:tcPr>
            <w:tcW w:w="1286" w:type="pct"/>
            <w:tcMar>
              <w:top w:w="0" w:type="dxa"/>
              <w:left w:w="108" w:type="dxa"/>
              <w:bottom w:w="0" w:type="dxa"/>
              <w:right w:w="108" w:type="dxa"/>
            </w:tcMar>
            <w:vAlign w:val="center"/>
          </w:tcPr>
          <w:p w14:paraId="511842C4" w14:textId="77777777" w:rsidR="00FC3CAD" w:rsidRPr="00A32820" w:rsidRDefault="00FC3CAD" w:rsidP="00FC3CAD">
            <w:pPr>
              <w:spacing w:line="240" w:lineRule="atLeast"/>
              <w:ind w:right="57"/>
              <w:rPr>
                <w:rFonts w:eastAsia="MS Mincho"/>
                <w:sz w:val="20"/>
                <w:szCs w:val="20"/>
                <w:lang w:eastAsia="ja-JP"/>
              </w:rPr>
            </w:pPr>
            <w:proofErr w:type="spellStart"/>
            <w:r w:rsidRPr="00A32820">
              <w:rPr>
                <w:rFonts w:eastAsia="MS Mincho"/>
                <w:sz w:val="20"/>
                <w:szCs w:val="20"/>
                <w:lang w:eastAsia="ja-JP"/>
              </w:rPr>
              <w:t>Difüzör</w:t>
            </w:r>
            <w:proofErr w:type="spellEnd"/>
            <w:r w:rsidRPr="00A32820">
              <w:rPr>
                <w:rFonts w:eastAsia="MS Mincho"/>
                <w:sz w:val="20"/>
                <w:szCs w:val="20"/>
                <w:lang w:eastAsia="ja-JP"/>
              </w:rPr>
              <w:t xml:space="preserve"> Deliklerinin Tabana Mesafesi *</w:t>
            </w:r>
          </w:p>
        </w:tc>
        <w:tc>
          <w:tcPr>
            <w:tcW w:w="3714" w:type="pct"/>
            <w:tcMar>
              <w:top w:w="0" w:type="dxa"/>
              <w:left w:w="108" w:type="dxa"/>
              <w:bottom w:w="0" w:type="dxa"/>
              <w:right w:w="108" w:type="dxa"/>
            </w:tcMar>
            <w:vAlign w:val="center"/>
          </w:tcPr>
          <w:p w14:paraId="2AC63D02"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En az 2 m.</w:t>
            </w:r>
          </w:p>
        </w:tc>
      </w:tr>
      <w:tr w:rsidR="00FC3CAD" w:rsidRPr="00A32820" w14:paraId="2B1D4BC2" w14:textId="77777777" w:rsidTr="00FC3CAD">
        <w:trPr>
          <w:trHeight w:val="57"/>
        </w:trPr>
        <w:tc>
          <w:tcPr>
            <w:tcW w:w="1286" w:type="pct"/>
            <w:tcMar>
              <w:top w:w="0" w:type="dxa"/>
              <w:left w:w="108" w:type="dxa"/>
              <w:bottom w:w="0" w:type="dxa"/>
              <w:right w:w="108" w:type="dxa"/>
            </w:tcMar>
            <w:vAlign w:val="center"/>
          </w:tcPr>
          <w:p w14:paraId="55EBC2F8" w14:textId="77777777" w:rsidR="00FC3CAD" w:rsidRPr="00A32820" w:rsidRDefault="00FC3CAD" w:rsidP="00FC3CAD">
            <w:pPr>
              <w:spacing w:line="240" w:lineRule="atLeast"/>
              <w:ind w:right="57"/>
              <w:rPr>
                <w:rFonts w:eastAsia="MS Mincho"/>
                <w:sz w:val="20"/>
                <w:szCs w:val="20"/>
                <w:lang w:eastAsia="ja-JP"/>
              </w:rPr>
            </w:pPr>
            <w:r w:rsidRPr="00A32820">
              <w:rPr>
                <w:rFonts w:eastAsia="MS Mincho"/>
                <w:sz w:val="20"/>
                <w:szCs w:val="20"/>
                <w:lang w:eastAsia="ja-JP"/>
              </w:rPr>
              <w:t xml:space="preserve">Deşarj Derinliği </w:t>
            </w:r>
          </w:p>
        </w:tc>
        <w:tc>
          <w:tcPr>
            <w:tcW w:w="3714" w:type="pct"/>
            <w:tcMar>
              <w:top w:w="0" w:type="dxa"/>
              <w:left w:w="108" w:type="dxa"/>
              <w:bottom w:w="0" w:type="dxa"/>
              <w:right w:w="108" w:type="dxa"/>
            </w:tcMar>
            <w:vAlign w:val="center"/>
          </w:tcPr>
          <w:p w14:paraId="50A37DC8" w14:textId="77777777" w:rsidR="00FC3CAD" w:rsidRPr="00A32820" w:rsidRDefault="00FC3CAD" w:rsidP="00FC3CAD">
            <w:pPr>
              <w:spacing w:line="240" w:lineRule="atLeast"/>
              <w:ind w:left="57" w:right="57"/>
              <w:jc w:val="both"/>
              <w:rPr>
                <w:rFonts w:eastAsia="MS Mincho"/>
                <w:sz w:val="20"/>
                <w:szCs w:val="20"/>
                <w:lang w:eastAsia="ja-JP"/>
              </w:rPr>
            </w:pPr>
            <w:r w:rsidRPr="00A32820">
              <w:rPr>
                <w:rFonts w:eastAsia="MS Mincho"/>
                <w:sz w:val="20"/>
                <w:szCs w:val="20"/>
                <w:lang w:eastAsia="ja-JP"/>
              </w:rPr>
              <w:t xml:space="preserve">En az 20 m. (20 m. derinlik </w:t>
            </w:r>
            <w:proofErr w:type="gramStart"/>
            <w:r w:rsidRPr="00A32820">
              <w:rPr>
                <w:rFonts w:eastAsia="MS Mincho"/>
                <w:sz w:val="20"/>
                <w:szCs w:val="20"/>
                <w:lang w:eastAsia="ja-JP"/>
              </w:rPr>
              <w:t>kriterinin</w:t>
            </w:r>
            <w:proofErr w:type="gramEnd"/>
            <w:r w:rsidRPr="00A32820">
              <w:rPr>
                <w:rFonts w:eastAsia="MS Mincho"/>
                <w:sz w:val="20"/>
                <w:szCs w:val="20"/>
                <w:lang w:eastAsia="ja-JP"/>
              </w:rPr>
              <w:t xml:space="preserve"> sağlanamadığı yerlerde deşarj boru boyu mesafesi en az 1300 m. olmalıdır)</w:t>
            </w:r>
          </w:p>
        </w:tc>
      </w:tr>
      <w:tr w:rsidR="00FC3CAD" w:rsidRPr="00A32820" w14:paraId="4BD88974" w14:textId="77777777" w:rsidTr="00FC3CAD">
        <w:trPr>
          <w:trHeight w:val="57"/>
        </w:trPr>
        <w:tc>
          <w:tcPr>
            <w:tcW w:w="1286" w:type="pct"/>
            <w:tcMar>
              <w:top w:w="0" w:type="dxa"/>
              <w:left w:w="108" w:type="dxa"/>
              <w:bottom w:w="0" w:type="dxa"/>
              <w:right w:w="108" w:type="dxa"/>
            </w:tcMar>
            <w:vAlign w:val="center"/>
          </w:tcPr>
          <w:p w14:paraId="1DF00CBF" w14:textId="77777777" w:rsidR="00FC3CAD" w:rsidRPr="00A32820" w:rsidRDefault="00FC3CAD" w:rsidP="00FC3CAD">
            <w:pPr>
              <w:spacing w:line="240" w:lineRule="atLeast"/>
              <w:ind w:right="57"/>
              <w:rPr>
                <w:rFonts w:eastAsia="MS Mincho"/>
                <w:sz w:val="20"/>
                <w:szCs w:val="20"/>
                <w:lang w:eastAsia="ja-JP"/>
              </w:rPr>
            </w:pPr>
            <w:r w:rsidRPr="00A32820">
              <w:rPr>
                <w:rFonts w:eastAsia="MS Mincho"/>
                <w:sz w:val="20"/>
                <w:szCs w:val="20"/>
                <w:lang w:eastAsia="ja-JP"/>
              </w:rPr>
              <w:t>Deşarj Boru Boyu Mesafesi</w:t>
            </w:r>
          </w:p>
        </w:tc>
        <w:tc>
          <w:tcPr>
            <w:tcW w:w="3714" w:type="pct"/>
            <w:tcMar>
              <w:top w:w="0" w:type="dxa"/>
              <w:left w:w="108" w:type="dxa"/>
              <w:bottom w:w="0" w:type="dxa"/>
              <w:right w:w="108" w:type="dxa"/>
            </w:tcMar>
            <w:vAlign w:val="center"/>
          </w:tcPr>
          <w:p w14:paraId="1D25C8DD"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 xml:space="preserve"> Marmara ve Karadeniz için en az 300 m. </w:t>
            </w:r>
          </w:p>
          <w:p w14:paraId="4D979915" w14:textId="77777777" w:rsidR="00FC3CAD" w:rsidRPr="00A32820" w:rsidRDefault="00FC3CAD" w:rsidP="00FC3CAD">
            <w:pPr>
              <w:spacing w:line="240" w:lineRule="atLeast"/>
              <w:ind w:right="57"/>
              <w:jc w:val="both"/>
              <w:rPr>
                <w:rFonts w:eastAsia="MS Mincho"/>
                <w:sz w:val="20"/>
                <w:szCs w:val="20"/>
                <w:lang w:eastAsia="ja-JP"/>
              </w:rPr>
            </w:pPr>
            <w:r w:rsidRPr="00A32820">
              <w:rPr>
                <w:rFonts w:eastAsia="MS Mincho"/>
                <w:sz w:val="20"/>
                <w:szCs w:val="20"/>
                <w:lang w:eastAsia="ja-JP"/>
              </w:rPr>
              <w:t xml:space="preserve"> Ege ve Akdeniz için 500 m.  </w:t>
            </w:r>
          </w:p>
        </w:tc>
      </w:tr>
    </w:tbl>
    <w:p w14:paraId="4D1E0447" w14:textId="77777777" w:rsidR="00FC3CAD" w:rsidRDefault="00FC3CAD" w:rsidP="00FC3CAD">
      <w:pPr>
        <w:pStyle w:val="st1"/>
        <w:spacing w:before="0" w:after="0" w:line="240" w:lineRule="atLeast"/>
        <w:ind w:right="-426"/>
        <w:rPr>
          <w:b/>
          <w:color w:val="000000" w:themeColor="text1"/>
        </w:rPr>
      </w:pPr>
    </w:p>
    <w:p w14:paraId="1396E92B" w14:textId="71C4D3F3" w:rsidR="00FC3CAD" w:rsidRDefault="00FC3CAD" w:rsidP="00FC3CAD">
      <w:pPr>
        <w:pStyle w:val="st1"/>
        <w:spacing w:before="0" w:after="0" w:line="240" w:lineRule="atLeast"/>
        <w:ind w:right="-426"/>
        <w:rPr>
          <w:b/>
          <w:color w:val="000000" w:themeColor="text1"/>
        </w:rPr>
      </w:pPr>
    </w:p>
    <w:p w14:paraId="27040365" w14:textId="600305BE" w:rsidR="00A32820" w:rsidRDefault="00A32820" w:rsidP="00FC3CAD">
      <w:pPr>
        <w:pStyle w:val="st1"/>
        <w:spacing w:before="0" w:after="0" w:line="240" w:lineRule="atLeast"/>
        <w:ind w:right="-426"/>
        <w:rPr>
          <w:b/>
          <w:color w:val="000000" w:themeColor="text1"/>
        </w:rPr>
      </w:pPr>
    </w:p>
    <w:p w14:paraId="6F0031DF" w14:textId="75862EC5" w:rsidR="00A32820" w:rsidRDefault="00A32820" w:rsidP="00FC3CAD">
      <w:pPr>
        <w:pStyle w:val="st1"/>
        <w:spacing w:before="0" w:after="0" w:line="240" w:lineRule="atLeast"/>
        <w:ind w:right="-426"/>
        <w:rPr>
          <w:b/>
          <w:color w:val="000000" w:themeColor="text1"/>
        </w:rPr>
      </w:pPr>
    </w:p>
    <w:p w14:paraId="37BD3806" w14:textId="711B0CC7" w:rsidR="00A32820" w:rsidRDefault="00A32820" w:rsidP="00FC3CAD">
      <w:pPr>
        <w:pStyle w:val="st1"/>
        <w:spacing w:before="0" w:after="0" w:line="240" w:lineRule="atLeast"/>
        <w:ind w:right="-426"/>
        <w:rPr>
          <w:b/>
          <w:color w:val="000000" w:themeColor="text1"/>
        </w:rPr>
      </w:pPr>
    </w:p>
    <w:p w14:paraId="35C61CE3" w14:textId="0C4F0E34" w:rsidR="00A32820" w:rsidRDefault="00A32820" w:rsidP="00FC3CAD">
      <w:pPr>
        <w:pStyle w:val="st1"/>
        <w:spacing w:before="0" w:after="0" w:line="240" w:lineRule="atLeast"/>
        <w:ind w:right="-426"/>
        <w:rPr>
          <w:b/>
          <w:color w:val="000000" w:themeColor="text1"/>
        </w:rPr>
      </w:pPr>
    </w:p>
    <w:p w14:paraId="4FE09D48" w14:textId="76FEBC6D" w:rsidR="00A32820" w:rsidRDefault="00A32820" w:rsidP="00FC3CAD">
      <w:pPr>
        <w:pStyle w:val="st1"/>
        <w:spacing w:before="0" w:after="0" w:line="240" w:lineRule="atLeast"/>
        <w:ind w:right="-426"/>
        <w:rPr>
          <w:b/>
          <w:color w:val="000000" w:themeColor="text1"/>
        </w:rPr>
      </w:pPr>
    </w:p>
    <w:p w14:paraId="258FA9AB" w14:textId="136CD991" w:rsidR="00A32820" w:rsidRDefault="00A32820" w:rsidP="00FC3CAD">
      <w:pPr>
        <w:pStyle w:val="st1"/>
        <w:spacing w:before="0" w:after="0" w:line="240" w:lineRule="atLeast"/>
        <w:ind w:right="-426"/>
        <w:rPr>
          <w:b/>
          <w:color w:val="000000" w:themeColor="text1"/>
        </w:rPr>
      </w:pPr>
    </w:p>
    <w:p w14:paraId="51E35E5A" w14:textId="1AA771E6" w:rsidR="00A32820" w:rsidRDefault="00A32820" w:rsidP="00FC3CAD">
      <w:pPr>
        <w:pStyle w:val="st1"/>
        <w:spacing w:before="0" w:after="0" w:line="240" w:lineRule="atLeast"/>
        <w:ind w:right="-426"/>
        <w:rPr>
          <w:b/>
          <w:color w:val="000000" w:themeColor="text1"/>
        </w:rPr>
      </w:pPr>
    </w:p>
    <w:p w14:paraId="24C937CF" w14:textId="77777777" w:rsidR="00A32820" w:rsidRDefault="00A32820" w:rsidP="00FC3CAD">
      <w:pPr>
        <w:pStyle w:val="st1"/>
        <w:spacing w:before="0" w:after="0" w:line="240" w:lineRule="atLeast"/>
        <w:ind w:right="-426"/>
        <w:rPr>
          <w:b/>
          <w:color w:val="000000" w:themeColor="text1"/>
        </w:rPr>
      </w:pPr>
    </w:p>
    <w:p w14:paraId="1F7BD424" w14:textId="77777777" w:rsidR="00FC3CAD" w:rsidRPr="001535F5" w:rsidRDefault="00FC3CAD" w:rsidP="00FC3CAD">
      <w:pPr>
        <w:pStyle w:val="st1"/>
        <w:spacing w:before="0" w:after="0" w:line="240" w:lineRule="atLeast"/>
        <w:ind w:right="-426"/>
        <w:rPr>
          <w:b/>
          <w:color w:val="000000" w:themeColor="text1"/>
        </w:rPr>
      </w:pPr>
      <w:r w:rsidRPr="001535F5">
        <w:rPr>
          <w:b/>
          <w:color w:val="000000" w:themeColor="text1"/>
        </w:rPr>
        <w:t>TABLO 4: DENİZ SUYUNUN GENEL KALİTE KRİTERLERİ</w:t>
      </w:r>
    </w:p>
    <w:p w14:paraId="6C86216C" w14:textId="77777777" w:rsidR="00FC3CAD" w:rsidRDefault="00FC3CAD" w:rsidP="00FC3CAD">
      <w:pPr>
        <w:snapToGrid w:val="0"/>
        <w:spacing w:line="240" w:lineRule="atLeast"/>
        <w:ind w:right="57"/>
        <w:contextualSpacing/>
        <w:jc w:val="both"/>
        <w:rPr>
          <w:rFonts w:eastAsia="Calibri"/>
          <w:b/>
          <w:bCs/>
          <w:color w:val="FF0000"/>
          <w:sz w:val="20"/>
          <w:szCs w:val="20"/>
        </w:rPr>
      </w:pPr>
    </w:p>
    <w:tbl>
      <w:tblPr>
        <w:tblpPr w:leftFromText="141" w:rightFromText="141" w:vertAnchor="text" w:horzAnchor="page" w:tblpX="1551" w:tblpY="-120"/>
        <w:tblW w:w="9346" w:type="dxa"/>
        <w:tblLayout w:type="fixed"/>
        <w:tblCellMar>
          <w:left w:w="0" w:type="dxa"/>
          <w:right w:w="0" w:type="dxa"/>
        </w:tblCellMar>
        <w:tblLook w:val="0000" w:firstRow="0" w:lastRow="0" w:firstColumn="0" w:lastColumn="0" w:noHBand="0" w:noVBand="0"/>
      </w:tblPr>
      <w:tblGrid>
        <w:gridCol w:w="2093"/>
        <w:gridCol w:w="1559"/>
        <w:gridCol w:w="5694"/>
      </w:tblGrid>
      <w:tr w:rsidR="00FC3CAD" w:rsidRPr="005E01B2" w14:paraId="752EB95F" w14:textId="77777777" w:rsidTr="00FC3CAD">
        <w:trPr>
          <w:trHeight w:val="259"/>
        </w:trPr>
        <w:tc>
          <w:tcPr>
            <w:tcW w:w="2093" w:type="dxa"/>
            <w:tcBorders>
              <w:top w:val="single" w:sz="8" w:space="0" w:color="auto"/>
              <w:left w:val="single" w:sz="8" w:space="0" w:color="auto"/>
              <w:bottom w:val="nil"/>
              <w:right w:val="single" w:sz="8" w:space="0" w:color="auto"/>
            </w:tcBorders>
            <w:tcMar>
              <w:top w:w="0" w:type="dxa"/>
              <w:left w:w="108" w:type="dxa"/>
              <w:bottom w:w="0" w:type="dxa"/>
              <w:right w:w="108" w:type="dxa"/>
            </w:tcMar>
          </w:tcPr>
          <w:p w14:paraId="70BD1CD9" w14:textId="77777777" w:rsidR="00FC3CAD" w:rsidRPr="005E01B2" w:rsidRDefault="00FC3CAD" w:rsidP="00FC3CAD">
            <w:pPr>
              <w:spacing w:line="240" w:lineRule="atLeast"/>
              <w:ind w:left="-120" w:right="-221" w:firstLine="120"/>
              <w:contextualSpacing/>
              <w:rPr>
                <w:color w:val="000000" w:themeColor="text1"/>
                <w:sz w:val="20"/>
                <w:szCs w:val="20"/>
              </w:rPr>
            </w:pPr>
            <w:r w:rsidRPr="005E01B2">
              <w:rPr>
                <w:color w:val="000000" w:themeColor="text1"/>
                <w:sz w:val="20"/>
                <w:szCs w:val="20"/>
              </w:rPr>
              <w:t>Parametre</w:t>
            </w:r>
          </w:p>
        </w:tc>
        <w:tc>
          <w:tcPr>
            <w:tcW w:w="1559" w:type="dxa"/>
            <w:tcBorders>
              <w:top w:val="single" w:sz="8" w:space="0" w:color="auto"/>
              <w:left w:val="nil"/>
              <w:bottom w:val="nil"/>
              <w:right w:val="single" w:sz="8" w:space="0" w:color="auto"/>
            </w:tcBorders>
            <w:tcMar>
              <w:top w:w="0" w:type="dxa"/>
              <w:left w:w="108" w:type="dxa"/>
              <w:bottom w:w="0" w:type="dxa"/>
              <w:right w:w="108" w:type="dxa"/>
            </w:tcMar>
          </w:tcPr>
          <w:p w14:paraId="2208B156"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Kriter</w:t>
            </w:r>
          </w:p>
        </w:tc>
        <w:tc>
          <w:tcPr>
            <w:tcW w:w="5694" w:type="dxa"/>
            <w:tcBorders>
              <w:top w:val="single" w:sz="8" w:space="0" w:color="auto"/>
              <w:left w:val="nil"/>
              <w:bottom w:val="nil"/>
              <w:right w:val="single" w:sz="8" w:space="0" w:color="auto"/>
            </w:tcBorders>
            <w:tcMar>
              <w:top w:w="0" w:type="dxa"/>
              <w:left w:w="108" w:type="dxa"/>
              <w:bottom w:w="0" w:type="dxa"/>
              <w:right w:w="108" w:type="dxa"/>
            </w:tcMar>
          </w:tcPr>
          <w:p w14:paraId="4287F780" w14:textId="77777777" w:rsidR="00FC3CAD" w:rsidRPr="005E01B2" w:rsidRDefault="00FC3CAD" w:rsidP="00FC3CAD">
            <w:pPr>
              <w:spacing w:line="240" w:lineRule="atLeast"/>
              <w:ind w:right="-221"/>
              <w:contextualSpacing/>
              <w:jc w:val="both"/>
              <w:rPr>
                <w:color w:val="000000" w:themeColor="text1"/>
                <w:sz w:val="20"/>
                <w:szCs w:val="20"/>
              </w:rPr>
            </w:pPr>
            <w:r w:rsidRPr="005E01B2">
              <w:rPr>
                <w:color w:val="000000" w:themeColor="text1"/>
                <w:sz w:val="20"/>
                <w:szCs w:val="20"/>
              </w:rPr>
              <w:t>Düşünceler</w:t>
            </w:r>
          </w:p>
        </w:tc>
      </w:tr>
      <w:tr w:rsidR="00FC3CAD" w:rsidRPr="005E01B2" w14:paraId="57304F8A" w14:textId="77777777" w:rsidTr="00FC3CAD">
        <w:trPr>
          <w:trHeight w:val="244"/>
        </w:trPr>
        <w:tc>
          <w:tcPr>
            <w:tcW w:w="2093" w:type="dxa"/>
            <w:tcBorders>
              <w:top w:val="single" w:sz="8" w:space="0" w:color="auto"/>
              <w:left w:val="single" w:sz="8" w:space="0" w:color="auto"/>
              <w:bottom w:val="nil"/>
              <w:right w:val="single" w:sz="8" w:space="0" w:color="auto"/>
            </w:tcBorders>
            <w:tcMar>
              <w:top w:w="0" w:type="dxa"/>
              <w:left w:w="108" w:type="dxa"/>
              <w:bottom w:w="0" w:type="dxa"/>
              <w:right w:w="108" w:type="dxa"/>
            </w:tcMar>
          </w:tcPr>
          <w:p w14:paraId="1C8A637B" w14:textId="77777777" w:rsidR="00FC3CAD" w:rsidRPr="005E01B2" w:rsidRDefault="00FC3CAD" w:rsidP="00FC3CAD">
            <w:pPr>
              <w:spacing w:line="240" w:lineRule="atLeast"/>
              <w:ind w:right="-221"/>
              <w:contextualSpacing/>
              <w:rPr>
                <w:color w:val="000000" w:themeColor="text1"/>
                <w:sz w:val="20"/>
                <w:szCs w:val="20"/>
              </w:rPr>
            </w:pPr>
            <w:proofErr w:type="spellStart"/>
            <w:r w:rsidRPr="005E01B2">
              <w:rPr>
                <w:color w:val="000000" w:themeColor="text1"/>
                <w:sz w:val="20"/>
                <w:szCs w:val="20"/>
              </w:rPr>
              <w:t>pH</w:t>
            </w:r>
            <w:proofErr w:type="spellEnd"/>
          </w:p>
        </w:tc>
        <w:tc>
          <w:tcPr>
            <w:tcW w:w="1559" w:type="dxa"/>
            <w:tcBorders>
              <w:top w:val="single" w:sz="8" w:space="0" w:color="auto"/>
              <w:left w:val="nil"/>
              <w:bottom w:val="nil"/>
              <w:right w:val="single" w:sz="8" w:space="0" w:color="auto"/>
            </w:tcBorders>
            <w:tcMar>
              <w:top w:w="0" w:type="dxa"/>
              <w:left w:w="108" w:type="dxa"/>
              <w:bottom w:w="0" w:type="dxa"/>
              <w:right w:w="108" w:type="dxa"/>
            </w:tcMar>
          </w:tcPr>
          <w:p w14:paraId="041723CE"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6.0-9.0</w:t>
            </w:r>
          </w:p>
        </w:tc>
        <w:tc>
          <w:tcPr>
            <w:tcW w:w="5694" w:type="dxa"/>
            <w:tcBorders>
              <w:top w:val="single" w:sz="8" w:space="0" w:color="auto"/>
              <w:left w:val="nil"/>
              <w:bottom w:val="nil"/>
              <w:right w:val="single" w:sz="8" w:space="0" w:color="auto"/>
            </w:tcBorders>
            <w:tcMar>
              <w:top w:w="0" w:type="dxa"/>
              <w:left w:w="108" w:type="dxa"/>
              <w:bottom w:w="0" w:type="dxa"/>
              <w:right w:w="108" w:type="dxa"/>
            </w:tcMar>
          </w:tcPr>
          <w:p w14:paraId="06C53935" w14:textId="77777777" w:rsidR="00FC3CAD" w:rsidRPr="005E01B2" w:rsidRDefault="00FC3CAD" w:rsidP="00FC3CAD">
            <w:pPr>
              <w:spacing w:line="240" w:lineRule="atLeast"/>
              <w:ind w:right="-221"/>
              <w:contextualSpacing/>
              <w:jc w:val="both"/>
              <w:rPr>
                <w:color w:val="000000" w:themeColor="text1"/>
                <w:sz w:val="20"/>
                <w:szCs w:val="20"/>
              </w:rPr>
            </w:pPr>
            <w:r w:rsidRPr="005E01B2">
              <w:rPr>
                <w:color w:val="000000" w:themeColor="text1"/>
                <w:sz w:val="20"/>
                <w:szCs w:val="20"/>
              </w:rPr>
              <w:t>-</w:t>
            </w:r>
          </w:p>
        </w:tc>
      </w:tr>
      <w:tr w:rsidR="00FC3CAD" w:rsidRPr="005E01B2" w14:paraId="5A58430E" w14:textId="77777777" w:rsidTr="00FC3CAD">
        <w:trPr>
          <w:trHeight w:val="732"/>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73683E31"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Renk ve bulanıklık</w:t>
            </w:r>
          </w:p>
        </w:tc>
        <w:tc>
          <w:tcPr>
            <w:tcW w:w="1559" w:type="dxa"/>
            <w:tcBorders>
              <w:top w:val="nil"/>
              <w:left w:val="nil"/>
              <w:bottom w:val="nil"/>
              <w:right w:val="single" w:sz="8" w:space="0" w:color="auto"/>
            </w:tcBorders>
            <w:tcMar>
              <w:top w:w="0" w:type="dxa"/>
              <w:left w:w="108" w:type="dxa"/>
              <w:bottom w:w="0" w:type="dxa"/>
              <w:right w:w="108" w:type="dxa"/>
            </w:tcMar>
          </w:tcPr>
          <w:p w14:paraId="0126CE92"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Doğal</w:t>
            </w:r>
          </w:p>
        </w:tc>
        <w:tc>
          <w:tcPr>
            <w:tcW w:w="5694" w:type="dxa"/>
            <w:tcBorders>
              <w:top w:val="nil"/>
              <w:left w:val="nil"/>
              <w:bottom w:val="nil"/>
              <w:right w:val="single" w:sz="8" w:space="0" w:color="auto"/>
            </w:tcBorders>
            <w:tcMar>
              <w:top w:w="0" w:type="dxa"/>
              <w:left w:w="108" w:type="dxa"/>
              <w:bottom w:w="0" w:type="dxa"/>
              <w:right w:w="108" w:type="dxa"/>
            </w:tcMar>
          </w:tcPr>
          <w:p w14:paraId="48CF78C0" w14:textId="77777777" w:rsidR="00FC3CAD" w:rsidRPr="005E01B2" w:rsidRDefault="00FC3CAD" w:rsidP="00FC3CAD">
            <w:pPr>
              <w:spacing w:line="240" w:lineRule="atLeast"/>
              <w:ind w:right="72"/>
              <w:contextualSpacing/>
              <w:jc w:val="both"/>
              <w:rPr>
                <w:color w:val="000000" w:themeColor="text1"/>
                <w:sz w:val="20"/>
                <w:szCs w:val="20"/>
              </w:rPr>
            </w:pPr>
            <w:r w:rsidRPr="005E01B2">
              <w:rPr>
                <w:color w:val="000000" w:themeColor="text1"/>
                <w:sz w:val="20"/>
                <w:szCs w:val="20"/>
              </w:rPr>
              <w:t>Doğal su</w:t>
            </w:r>
            <w:r>
              <w:rPr>
                <w:color w:val="000000" w:themeColor="text1"/>
                <w:sz w:val="20"/>
                <w:szCs w:val="20"/>
              </w:rPr>
              <w:t xml:space="preserve"> </w:t>
            </w:r>
            <w:r w:rsidRPr="005E01B2">
              <w:rPr>
                <w:color w:val="000000" w:themeColor="text1"/>
                <w:sz w:val="20"/>
                <w:szCs w:val="20"/>
              </w:rPr>
              <w:t>içi yaşam için gerekli fotosentez aktivitesinin, ölçüm derinliğindeki normal değerini % 90’dan fazla etkilemeyecek kadar olmalıdır.</w:t>
            </w:r>
          </w:p>
        </w:tc>
      </w:tr>
      <w:tr w:rsidR="00FC3CAD" w:rsidRPr="005E01B2" w14:paraId="35D41875" w14:textId="77777777" w:rsidTr="00FC3CAD">
        <w:trPr>
          <w:trHeight w:val="488"/>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07114535"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Yüzer madde</w:t>
            </w:r>
          </w:p>
        </w:tc>
        <w:tc>
          <w:tcPr>
            <w:tcW w:w="1559" w:type="dxa"/>
            <w:tcBorders>
              <w:top w:val="nil"/>
              <w:left w:val="nil"/>
              <w:bottom w:val="nil"/>
              <w:right w:val="single" w:sz="8" w:space="0" w:color="auto"/>
            </w:tcBorders>
            <w:tcMar>
              <w:top w:w="0" w:type="dxa"/>
              <w:left w:w="108" w:type="dxa"/>
              <w:bottom w:w="0" w:type="dxa"/>
              <w:right w:w="108" w:type="dxa"/>
            </w:tcMar>
          </w:tcPr>
          <w:p w14:paraId="3C98C2EB"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w:t>
            </w:r>
          </w:p>
        </w:tc>
        <w:tc>
          <w:tcPr>
            <w:tcW w:w="5694" w:type="dxa"/>
            <w:tcBorders>
              <w:top w:val="nil"/>
              <w:left w:val="nil"/>
              <w:bottom w:val="nil"/>
              <w:right w:val="single" w:sz="8" w:space="0" w:color="auto"/>
            </w:tcBorders>
            <w:tcMar>
              <w:top w:w="0" w:type="dxa"/>
              <w:left w:w="108" w:type="dxa"/>
              <w:bottom w:w="0" w:type="dxa"/>
              <w:right w:w="108" w:type="dxa"/>
            </w:tcMar>
          </w:tcPr>
          <w:p w14:paraId="4B7A81D8" w14:textId="77777777" w:rsidR="00FC3CAD" w:rsidRPr="005E01B2" w:rsidRDefault="00FC3CAD" w:rsidP="00FC3CAD">
            <w:pPr>
              <w:spacing w:line="240" w:lineRule="atLeast"/>
              <w:ind w:right="72"/>
              <w:contextualSpacing/>
              <w:jc w:val="both"/>
              <w:rPr>
                <w:color w:val="000000" w:themeColor="text1"/>
                <w:sz w:val="20"/>
                <w:szCs w:val="20"/>
              </w:rPr>
            </w:pPr>
            <w:r w:rsidRPr="005E01B2">
              <w:rPr>
                <w:color w:val="000000" w:themeColor="text1"/>
                <w:sz w:val="20"/>
                <w:szCs w:val="20"/>
              </w:rPr>
              <w:t>Yüzer halde yağ, katran vb. sıvılarla çöp vb. katı maddeler bulunamaz.</w:t>
            </w:r>
          </w:p>
        </w:tc>
      </w:tr>
      <w:tr w:rsidR="00FC3CAD" w:rsidRPr="005E01B2" w14:paraId="36CFD2B1" w14:textId="77777777" w:rsidTr="00FC3CAD">
        <w:trPr>
          <w:trHeight w:val="488"/>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24BB03F1" w14:textId="77777777" w:rsidR="00FC3CAD" w:rsidRPr="005E01B2" w:rsidRDefault="00FC3CAD" w:rsidP="00FC3CAD">
            <w:pPr>
              <w:spacing w:line="240" w:lineRule="atLeast"/>
              <w:ind w:right="-50"/>
              <w:contextualSpacing/>
              <w:rPr>
                <w:color w:val="000000" w:themeColor="text1"/>
                <w:sz w:val="20"/>
                <w:szCs w:val="20"/>
              </w:rPr>
            </w:pPr>
            <w:r w:rsidRPr="005E01B2">
              <w:rPr>
                <w:color w:val="000000" w:themeColor="text1"/>
                <w:sz w:val="20"/>
                <w:szCs w:val="20"/>
              </w:rPr>
              <w:t>Askıda katı madde (mg/L)</w:t>
            </w:r>
          </w:p>
        </w:tc>
        <w:tc>
          <w:tcPr>
            <w:tcW w:w="1559" w:type="dxa"/>
            <w:tcBorders>
              <w:top w:val="nil"/>
              <w:left w:val="nil"/>
              <w:bottom w:val="nil"/>
              <w:right w:val="single" w:sz="8" w:space="0" w:color="auto"/>
            </w:tcBorders>
            <w:tcMar>
              <w:top w:w="0" w:type="dxa"/>
              <w:left w:w="108" w:type="dxa"/>
              <w:bottom w:w="0" w:type="dxa"/>
              <w:right w:w="108" w:type="dxa"/>
            </w:tcMar>
          </w:tcPr>
          <w:p w14:paraId="3592FA4F"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30</w:t>
            </w:r>
          </w:p>
        </w:tc>
        <w:tc>
          <w:tcPr>
            <w:tcW w:w="5694" w:type="dxa"/>
            <w:tcBorders>
              <w:top w:val="nil"/>
              <w:left w:val="nil"/>
              <w:bottom w:val="nil"/>
              <w:right w:val="single" w:sz="8" w:space="0" w:color="auto"/>
            </w:tcBorders>
            <w:tcMar>
              <w:top w:w="0" w:type="dxa"/>
              <w:left w:w="108" w:type="dxa"/>
              <w:bottom w:w="0" w:type="dxa"/>
              <w:right w:w="108" w:type="dxa"/>
            </w:tcMar>
          </w:tcPr>
          <w:p w14:paraId="629986A8" w14:textId="77777777" w:rsidR="00FC3CAD" w:rsidRPr="005E01B2" w:rsidRDefault="00FC3CAD" w:rsidP="00FC3CAD">
            <w:pPr>
              <w:spacing w:line="240" w:lineRule="atLeast"/>
              <w:ind w:right="72"/>
              <w:contextualSpacing/>
              <w:jc w:val="both"/>
              <w:rPr>
                <w:color w:val="000000" w:themeColor="text1"/>
                <w:sz w:val="20"/>
                <w:szCs w:val="20"/>
              </w:rPr>
            </w:pPr>
            <w:r w:rsidRPr="005E01B2">
              <w:rPr>
                <w:color w:val="000000" w:themeColor="text1"/>
                <w:sz w:val="20"/>
                <w:szCs w:val="20"/>
              </w:rPr>
              <w:t>-</w:t>
            </w:r>
          </w:p>
        </w:tc>
      </w:tr>
      <w:tr w:rsidR="00FC3CAD" w:rsidRPr="005E01B2" w14:paraId="331B86C5" w14:textId="77777777" w:rsidTr="00FC3CAD">
        <w:trPr>
          <w:trHeight w:val="732"/>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5DD2AD36"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Çözünmüş oksijen (mg/L)</w:t>
            </w:r>
          </w:p>
        </w:tc>
        <w:tc>
          <w:tcPr>
            <w:tcW w:w="1559" w:type="dxa"/>
            <w:tcBorders>
              <w:top w:val="nil"/>
              <w:left w:val="nil"/>
              <w:bottom w:val="nil"/>
              <w:right w:val="single" w:sz="8" w:space="0" w:color="auto"/>
            </w:tcBorders>
            <w:tcMar>
              <w:top w:w="0" w:type="dxa"/>
              <w:left w:w="108" w:type="dxa"/>
              <w:bottom w:w="0" w:type="dxa"/>
              <w:right w:w="108" w:type="dxa"/>
            </w:tcMar>
          </w:tcPr>
          <w:p w14:paraId="764BD372" w14:textId="77777777" w:rsidR="00FC3CAD" w:rsidRPr="005E01B2" w:rsidRDefault="00FC3CAD" w:rsidP="00FC3CAD">
            <w:pPr>
              <w:spacing w:line="240" w:lineRule="atLeast"/>
              <w:ind w:right="-66"/>
              <w:contextualSpacing/>
              <w:rPr>
                <w:color w:val="000000" w:themeColor="text1"/>
                <w:sz w:val="20"/>
                <w:szCs w:val="20"/>
              </w:rPr>
            </w:pPr>
            <w:r w:rsidRPr="005E01B2">
              <w:rPr>
                <w:color w:val="000000" w:themeColor="text1"/>
                <w:sz w:val="20"/>
                <w:szCs w:val="20"/>
              </w:rPr>
              <w:t>Doygunluğun % 90’nından fazla</w:t>
            </w:r>
          </w:p>
        </w:tc>
        <w:tc>
          <w:tcPr>
            <w:tcW w:w="5694" w:type="dxa"/>
            <w:tcBorders>
              <w:top w:val="nil"/>
              <w:left w:val="nil"/>
              <w:bottom w:val="nil"/>
              <w:right w:val="single" w:sz="8" w:space="0" w:color="auto"/>
            </w:tcBorders>
            <w:tcMar>
              <w:top w:w="0" w:type="dxa"/>
              <w:left w:w="108" w:type="dxa"/>
              <w:bottom w:w="0" w:type="dxa"/>
              <w:right w:w="108" w:type="dxa"/>
            </w:tcMar>
          </w:tcPr>
          <w:p w14:paraId="55FBACA8" w14:textId="77777777" w:rsidR="00FC3CAD" w:rsidRPr="005E01B2" w:rsidRDefault="00FC3CAD" w:rsidP="00FC3CAD">
            <w:pPr>
              <w:spacing w:line="240" w:lineRule="atLeast"/>
              <w:ind w:right="72"/>
              <w:contextualSpacing/>
              <w:jc w:val="both"/>
              <w:rPr>
                <w:color w:val="000000" w:themeColor="text1"/>
                <w:sz w:val="20"/>
                <w:szCs w:val="20"/>
              </w:rPr>
            </w:pPr>
            <w:r w:rsidRPr="005E01B2">
              <w:rPr>
                <w:color w:val="000000" w:themeColor="text1"/>
                <w:sz w:val="20"/>
                <w:szCs w:val="20"/>
              </w:rPr>
              <w:t>Çözünmüş oksijen değerleri derinlik boyunca izlenmelidir.</w:t>
            </w:r>
          </w:p>
        </w:tc>
      </w:tr>
      <w:tr w:rsidR="00FC3CAD" w:rsidRPr="005E01B2" w14:paraId="777D9EF1" w14:textId="77777777" w:rsidTr="00FC3CAD">
        <w:trPr>
          <w:trHeight w:val="732"/>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420DEFF5"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Parçalanabilir organik kirleticiler</w:t>
            </w:r>
          </w:p>
        </w:tc>
        <w:tc>
          <w:tcPr>
            <w:tcW w:w="1559" w:type="dxa"/>
            <w:tcBorders>
              <w:top w:val="nil"/>
              <w:left w:val="nil"/>
              <w:bottom w:val="nil"/>
              <w:right w:val="single" w:sz="8" w:space="0" w:color="auto"/>
            </w:tcBorders>
            <w:tcMar>
              <w:top w:w="0" w:type="dxa"/>
              <w:left w:w="108" w:type="dxa"/>
              <w:bottom w:w="0" w:type="dxa"/>
              <w:right w:w="108" w:type="dxa"/>
            </w:tcMar>
          </w:tcPr>
          <w:p w14:paraId="2BBB7348"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w:t>
            </w:r>
          </w:p>
        </w:tc>
        <w:tc>
          <w:tcPr>
            <w:tcW w:w="5694" w:type="dxa"/>
            <w:tcBorders>
              <w:top w:val="nil"/>
              <w:left w:val="nil"/>
              <w:bottom w:val="nil"/>
              <w:right w:val="single" w:sz="8" w:space="0" w:color="auto"/>
            </w:tcBorders>
            <w:tcMar>
              <w:top w:w="0" w:type="dxa"/>
              <w:left w:w="108" w:type="dxa"/>
              <w:bottom w:w="0" w:type="dxa"/>
              <w:right w:w="108" w:type="dxa"/>
            </w:tcMar>
          </w:tcPr>
          <w:p w14:paraId="51424C80" w14:textId="77777777" w:rsidR="00FC3CAD" w:rsidRPr="005E01B2" w:rsidRDefault="00FC3CAD" w:rsidP="00FC3CAD">
            <w:pPr>
              <w:spacing w:line="240" w:lineRule="atLeast"/>
              <w:ind w:right="72"/>
              <w:contextualSpacing/>
              <w:jc w:val="both"/>
              <w:rPr>
                <w:color w:val="000000" w:themeColor="text1"/>
                <w:sz w:val="20"/>
                <w:szCs w:val="20"/>
              </w:rPr>
            </w:pPr>
            <w:r w:rsidRPr="005E01B2">
              <w:rPr>
                <w:color w:val="000000" w:themeColor="text1"/>
                <w:sz w:val="20"/>
                <w:szCs w:val="20"/>
              </w:rPr>
              <w:t>Seyreldikten sonra çözünmüş oksijen varlığını yukarıda öngörülen değerden daha fazla tehlikeye düşürecek miktarda olmamalıdır.</w:t>
            </w:r>
          </w:p>
        </w:tc>
      </w:tr>
      <w:tr w:rsidR="00FC3CAD" w:rsidRPr="005E01B2" w14:paraId="18B6BBF1" w14:textId="77777777" w:rsidTr="00FC3CAD">
        <w:trPr>
          <w:trHeight w:val="488"/>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29477897"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Ham petrol ve petrol türevleri (mg/L)</w:t>
            </w:r>
          </w:p>
        </w:tc>
        <w:tc>
          <w:tcPr>
            <w:tcW w:w="1559" w:type="dxa"/>
            <w:tcBorders>
              <w:top w:val="nil"/>
              <w:left w:val="nil"/>
              <w:bottom w:val="nil"/>
              <w:right w:val="single" w:sz="8" w:space="0" w:color="auto"/>
            </w:tcBorders>
            <w:tcMar>
              <w:top w:w="0" w:type="dxa"/>
              <w:left w:w="108" w:type="dxa"/>
              <w:bottom w:w="0" w:type="dxa"/>
              <w:right w:w="108" w:type="dxa"/>
            </w:tcMar>
          </w:tcPr>
          <w:p w14:paraId="35EA0835" w14:textId="77777777" w:rsidR="00FC3CAD" w:rsidRPr="005E01B2" w:rsidRDefault="00FC3CAD" w:rsidP="00FC3CAD">
            <w:pPr>
              <w:spacing w:line="240" w:lineRule="atLeast"/>
              <w:ind w:right="-66"/>
              <w:contextualSpacing/>
              <w:jc w:val="center"/>
              <w:rPr>
                <w:color w:val="000000" w:themeColor="text1"/>
                <w:sz w:val="20"/>
                <w:szCs w:val="20"/>
              </w:rPr>
            </w:pPr>
            <w:r w:rsidRPr="005E01B2">
              <w:rPr>
                <w:color w:val="000000" w:themeColor="text1"/>
                <w:sz w:val="20"/>
                <w:szCs w:val="20"/>
              </w:rPr>
              <w:t>0.003</w:t>
            </w:r>
          </w:p>
        </w:tc>
        <w:tc>
          <w:tcPr>
            <w:tcW w:w="5694" w:type="dxa"/>
            <w:tcBorders>
              <w:top w:val="nil"/>
              <w:left w:val="nil"/>
              <w:bottom w:val="nil"/>
              <w:right w:val="single" w:sz="8" w:space="0" w:color="auto"/>
            </w:tcBorders>
            <w:tcMar>
              <w:top w:w="0" w:type="dxa"/>
              <w:left w:w="108" w:type="dxa"/>
              <w:bottom w:w="0" w:type="dxa"/>
              <w:right w:w="108" w:type="dxa"/>
            </w:tcMar>
          </w:tcPr>
          <w:p w14:paraId="6E499A70" w14:textId="77777777" w:rsidR="00FC3CAD" w:rsidRPr="005E01B2" w:rsidRDefault="00FC3CAD" w:rsidP="00FC3CAD">
            <w:pPr>
              <w:spacing w:line="240" w:lineRule="atLeast"/>
              <w:ind w:right="72"/>
              <w:contextualSpacing/>
              <w:jc w:val="both"/>
              <w:rPr>
                <w:color w:val="000000" w:themeColor="text1"/>
                <w:sz w:val="20"/>
                <w:szCs w:val="20"/>
              </w:rPr>
            </w:pPr>
            <w:r w:rsidRPr="005E01B2">
              <w:rPr>
                <w:color w:val="000000" w:themeColor="text1"/>
                <w:sz w:val="20"/>
                <w:szCs w:val="20"/>
              </w:rPr>
              <w:t xml:space="preserve">Su, </w:t>
            </w:r>
            <w:proofErr w:type="spellStart"/>
            <w:r w:rsidRPr="005E01B2">
              <w:rPr>
                <w:color w:val="000000" w:themeColor="text1"/>
                <w:sz w:val="20"/>
                <w:szCs w:val="20"/>
              </w:rPr>
              <w:t>biyota</w:t>
            </w:r>
            <w:proofErr w:type="spellEnd"/>
            <w:r w:rsidRPr="005E01B2">
              <w:rPr>
                <w:color w:val="000000" w:themeColor="text1"/>
                <w:sz w:val="20"/>
                <w:szCs w:val="20"/>
              </w:rPr>
              <w:t xml:space="preserve"> ve </w:t>
            </w:r>
            <w:proofErr w:type="spellStart"/>
            <w:r w:rsidRPr="005E01B2">
              <w:rPr>
                <w:color w:val="000000" w:themeColor="text1"/>
                <w:sz w:val="20"/>
                <w:szCs w:val="20"/>
              </w:rPr>
              <w:t>sedimanda</w:t>
            </w:r>
            <w:proofErr w:type="spellEnd"/>
            <w:r w:rsidRPr="005E01B2">
              <w:rPr>
                <w:color w:val="000000" w:themeColor="text1"/>
                <w:sz w:val="20"/>
                <w:szCs w:val="20"/>
              </w:rPr>
              <w:t xml:space="preserve"> ayrı değerlendirilmeli ve tercihan hiç bulunmamalıdır.</w:t>
            </w:r>
          </w:p>
        </w:tc>
      </w:tr>
      <w:tr w:rsidR="00FC3CAD" w:rsidRPr="005E01B2" w14:paraId="614CB635"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3554CCC4" w14:textId="77777777" w:rsidR="00FC3CAD" w:rsidRPr="001478E0" w:rsidRDefault="00FC3CAD" w:rsidP="00FC3CAD">
            <w:pPr>
              <w:spacing w:line="240" w:lineRule="atLeast"/>
              <w:ind w:right="-221"/>
              <w:contextualSpacing/>
              <w:rPr>
                <w:sz w:val="20"/>
                <w:szCs w:val="20"/>
              </w:rPr>
            </w:pPr>
            <w:r w:rsidRPr="001478E0">
              <w:rPr>
                <w:sz w:val="20"/>
                <w:szCs w:val="20"/>
              </w:rPr>
              <w:t>Toplam Fenoller (mg/L)</w:t>
            </w:r>
          </w:p>
        </w:tc>
        <w:tc>
          <w:tcPr>
            <w:tcW w:w="1559" w:type="dxa"/>
            <w:tcBorders>
              <w:top w:val="nil"/>
              <w:left w:val="nil"/>
              <w:bottom w:val="nil"/>
              <w:right w:val="single" w:sz="8" w:space="0" w:color="auto"/>
            </w:tcBorders>
            <w:tcMar>
              <w:top w:w="0" w:type="dxa"/>
              <w:left w:w="108" w:type="dxa"/>
              <w:bottom w:w="0" w:type="dxa"/>
              <w:right w:w="108" w:type="dxa"/>
            </w:tcMar>
          </w:tcPr>
          <w:p w14:paraId="1140483C" w14:textId="77777777" w:rsidR="00FC3CAD" w:rsidRPr="001478E0" w:rsidRDefault="00FC3CAD" w:rsidP="00FC3CAD">
            <w:pPr>
              <w:spacing w:line="240" w:lineRule="atLeast"/>
              <w:ind w:right="-221"/>
              <w:contextualSpacing/>
              <w:jc w:val="center"/>
              <w:rPr>
                <w:sz w:val="20"/>
                <w:szCs w:val="20"/>
              </w:rPr>
            </w:pPr>
            <w:r w:rsidRPr="001478E0">
              <w:rPr>
                <w:sz w:val="20"/>
                <w:szCs w:val="20"/>
              </w:rPr>
              <w:t>0.001</w:t>
            </w:r>
          </w:p>
        </w:tc>
        <w:tc>
          <w:tcPr>
            <w:tcW w:w="5694" w:type="dxa"/>
            <w:tcBorders>
              <w:top w:val="nil"/>
              <w:left w:val="nil"/>
              <w:bottom w:val="nil"/>
              <w:right w:val="single" w:sz="8" w:space="0" w:color="auto"/>
            </w:tcBorders>
            <w:tcMar>
              <w:top w:w="0" w:type="dxa"/>
              <w:left w:w="108" w:type="dxa"/>
              <w:bottom w:w="0" w:type="dxa"/>
              <w:right w:w="108" w:type="dxa"/>
            </w:tcMar>
          </w:tcPr>
          <w:p w14:paraId="6A1FCEC8"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5C0EEBE8"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56F6EA24"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Çeşitli ağır metaller</w:t>
            </w:r>
          </w:p>
        </w:tc>
        <w:tc>
          <w:tcPr>
            <w:tcW w:w="1559" w:type="dxa"/>
            <w:tcBorders>
              <w:top w:val="nil"/>
              <w:left w:val="nil"/>
              <w:bottom w:val="nil"/>
              <w:right w:val="single" w:sz="8" w:space="0" w:color="auto"/>
            </w:tcBorders>
            <w:tcMar>
              <w:top w:w="0" w:type="dxa"/>
              <w:left w:w="108" w:type="dxa"/>
              <w:bottom w:w="0" w:type="dxa"/>
              <w:right w:w="108" w:type="dxa"/>
            </w:tcMar>
          </w:tcPr>
          <w:p w14:paraId="59814D94"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 </w:t>
            </w:r>
          </w:p>
        </w:tc>
        <w:tc>
          <w:tcPr>
            <w:tcW w:w="5694" w:type="dxa"/>
            <w:tcBorders>
              <w:top w:val="nil"/>
              <w:left w:val="nil"/>
              <w:bottom w:val="nil"/>
              <w:right w:val="single" w:sz="8" w:space="0" w:color="auto"/>
            </w:tcBorders>
            <w:tcMar>
              <w:top w:w="0" w:type="dxa"/>
              <w:left w:w="108" w:type="dxa"/>
              <w:bottom w:w="0" w:type="dxa"/>
              <w:right w:w="108" w:type="dxa"/>
            </w:tcMar>
          </w:tcPr>
          <w:p w14:paraId="508A1330"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2CFB294D"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437D0A75"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Bakır, (mg/L)</w:t>
            </w:r>
          </w:p>
        </w:tc>
        <w:tc>
          <w:tcPr>
            <w:tcW w:w="1559" w:type="dxa"/>
            <w:tcBorders>
              <w:top w:val="nil"/>
              <w:left w:val="nil"/>
              <w:bottom w:val="nil"/>
              <w:right w:val="single" w:sz="8" w:space="0" w:color="auto"/>
            </w:tcBorders>
            <w:tcMar>
              <w:top w:w="0" w:type="dxa"/>
              <w:left w:w="108" w:type="dxa"/>
              <w:bottom w:w="0" w:type="dxa"/>
              <w:right w:w="108" w:type="dxa"/>
            </w:tcMar>
          </w:tcPr>
          <w:p w14:paraId="2F0708EA"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0.01</w:t>
            </w:r>
          </w:p>
        </w:tc>
        <w:tc>
          <w:tcPr>
            <w:tcW w:w="5694" w:type="dxa"/>
            <w:tcBorders>
              <w:top w:val="nil"/>
              <w:left w:val="nil"/>
              <w:bottom w:val="nil"/>
              <w:right w:val="single" w:sz="8" w:space="0" w:color="auto"/>
            </w:tcBorders>
            <w:tcMar>
              <w:top w:w="0" w:type="dxa"/>
              <w:left w:w="108" w:type="dxa"/>
              <w:bottom w:w="0" w:type="dxa"/>
              <w:right w:w="108" w:type="dxa"/>
            </w:tcMar>
          </w:tcPr>
          <w:p w14:paraId="3BEDCDC1"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2CB3BE43"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3A6C2DB0"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Kadmiyum, (mg/L)</w:t>
            </w:r>
          </w:p>
        </w:tc>
        <w:tc>
          <w:tcPr>
            <w:tcW w:w="1559" w:type="dxa"/>
            <w:tcBorders>
              <w:top w:val="nil"/>
              <w:left w:val="nil"/>
              <w:bottom w:val="nil"/>
              <w:right w:val="single" w:sz="8" w:space="0" w:color="auto"/>
            </w:tcBorders>
            <w:tcMar>
              <w:top w:w="0" w:type="dxa"/>
              <w:left w:w="108" w:type="dxa"/>
              <w:bottom w:w="0" w:type="dxa"/>
              <w:right w:w="108" w:type="dxa"/>
            </w:tcMar>
          </w:tcPr>
          <w:p w14:paraId="6321940C"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0.01</w:t>
            </w:r>
          </w:p>
        </w:tc>
        <w:tc>
          <w:tcPr>
            <w:tcW w:w="5694" w:type="dxa"/>
            <w:tcBorders>
              <w:top w:val="nil"/>
              <w:left w:val="nil"/>
              <w:bottom w:val="nil"/>
              <w:right w:val="single" w:sz="8" w:space="0" w:color="auto"/>
            </w:tcBorders>
            <w:tcMar>
              <w:top w:w="0" w:type="dxa"/>
              <w:left w:w="108" w:type="dxa"/>
              <w:bottom w:w="0" w:type="dxa"/>
              <w:right w:w="108" w:type="dxa"/>
            </w:tcMar>
          </w:tcPr>
          <w:p w14:paraId="1A398BC5"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231FD04F"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0696E4F0"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Krom, (mg/L)</w:t>
            </w:r>
          </w:p>
        </w:tc>
        <w:tc>
          <w:tcPr>
            <w:tcW w:w="1559" w:type="dxa"/>
            <w:tcBorders>
              <w:top w:val="nil"/>
              <w:left w:val="nil"/>
              <w:bottom w:val="nil"/>
              <w:right w:val="single" w:sz="8" w:space="0" w:color="auto"/>
            </w:tcBorders>
            <w:tcMar>
              <w:top w:w="0" w:type="dxa"/>
              <w:left w:w="108" w:type="dxa"/>
              <w:bottom w:w="0" w:type="dxa"/>
              <w:right w:w="108" w:type="dxa"/>
            </w:tcMar>
          </w:tcPr>
          <w:p w14:paraId="65D9816F"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0.1</w:t>
            </w:r>
          </w:p>
        </w:tc>
        <w:tc>
          <w:tcPr>
            <w:tcW w:w="5694" w:type="dxa"/>
            <w:tcBorders>
              <w:top w:val="nil"/>
              <w:left w:val="nil"/>
              <w:bottom w:val="nil"/>
              <w:right w:val="single" w:sz="8" w:space="0" w:color="auto"/>
            </w:tcBorders>
            <w:tcMar>
              <w:top w:w="0" w:type="dxa"/>
              <w:left w:w="108" w:type="dxa"/>
              <w:bottom w:w="0" w:type="dxa"/>
              <w:right w:w="108" w:type="dxa"/>
            </w:tcMar>
          </w:tcPr>
          <w:p w14:paraId="64476CA5"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654C4C8F"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16871C6D"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Kurşun, (mg/L)</w:t>
            </w:r>
          </w:p>
        </w:tc>
        <w:tc>
          <w:tcPr>
            <w:tcW w:w="1559" w:type="dxa"/>
            <w:tcBorders>
              <w:top w:val="nil"/>
              <w:left w:val="nil"/>
              <w:bottom w:val="nil"/>
              <w:right w:val="single" w:sz="8" w:space="0" w:color="auto"/>
            </w:tcBorders>
            <w:tcMar>
              <w:top w:w="0" w:type="dxa"/>
              <w:left w:w="108" w:type="dxa"/>
              <w:bottom w:w="0" w:type="dxa"/>
              <w:right w:w="108" w:type="dxa"/>
            </w:tcMar>
          </w:tcPr>
          <w:p w14:paraId="585A3E23"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0.1</w:t>
            </w:r>
          </w:p>
        </w:tc>
        <w:tc>
          <w:tcPr>
            <w:tcW w:w="5694" w:type="dxa"/>
            <w:tcBorders>
              <w:top w:val="nil"/>
              <w:left w:val="nil"/>
              <w:bottom w:val="nil"/>
              <w:right w:val="single" w:sz="8" w:space="0" w:color="auto"/>
            </w:tcBorders>
            <w:tcMar>
              <w:top w:w="0" w:type="dxa"/>
              <w:left w:w="108" w:type="dxa"/>
              <w:bottom w:w="0" w:type="dxa"/>
              <w:right w:w="108" w:type="dxa"/>
            </w:tcMar>
          </w:tcPr>
          <w:p w14:paraId="190EBBEE"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7B6F79C9"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3B220582"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Nikel, (mg/L)</w:t>
            </w:r>
          </w:p>
        </w:tc>
        <w:tc>
          <w:tcPr>
            <w:tcW w:w="1559" w:type="dxa"/>
            <w:tcBorders>
              <w:top w:val="nil"/>
              <w:left w:val="nil"/>
              <w:bottom w:val="nil"/>
              <w:right w:val="single" w:sz="8" w:space="0" w:color="auto"/>
            </w:tcBorders>
            <w:tcMar>
              <w:top w:w="0" w:type="dxa"/>
              <w:left w:w="108" w:type="dxa"/>
              <w:bottom w:w="0" w:type="dxa"/>
              <w:right w:w="108" w:type="dxa"/>
            </w:tcMar>
          </w:tcPr>
          <w:p w14:paraId="233A13DC"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0.1</w:t>
            </w:r>
          </w:p>
        </w:tc>
        <w:tc>
          <w:tcPr>
            <w:tcW w:w="5694" w:type="dxa"/>
            <w:tcBorders>
              <w:top w:val="nil"/>
              <w:left w:val="nil"/>
              <w:bottom w:val="nil"/>
              <w:right w:val="single" w:sz="8" w:space="0" w:color="auto"/>
            </w:tcBorders>
            <w:tcMar>
              <w:top w:w="0" w:type="dxa"/>
              <w:left w:w="108" w:type="dxa"/>
              <w:bottom w:w="0" w:type="dxa"/>
              <w:right w:w="108" w:type="dxa"/>
            </w:tcMar>
          </w:tcPr>
          <w:p w14:paraId="0618AB47"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47DA7422"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7EA020A8"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Çinko, (mg/L)</w:t>
            </w:r>
          </w:p>
        </w:tc>
        <w:tc>
          <w:tcPr>
            <w:tcW w:w="1559" w:type="dxa"/>
            <w:tcBorders>
              <w:top w:val="nil"/>
              <w:left w:val="nil"/>
              <w:bottom w:val="nil"/>
              <w:right w:val="single" w:sz="8" w:space="0" w:color="auto"/>
            </w:tcBorders>
            <w:tcMar>
              <w:top w:w="0" w:type="dxa"/>
              <w:left w:w="108" w:type="dxa"/>
              <w:bottom w:w="0" w:type="dxa"/>
              <w:right w:w="108" w:type="dxa"/>
            </w:tcMar>
          </w:tcPr>
          <w:p w14:paraId="6011CAFC"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0.1</w:t>
            </w:r>
          </w:p>
        </w:tc>
        <w:tc>
          <w:tcPr>
            <w:tcW w:w="5694" w:type="dxa"/>
            <w:tcBorders>
              <w:top w:val="nil"/>
              <w:left w:val="nil"/>
              <w:bottom w:val="nil"/>
              <w:right w:val="single" w:sz="8" w:space="0" w:color="auto"/>
            </w:tcBorders>
            <w:tcMar>
              <w:top w:w="0" w:type="dxa"/>
              <w:left w:w="108" w:type="dxa"/>
              <w:bottom w:w="0" w:type="dxa"/>
              <w:right w:w="108" w:type="dxa"/>
            </w:tcMar>
          </w:tcPr>
          <w:p w14:paraId="25A50C6D"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50749161"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22A62195" w14:textId="77777777" w:rsidR="00FC3CAD" w:rsidRPr="005E01B2" w:rsidRDefault="00FC3CAD" w:rsidP="00FC3CAD">
            <w:pPr>
              <w:spacing w:line="240" w:lineRule="atLeast"/>
              <w:ind w:right="-221"/>
              <w:contextualSpacing/>
              <w:rPr>
                <w:color w:val="000000" w:themeColor="text1"/>
                <w:sz w:val="20"/>
                <w:szCs w:val="20"/>
              </w:rPr>
            </w:pPr>
            <w:proofErr w:type="spellStart"/>
            <w:r w:rsidRPr="005E01B2">
              <w:rPr>
                <w:color w:val="000000" w:themeColor="text1"/>
                <w:sz w:val="20"/>
                <w:szCs w:val="20"/>
              </w:rPr>
              <w:t>Civa</w:t>
            </w:r>
            <w:proofErr w:type="spellEnd"/>
            <w:r w:rsidRPr="005E01B2">
              <w:rPr>
                <w:color w:val="000000" w:themeColor="text1"/>
                <w:sz w:val="20"/>
                <w:szCs w:val="20"/>
              </w:rPr>
              <w:t>, (mg/L)</w:t>
            </w:r>
          </w:p>
        </w:tc>
        <w:tc>
          <w:tcPr>
            <w:tcW w:w="1559" w:type="dxa"/>
            <w:tcBorders>
              <w:top w:val="nil"/>
              <w:left w:val="nil"/>
              <w:bottom w:val="nil"/>
              <w:right w:val="single" w:sz="8" w:space="0" w:color="auto"/>
            </w:tcBorders>
            <w:tcMar>
              <w:top w:w="0" w:type="dxa"/>
              <w:left w:w="108" w:type="dxa"/>
              <w:bottom w:w="0" w:type="dxa"/>
              <w:right w:w="108" w:type="dxa"/>
            </w:tcMar>
          </w:tcPr>
          <w:p w14:paraId="5A6313D0"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0.004</w:t>
            </w:r>
          </w:p>
        </w:tc>
        <w:tc>
          <w:tcPr>
            <w:tcW w:w="5694" w:type="dxa"/>
            <w:tcBorders>
              <w:top w:val="nil"/>
              <w:left w:val="nil"/>
              <w:bottom w:val="nil"/>
              <w:right w:val="single" w:sz="8" w:space="0" w:color="auto"/>
            </w:tcBorders>
            <w:tcMar>
              <w:top w:w="0" w:type="dxa"/>
              <w:left w:w="108" w:type="dxa"/>
              <w:bottom w:w="0" w:type="dxa"/>
              <w:right w:w="108" w:type="dxa"/>
            </w:tcMar>
          </w:tcPr>
          <w:p w14:paraId="25FC05BB"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7537CACF" w14:textId="77777777" w:rsidTr="00FC3CAD">
        <w:trPr>
          <w:trHeight w:val="244"/>
        </w:trPr>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22FA03CB"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Arsenik, (mg/L)</w:t>
            </w:r>
          </w:p>
        </w:tc>
        <w:tc>
          <w:tcPr>
            <w:tcW w:w="1559" w:type="dxa"/>
            <w:tcBorders>
              <w:top w:val="nil"/>
              <w:left w:val="nil"/>
              <w:bottom w:val="nil"/>
              <w:right w:val="single" w:sz="8" w:space="0" w:color="auto"/>
            </w:tcBorders>
            <w:tcMar>
              <w:top w:w="0" w:type="dxa"/>
              <w:left w:w="108" w:type="dxa"/>
              <w:bottom w:w="0" w:type="dxa"/>
              <w:right w:w="108" w:type="dxa"/>
            </w:tcMar>
          </w:tcPr>
          <w:p w14:paraId="6C703625"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0.1</w:t>
            </w:r>
          </w:p>
        </w:tc>
        <w:tc>
          <w:tcPr>
            <w:tcW w:w="5694" w:type="dxa"/>
            <w:tcBorders>
              <w:top w:val="nil"/>
              <w:left w:val="nil"/>
              <w:bottom w:val="nil"/>
              <w:right w:val="single" w:sz="8" w:space="0" w:color="auto"/>
            </w:tcBorders>
            <w:tcMar>
              <w:top w:w="0" w:type="dxa"/>
              <w:left w:w="108" w:type="dxa"/>
              <w:bottom w:w="0" w:type="dxa"/>
              <w:right w:w="108" w:type="dxa"/>
            </w:tcMar>
          </w:tcPr>
          <w:p w14:paraId="27DA1A83"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r w:rsidR="00FC3CAD" w:rsidRPr="005E01B2" w14:paraId="12029AFA" w14:textId="77777777" w:rsidTr="00FC3CAD">
        <w:trPr>
          <w:trHeight w:val="244"/>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6C6261" w14:textId="77777777" w:rsidR="00FC3CAD" w:rsidRPr="005E01B2" w:rsidRDefault="00FC3CAD" w:rsidP="00FC3CAD">
            <w:pPr>
              <w:spacing w:line="240" w:lineRule="atLeast"/>
              <w:ind w:right="-221"/>
              <w:contextualSpacing/>
              <w:rPr>
                <w:color w:val="000000" w:themeColor="text1"/>
                <w:sz w:val="20"/>
                <w:szCs w:val="20"/>
              </w:rPr>
            </w:pPr>
            <w:r w:rsidRPr="005E01B2">
              <w:rPr>
                <w:color w:val="000000" w:themeColor="text1"/>
                <w:sz w:val="20"/>
                <w:szCs w:val="20"/>
              </w:rPr>
              <w:t>Amonyak, (mg/L)</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10714C1" w14:textId="77777777" w:rsidR="00FC3CAD" w:rsidRPr="005E01B2" w:rsidRDefault="00FC3CAD" w:rsidP="00FC3CAD">
            <w:pPr>
              <w:spacing w:line="240" w:lineRule="atLeast"/>
              <w:ind w:right="-221"/>
              <w:contextualSpacing/>
              <w:jc w:val="center"/>
              <w:rPr>
                <w:color w:val="000000" w:themeColor="text1"/>
                <w:sz w:val="20"/>
                <w:szCs w:val="20"/>
              </w:rPr>
            </w:pPr>
            <w:r w:rsidRPr="005E01B2">
              <w:rPr>
                <w:color w:val="000000" w:themeColor="text1"/>
                <w:sz w:val="20"/>
                <w:szCs w:val="20"/>
              </w:rPr>
              <w:t>0.02</w:t>
            </w:r>
          </w:p>
        </w:tc>
        <w:tc>
          <w:tcPr>
            <w:tcW w:w="5694" w:type="dxa"/>
            <w:tcBorders>
              <w:top w:val="nil"/>
              <w:left w:val="nil"/>
              <w:bottom w:val="single" w:sz="8" w:space="0" w:color="auto"/>
              <w:right w:val="single" w:sz="8" w:space="0" w:color="auto"/>
            </w:tcBorders>
            <w:tcMar>
              <w:top w:w="0" w:type="dxa"/>
              <w:left w:w="108" w:type="dxa"/>
              <w:bottom w:w="0" w:type="dxa"/>
              <w:right w:w="108" w:type="dxa"/>
            </w:tcMar>
          </w:tcPr>
          <w:p w14:paraId="37B41125" w14:textId="77777777" w:rsidR="00FC3CAD" w:rsidRPr="005E01B2" w:rsidRDefault="00FC3CAD" w:rsidP="00FC3CAD">
            <w:pPr>
              <w:spacing w:line="240" w:lineRule="atLeast"/>
              <w:ind w:right="-221" w:firstLine="284"/>
              <w:contextualSpacing/>
              <w:rPr>
                <w:color w:val="000000" w:themeColor="text1"/>
                <w:sz w:val="20"/>
                <w:szCs w:val="20"/>
              </w:rPr>
            </w:pPr>
            <w:r w:rsidRPr="005E01B2">
              <w:rPr>
                <w:color w:val="000000" w:themeColor="text1"/>
                <w:sz w:val="20"/>
                <w:szCs w:val="20"/>
              </w:rPr>
              <w:t> </w:t>
            </w:r>
          </w:p>
        </w:tc>
      </w:tr>
    </w:tbl>
    <w:p w14:paraId="090016D4" w14:textId="77777777" w:rsidR="00FC3CAD" w:rsidRPr="00E75A16" w:rsidRDefault="00FC3CAD" w:rsidP="00FC3CAD">
      <w:pPr>
        <w:pStyle w:val="Balk2"/>
        <w:spacing w:before="0" w:after="0" w:line="240" w:lineRule="atLeast"/>
        <w:ind w:right="1"/>
        <w:rPr>
          <w:sz w:val="24"/>
          <w:szCs w:val="24"/>
        </w:rPr>
      </w:pPr>
      <w:r w:rsidRPr="00E75A16">
        <w:rPr>
          <w:sz w:val="24"/>
          <w:szCs w:val="24"/>
        </w:rPr>
        <w:t>TABLO 5: GIDA SANAYİİ ATIKSULARININ ALICI ORTAMA DEŞARJ STANDARTLARI</w:t>
      </w:r>
    </w:p>
    <w:p w14:paraId="63788AB8" w14:textId="77777777" w:rsidR="00FC3CAD" w:rsidRPr="00235A78" w:rsidRDefault="00FC3CAD" w:rsidP="00FC3CAD">
      <w:pPr>
        <w:pStyle w:val="st1"/>
        <w:spacing w:before="0" w:after="0" w:line="240" w:lineRule="atLeast"/>
        <w:ind w:right="-828"/>
        <w:rPr>
          <w:b/>
        </w:rPr>
      </w:pPr>
      <w:r w:rsidRPr="00235A78">
        <w:rPr>
          <w:b/>
        </w:rPr>
        <w:t>Tablo 5.1:Gıda Sanayi (Un ve Makarna Üretimi)</w:t>
      </w:r>
    </w:p>
    <w:tbl>
      <w:tblPr>
        <w:tblW w:w="5000" w:type="pct"/>
        <w:tblLayout w:type="fixed"/>
        <w:tblCellMar>
          <w:left w:w="0" w:type="dxa"/>
          <w:right w:w="0" w:type="dxa"/>
        </w:tblCellMar>
        <w:tblLook w:val="0000" w:firstRow="0" w:lastRow="0" w:firstColumn="0" w:lastColumn="0" w:noHBand="0" w:noVBand="0"/>
      </w:tblPr>
      <w:tblGrid>
        <w:gridCol w:w="4942"/>
        <w:gridCol w:w="1718"/>
        <w:gridCol w:w="2382"/>
      </w:tblGrid>
      <w:tr w:rsidR="00FC3CAD" w:rsidRPr="00DC7C23" w14:paraId="29BCE332" w14:textId="77777777" w:rsidTr="00FC3CAD">
        <w:trPr>
          <w:trHeight w:val="57"/>
        </w:trPr>
        <w:tc>
          <w:tcPr>
            <w:tcW w:w="2733"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26EAE88" w14:textId="77777777" w:rsidR="00FC3CAD" w:rsidRPr="00DC7C23" w:rsidRDefault="00FC3CAD" w:rsidP="00FC3CAD">
            <w:pPr>
              <w:pStyle w:val="GvdeMetni"/>
              <w:spacing w:before="0" w:after="0" w:line="240" w:lineRule="atLeast"/>
              <w:ind w:left="57" w:right="57"/>
              <w:rPr>
                <w:b/>
                <w:sz w:val="20"/>
                <w:szCs w:val="20"/>
              </w:rPr>
            </w:pPr>
            <w:r w:rsidRPr="00DC7C23">
              <w:rPr>
                <w:b/>
                <w:sz w:val="20"/>
                <w:szCs w:val="20"/>
              </w:rPr>
              <w:t> PARAMETRE</w:t>
            </w:r>
          </w:p>
        </w:tc>
        <w:tc>
          <w:tcPr>
            <w:tcW w:w="950"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B2A4A49" w14:textId="77777777" w:rsidR="00FC3CAD" w:rsidRPr="00DC7C23" w:rsidRDefault="00FC3CAD" w:rsidP="00FC3CAD">
            <w:pPr>
              <w:pStyle w:val="GvdeMetni"/>
              <w:spacing w:before="0" w:after="0" w:line="240" w:lineRule="atLeast"/>
              <w:ind w:left="57" w:right="57"/>
              <w:jc w:val="center"/>
              <w:rPr>
                <w:b/>
                <w:sz w:val="20"/>
                <w:szCs w:val="20"/>
              </w:rPr>
            </w:pPr>
            <w:r w:rsidRPr="00DC7C23">
              <w:rPr>
                <w:b/>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07092CE" w14:textId="77777777" w:rsidR="00FC3CAD" w:rsidRPr="00DC7C23" w:rsidRDefault="00FC3CAD" w:rsidP="00FC3CAD">
            <w:pPr>
              <w:pStyle w:val="GvdeMetni"/>
              <w:spacing w:before="0" w:after="0" w:line="240" w:lineRule="atLeast"/>
              <w:ind w:left="57" w:right="57"/>
              <w:jc w:val="center"/>
              <w:rPr>
                <w:b/>
                <w:sz w:val="20"/>
                <w:szCs w:val="20"/>
              </w:rPr>
            </w:pPr>
            <w:r w:rsidRPr="00DC7C23">
              <w:rPr>
                <w:b/>
                <w:sz w:val="20"/>
                <w:szCs w:val="20"/>
              </w:rPr>
              <w:t>2 SAATLİK KOMPOZİT NUMUNE</w:t>
            </w:r>
          </w:p>
        </w:tc>
      </w:tr>
      <w:tr w:rsidR="00FC3CAD" w:rsidRPr="00DC7C23" w14:paraId="49DC4748" w14:textId="77777777" w:rsidTr="00FC3CAD">
        <w:trPr>
          <w:trHeight w:val="57"/>
        </w:trPr>
        <w:tc>
          <w:tcPr>
            <w:tcW w:w="2733" w:type="pct"/>
            <w:tcBorders>
              <w:top w:val="nil"/>
              <w:left w:val="single" w:sz="12" w:space="0" w:color="auto"/>
              <w:bottom w:val="nil"/>
              <w:right w:val="single" w:sz="8" w:space="0" w:color="auto"/>
            </w:tcBorders>
            <w:tcMar>
              <w:top w:w="0" w:type="dxa"/>
              <w:left w:w="28" w:type="dxa"/>
              <w:bottom w:w="0" w:type="dxa"/>
              <w:right w:w="28" w:type="dxa"/>
            </w:tcMar>
          </w:tcPr>
          <w:p w14:paraId="4E64C077" w14:textId="77777777" w:rsidR="00FC3CAD" w:rsidRPr="00DC7C23" w:rsidRDefault="00FC3CAD" w:rsidP="00FC3CAD">
            <w:pPr>
              <w:pStyle w:val="GvdeMetni"/>
              <w:spacing w:before="0" w:after="0" w:line="240" w:lineRule="atLeast"/>
              <w:ind w:right="57"/>
              <w:rPr>
                <w:sz w:val="20"/>
                <w:szCs w:val="20"/>
              </w:rPr>
            </w:pPr>
            <w:r w:rsidRPr="00DC7C23">
              <w:rPr>
                <w:sz w:val="20"/>
                <w:szCs w:val="20"/>
              </w:rPr>
              <w:t>KİMYASAL OKSİJEN İHTİYACI (KOİ)</w:t>
            </w:r>
          </w:p>
        </w:tc>
        <w:tc>
          <w:tcPr>
            <w:tcW w:w="950" w:type="pct"/>
            <w:tcBorders>
              <w:top w:val="nil"/>
              <w:left w:val="nil"/>
              <w:bottom w:val="nil"/>
              <w:right w:val="single" w:sz="8" w:space="0" w:color="auto"/>
            </w:tcBorders>
            <w:tcMar>
              <w:top w:w="0" w:type="dxa"/>
              <w:left w:w="28" w:type="dxa"/>
              <w:bottom w:w="0" w:type="dxa"/>
              <w:right w:w="28" w:type="dxa"/>
            </w:tcMar>
          </w:tcPr>
          <w:p w14:paraId="0A388421"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53192DF"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160</w:t>
            </w:r>
          </w:p>
        </w:tc>
      </w:tr>
      <w:tr w:rsidR="00FC3CAD" w:rsidRPr="00DC7C23" w14:paraId="2BB56C68" w14:textId="77777777" w:rsidTr="00FC3CAD">
        <w:trPr>
          <w:trHeight w:val="57"/>
        </w:trPr>
        <w:tc>
          <w:tcPr>
            <w:tcW w:w="2733" w:type="pct"/>
            <w:tcBorders>
              <w:top w:val="nil"/>
              <w:left w:val="single" w:sz="12" w:space="0" w:color="auto"/>
              <w:bottom w:val="nil"/>
              <w:right w:val="single" w:sz="8" w:space="0" w:color="auto"/>
            </w:tcBorders>
            <w:tcMar>
              <w:top w:w="0" w:type="dxa"/>
              <w:left w:w="28" w:type="dxa"/>
              <w:bottom w:w="0" w:type="dxa"/>
              <w:right w:w="28" w:type="dxa"/>
            </w:tcMar>
          </w:tcPr>
          <w:p w14:paraId="22A77FEE" w14:textId="77777777" w:rsidR="00FC3CAD" w:rsidRPr="00DC7C23" w:rsidRDefault="00FC3CAD" w:rsidP="00FC3CAD">
            <w:pPr>
              <w:pStyle w:val="GvdeMetni"/>
              <w:spacing w:before="0" w:after="0" w:line="240" w:lineRule="atLeast"/>
              <w:ind w:right="57"/>
              <w:rPr>
                <w:sz w:val="20"/>
                <w:szCs w:val="20"/>
              </w:rPr>
            </w:pPr>
            <w:r w:rsidRPr="00DC7C23">
              <w:rPr>
                <w:sz w:val="20"/>
                <w:szCs w:val="20"/>
              </w:rPr>
              <w:t>ASKIDA KATI MADDE (AKM)</w:t>
            </w:r>
          </w:p>
        </w:tc>
        <w:tc>
          <w:tcPr>
            <w:tcW w:w="950" w:type="pct"/>
            <w:tcBorders>
              <w:top w:val="nil"/>
              <w:left w:val="nil"/>
              <w:bottom w:val="nil"/>
              <w:right w:val="single" w:sz="8" w:space="0" w:color="auto"/>
            </w:tcBorders>
            <w:tcMar>
              <w:top w:w="0" w:type="dxa"/>
              <w:left w:w="28" w:type="dxa"/>
              <w:bottom w:w="0" w:type="dxa"/>
              <w:right w:w="28" w:type="dxa"/>
            </w:tcMar>
          </w:tcPr>
          <w:p w14:paraId="0EE3A116"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DA77161"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100</w:t>
            </w:r>
          </w:p>
        </w:tc>
      </w:tr>
      <w:tr w:rsidR="00FC3CAD" w:rsidRPr="00DC7C23" w14:paraId="7743A1F2" w14:textId="77777777" w:rsidTr="00FC3CAD">
        <w:trPr>
          <w:trHeight w:val="57"/>
        </w:trPr>
        <w:tc>
          <w:tcPr>
            <w:tcW w:w="2733"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A0CA746" w14:textId="77777777" w:rsidR="00FC3CAD" w:rsidRPr="00DC7C23" w:rsidRDefault="00FC3CAD" w:rsidP="00FC3CAD">
            <w:pPr>
              <w:pStyle w:val="GvdeMetni"/>
              <w:spacing w:before="0" w:after="0" w:line="240" w:lineRule="atLeast"/>
              <w:ind w:right="57"/>
              <w:rPr>
                <w:sz w:val="20"/>
                <w:szCs w:val="20"/>
              </w:rPr>
            </w:pPr>
            <w:proofErr w:type="spellStart"/>
            <w:r w:rsidRPr="00DC7C23">
              <w:rPr>
                <w:sz w:val="20"/>
                <w:szCs w:val="20"/>
              </w:rPr>
              <w:t>pH</w:t>
            </w:r>
            <w:proofErr w:type="spellEnd"/>
          </w:p>
        </w:tc>
        <w:tc>
          <w:tcPr>
            <w:tcW w:w="950" w:type="pct"/>
            <w:tcBorders>
              <w:top w:val="nil"/>
              <w:left w:val="nil"/>
              <w:bottom w:val="single" w:sz="12" w:space="0" w:color="auto"/>
              <w:right w:val="single" w:sz="8" w:space="0" w:color="auto"/>
            </w:tcBorders>
            <w:tcMar>
              <w:top w:w="0" w:type="dxa"/>
              <w:left w:w="28" w:type="dxa"/>
              <w:bottom w:w="0" w:type="dxa"/>
              <w:right w:w="28" w:type="dxa"/>
            </w:tcMar>
          </w:tcPr>
          <w:p w14:paraId="027A0BF0"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F28B20F"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6-9</w:t>
            </w:r>
          </w:p>
        </w:tc>
      </w:tr>
    </w:tbl>
    <w:p w14:paraId="78A8B01B" w14:textId="77777777" w:rsidR="00FC3CAD" w:rsidRDefault="00FC3CAD" w:rsidP="00FC3CAD">
      <w:pPr>
        <w:pStyle w:val="st1"/>
        <w:spacing w:before="0" w:after="0" w:line="240" w:lineRule="atLeast"/>
        <w:ind w:right="-828"/>
        <w:rPr>
          <w:b/>
          <w:color w:val="000000"/>
        </w:rPr>
      </w:pPr>
    </w:p>
    <w:p w14:paraId="7A78EAED" w14:textId="77777777" w:rsidR="00FC3CAD" w:rsidRPr="00235A78" w:rsidRDefault="00FC3CAD" w:rsidP="00FC3CAD">
      <w:pPr>
        <w:pStyle w:val="st1"/>
        <w:spacing w:before="0" w:after="0" w:line="240" w:lineRule="atLeast"/>
        <w:ind w:right="-828"/>
        <w:rPr>
          <w:b/>
          <w:color w:val="000000"/>
        </w:rPr>
      </w:pPr>
      <w:r w:rsidRPr="00235A78">
        <w:rPr>
          <w:b/>
          <w:color w:val="000000"/>
        </w:rPr>
        <w:t>Tablo 5.2: Gıda Sanayi (Maya Üretimi)</w:t>
      </w:r>
    </w:p>
    <w:tbl>
      <w:tblPr>
        <w:tblW w:w="5000" w:type="pct"/>
        <w:tblLayout w:type="fixed"/>
        <w:tblCellMar>
          <w:left w:w="0" w:type="dxa"/>
          <w:right w:w="0" w:type="dxa"/>
        </w:tblCellMar>
        <w:tblLook w:val="0000" w:firstRow="0" w:lastRow="0" w:firstColumn="0" w:lastColumn="0" w:noHBand="0" w:noVBand="0"/>
      </w:tblPr>
      <w:tblGrid>
        <w:gridCol w:w="4942"/>
        <w:gridCol w:w="1718"/>
        <w:gridCol w:w="2382"/>
      </w:tblGrid>
      <w:tr w:rsidR="00FC3CAD" w:rsidRPr="00DC7C23" w14:paraId="1EB22C1D" w14:textId="77777777" w:rsidTr="00FC3CAD">
        <w:trPr>
          <w:trHeight w:val="57"/>
        </w:trPr>
        <w:tc>
          <w:tcPr>
            <w:tcW w:w="2733"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0BD96E54" w14:textId="77777777" w:rsidR="00FC3CAD" w:rsidRPr="00DC7C23" w:rsidRDefault="00FC3CAD" w:rsidP="00FC3CAD">
            <w:pPr>
              <w:pStyle w:val="GvdeMetni"/>
              <w:spacing w:before="0" w:after="0" w:line="240" w:lineRule="atLeast"/>
              <w:ind w:left="57" w:right="57"/>
              <w:rPr>
                <w:b/>
                <w:sz w:val="20"/>
                <w:szCs w:val="20"/>
              </w:rPr>
            </w:pPr>
            <w:r w:rsidRPr="00DC7C23">
              <w:rPr>
                <w:b/>
                <w:sz w:val="20"/>
                <w:szCs w:val="20"/>
              </w:rPr>
              <w:lastRenderedPageBreak/>
              <w:t> PARAMETRE</w:t>
            </w:r>
          </w:p>
        </w:tc>
        <w:tc>
          <w:tcPr>
            <w:tcW w:w="950"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2F6A331B" w14:textId="77777777" w:rsidR="00FC3CAD" w:rsidRPr="00DC7C23" w:rsidRDefault="00FC3CAD" w:rsidP="00FC3CAD">
            <w:pPr>
              <w:pStyle w:val="GvdeMetni"/>
              <w:spacing w:before="0" w:after="0" w:line="240" w:lineRule="atLeast"/>
              <w:ind w:left="57" w:right="57"/>
              <w:jc w:val="center"/>
              <w:rPr>
                <w:b/>
                <w:sz w:val="20"/>
                <w:szCs w:val="20"/>
              </w:rPr>
            </w:pPr>
            <w:r w:rsidRPr="00DC7C23">
              <w:rPr>
                <w:b/>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8375B31" w14:textId="77777777" w:rsidR="00FC3CAD" w:rsidRPr="00DC7C23" w:rsidRDefault="00FC3CAD" w:rsidP="00FC3CAD">
            <w:pPr>
              <w:pStyle w:val="GvdeMetni"/>
              <w:spacing w:before="0" w:after="0" w:line="240" w:lineRule="atLeast"/>
              <w:ind w:left="57" w:right="57"/>
              <w:jc w:val="center"/>
              <w:rPr>
                <w:b/>
                <w:sz w:val="20"/>
                <w:szCs w:val="20"/>
              </w:rPr>
            </w:pPr>
            <w:r w:rsidRPr="00DC7C23">
              <w:rPr>
                <w:b/>
                <w:sz w:val="20"/>
                <w:szCs w:val="20"/>
              </w:rPr>
              <w:t>2 SAATLİK KOMPOZİT NUMUNE</w:t>
            </w:r>
          </w:p>
        </w:tc>
      </w:tr>
      <w:tr w:rsidR="00FC3CAD" w:rsidRPr="00DC7C23" w14:paraId="16368DA3" w14:textId="77777777" w:rsidTr="00FC3CAD">
        <w:trPr>
          <w:trHeight w:val="57"/>
        </w:trPr>
        <w:tc>
          <w:tcPr>
            <w:tcW w:w="2733" w:type="pct"/>
            <w:tcBorders>
              <w:top w:val="nil"/>
              <w:left w:val="single" w:sz="12" w:space="0" w:color="auto"/>
              <w:bottom w:val="nil"/>
              <w:right w:val="single" w:sz="8" w:space="0" w:color="auto"/>
            </w:tcBorders>
            <w:tcMar>
              <w:top w:w="0" w:type="dxa"/>
              <w:left w:w="28" w:type="dxa"/>
              <w:bottom w:w="0" w:type="dxa"/>
              <w:right w:w="28" w:type="dxa"/>
            </w:tcMar>
          </w:tcPr>
          <w:p w14:paraId="345308B0" w14:textId="77777777" w:rsidR="00FC3CAD" w:rsidRPr="00DC7C23" w:rsidRDefault="00FC3CAD" w:rsidP="00FC3CAD">
            <w:pPr>
              <w:pStyle w:val="GvdeMetni"/>
              <w:spacing w:before="0" w:after="0" w:line="240" w:lineRule="atLeast"/>
              <w:ind w:right="57"/>
              <w:rPr>
                <w:sz w:val="20"/>
                <w:szCs w:val="20"/>
              </w:rPr>
            </w:pPr>
            <w:r w:rsidRPr="00DC7C23">
              <w:rPr>
                <w:sz w:val="20"/>
                <w:szCs w:val="20"/>
              </w:rPr>
              <w:t>KİMYASAL OKSİJEN İHTİYACI (KOİ)</w:t>
            </w:r>
          </w:p>
        </w:tc>
        <w:tc>
          <w:tcPr>
            <w:tcW w:w="950" w:type="pct"/>
            <w:tcBorders>
              <w:top w:val="nil"/>
              <w:left w:val="nil"/>
              <w:bottom w:val="nil"/>
              <w:right w:val="single" w:sz="8" w:space="0" w:color="auto"/>
            </w:tcBorders>
            <w:tcMar>
              <w:top w:w="0" w:type="dxa"/>
              <w:left w:w="28" w:type="dxa"/>
              <w:bottom w:w="0" w:type="dxa"/>
              <w:right w:w="28" w:type="dxa"/>
            </w:tcMar>
          </w:tcPr>
          <w:p w14:paraId="70810B98"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1A6C73F"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600</w:t>
            </w:r>
          </w:p>
        </w:tc>
      </w:tr>
      <w:tr w:rsidR="00FC3CAD" w:rsidRPr="00DC7C23" w14:paraId="718785B2" w14:textId="77777777" w:rsidTr="00FC3CAD">
        <w:trPr>
          <w:trHeight w:val="57"/>
        </w:trPr>
        <w:tc>
          <w:tcPr>
            <w:tcW w:w="2733" w:type="pct"/>
            <w:tcBorders>
              <w:top w:val="nil"/>
              <w:left w:val="single" w:sz="12" w:space="0" w:color="auto"/>
              <w:bottom w:val="nil"/>
              <w:right w:val="single" w:sz="8" w:space="0" w:color="auto"/>
            </w:tcBorders>
            <w:tcMar>
              <w:top w:w="0" w:type="dxa"/>
              <w:left w:w="28" w:type="dxa"/>
              <w:bottom w:w="0" w:type="dxa"/>
              <w:right w:w="28" w:type="dxa"/>
            </w:tcMar>
          </w:tcPr>
          <w:p w14:paraId="45E46036" w14:textId="77777777" w:rsidR="00FC3CAD" w:rsidRPr="00DC7C23" w:rsidRDefault="00FC3CAD" w:rsidP="00FC3CAD">
            <w:pPr>
              <w:pStyle w:val="GvdeMetni"/>
              <w:spacing w:before="0" w:after="0" w:line="240" w:lineRule="atLeast"/>
              <w:ind w:right="57"/>
              <w:rPr>
                <w:sz w:val="20"/>
                <w:szCs w:val="20"/>
              </w:rPr>
            </w:pPr>
            <w:r w:rsidRPr="00DC7C23">
              <w:rPr>
                <w:sz w:val="20"/>
                <w:szCs w:val="20"/>
              </w:rPr>
              <w:t>YAĞ VE GRES</w:t>
            </w:r>
          </w:p>
        </w:tc>
        <w:tc>
          <w:tcPr>
            <w:tcW w:w="950" w:type="pct"/>
            <w:tcBorders>
              <w:top w:val="nil"/>
              <w:left w:val="nil"/>
              <w:bottom w:val="nil"/>
              <w:right w:val="single" w:sz="8" w:space="0" w:color="auto"/>
            </w:tcBorders>
            <w:tcMar>
              <w:top w:w="0" w:type="dxa"/>
              <w:left w:w="28" w:type="dxa"/>
              <w:bottom w:w="0" w:type="dxa"/>
              <w:right w:w="28" w:type="dxa"/>
            </w:tcMar>
          </w:tcPr>
          <w:p w14:paraId="654BC1B8"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653A256"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30</w:t>
            </w:r>
          </w:p>
        </w:tc>
      </w:tr>
      <w:tr w:rsidR="00FC3CAD" w:rsidRPr="00DC7C23" w14:paraId="1DBC9FE4" w14:textId="77777777" w:rsidTr="00FC3CAD">
        <w:trPr>
          <w:trHeight w:val="57"/>
        </w:trPr>
        <w:tc>
          <w:tcPr>
            <w:tcW w:w="2733" w:type="pct"/>
            <w:tcBorders>
              <w:top w:val="nil"/>
              <w:left w:val="single" w:sz="12" w:space="0" w:color="auto"/>
              <w:bottom w:val="nil"/>
              <w:right w:val="single" w:sz="8" w:space="0" w:color="auto"/>
            </w:tcBorders>
            <w:tcMar>
              <w:top w:w="0" w:type="dxa"/>
              <w:left w:w="28" w:type="dxa"/>
              <w:bottom w:w="0" w:type="dxa"/>
              <w:right w:w="28" w:type="dxa"/>
            </w:tcMar>
          </w:tcPr>
          <w:p w14:paraId="7720F04D" w14:textId="77777777" w:rsidR="00FC3CAD" w:rsidRPr="00DC7C23" w:rsidRDefault="00FC3CAD" w:rsidP="00FC3CAD">
            <w:pPr>
              <w:pStyle w:val="GvdeMetni"/>
              <w:spacing w:before="0" w:after="0" w:line="240" w:lineRule="atLeast"/>
              <w:ind w:right="57"/>
              <w:rPr>
                <w:sz w:val="20"/>
                <w:szCs w:val="20"/>
              </w:rPr>
            </w:pPr>
            <w:r w:rsidRPr="00DC7C23">
              <w:rPr>
                <w:sz w:val="20"/>
                <w:szCs w:val="20"/>
              </w:rPr>
              <w:t>ASKIDA KATI MADDE (AKM)</w:t>
            </w:r>
          </w:p>
        </w:tc>
        <w:tc>
          <w:tcPr>
            <w:tcW w:w="950" w:type="pct"/>
            <w:tcBorders>
              <w:top w:val="nil"/>
              <w:left w:val="nil"/>
              <w:bottom w:val="nil"/>
              <w:right w:val="single" w:sz="8" w:space="0" w:color="auto"/>
            </w:tcBorders>
            <w:tcMar>
              <w:top w:w="0" w:type="dxa"/>
              <w:left w:w="28" w:type="dxa"/>
              <w:bottom w:w="0" w:type="dxa"/>
              <w:right w:w="28" w:type="dxa"/>
            </w:tcMar>
          </w:tcPr>
          <w:p w14:paraId="45AFB6E1"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107A7CA"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100</w:t>
            </w:r>
          </w:p>
        </w:tc>
      </w:tr>
      <w:tr w:rsidR="00FC3CAD" w:rsidRPr="00DC7C23" w14:paraId="16AE1109" w14:textId="77777777" w:rsidTr="00FC3CAD">
        <w:trPr>
          <w:trHeight w:val="57"/>
        </w:trPr>
        <w:tc>
          <w:tcPr>
            <w:tcW w:w="2733" w:type="pct"/>
            <w:tcBorders>
              <w:top w:val="nil"/>
              <w:left w:val="single" w:sz="12" w:space="0" w:color="auto"/>
              <w:bottom w:val="nil"/>
              <w:right w:val="single" w:sz="8" w:space="0" w:color="auto"/>
            </w:tcBorders>
            <w:tcMar>
              <w:top w:w="0" w:type="dxa"/>
              <w:left w:w="28" w:type="dxa"/>
              <w:bottom w:w="0" w:type="dxa"/>
              <w:right w:w="28" w:type="dxa"/>
            </w:tcMar>
          </w:tcPr>
          <w:p w14:paraId="684EA772" w14:textId="77777777" w:rsidR="00FC3CAD" w:rsidRPr="00DC7C23" w:rsidRDefault="00FC3CAD" w:rsidP="00FC3CAD">
            <w:pPr>
              <w:pStyle w:val="GvdeMetni"/>
              <w:spacing w:line="240" w:lineRule="atLeast"/>
              <w:ind w:right="57"/>
              <w:contextualSpacing/>
              <w:rPr>
                <w:sz w:val="20"/>
                <w:szCs w:val="20"/>
              </w:rPr>
            </w:pPr>
            <w:r w:rsidRPr="00DC7C23">
              <w:rPr>
                <w:sz w:val="20"/>
                <w:szCs w:val="20"/>
              </w:rPr>
              <w:t>RENK</w:t>
            </w:r>
          </w:p>
        </w:tc>
        <w:tc>
          <w:tcPr>
            <w:tcW w:w="950" w:type="pct"/>
            <w:tcBorders>
              <w:top w:val="nil"/>
              <w:left w:val="nil"/>
              <w:bottom w:val="nil"/>
              <w:right w:val="single" w:sz="8" w:space="0" w:color="auto"/>
            </w:tcBorders>
            <w:tcMar>
              <w:top w:w="0" w:type="dxa"/>
              <w:left w:w="28" w:type="dxa"/>
              <w:bottom w:w="0" w:type="dxa"/>
              <w:right w:w="28" w:type="dxa"/>
            </w:tcMar>
          </w:tcPr>
          <w:p w14:paraId="2C7ABFE8"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w:t>
            </w:r>
            <w:proofErr w:type="spellStart"/>
            <w:r w:rsidRPr="00DC7C23">
              <w:rPr>
                <w:sz w:val="20"/>
                <w:szCs w:val="20"/>
              </w:rPr>
              <w:t>Pt-Co</w:t>
            </w:r>
            <w:proofErr w:type="spellEnd"/>
            <w:r w:rsidRPr="00DC7C23">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7C20F042" w14:textId="77777777" w:rsidR="00FC3CAD" w:rsidRPr="00DC7C23" w:rsidRDefault="00FC3CAD" w:rsidP="00FC3CAD">
            <w:pPr>
              <w:pStyle w:val="GvdeMetni"/>
              <w:spacing w:line="240" w:lineRule="atLeast"/>
              <w:ind w:left="57" w:right="57"/>
              <w:contextualSpacing/>
              <w:jc w:val="center"/>
              <w:rPr>
                <w:sz w:val="20"/>
                <w:szCs w:val="20"/>
              </w:rPr>
            </w:pPr>
            <w:r w:rsidRPr="00DC7C23">
              <w:rPr>
                <w:sz w:val="20"/>
                <w:szCs w:val="20"/>
              </w:rPr>
              <w:t>280</w:t>
            </w:r>
          </w:p>
        </w:tc>
      </w:tr>
      <w:tr w:rsidR="00FC3CAD" w:rsidRPr="00DC7C23" w14:paraId="083A44F6" w14:textId="77777777" w:rsidTr="00FC3CAD">
        <w:trPr>
          <w:trHeight w:val="99"/>
        </w:trPr>
        <w:tc>
          <w:tcPr>
            <w:tcW w:w="2733"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ED03FE4" w14:textId="77777777" w:rsidR="00FC3CAD" w:rsidRPr="00DC7C23" w:rsidRDefault="00FC3CAD" w:rsidP="00FC3CAD">
            <w:pPr>
              <w:pStyle w:val="GvdeMetni"/>
              <w:spacing w:before="0" w:after="0" w:line="240" w:lineRule="atLeast"/>
              <w:ind w:right="57"/>
              <w:rPr>
                <w:sz w:val="20"/>
                <w:szCs w:val="20"/>
              </w:rPr>
            </w:pPr>
            <w:proofErr w:type="spellStart"/>
            <w:r w:rsidRPr="00DC7C23">
              <w:rPr>
                <w:sz w:val="20"/>
                <w:szCs w:val="20"/>
              </w:rPr>
              <w:t>pH</w:t>
            </w:r>
            <w:proofErr w:type="spellEnd"/>
          </w:p>
        </w:tc>
        <w:tc>
          <w:tcPr>
            <w:tcW w:w="950" w:type="pct"/>
            <w:tcBorders>
              <w:top w:val="nil"/>
              <w:left w:val="nil"/>
              <w:bottom w:val="single" w:sz="12" w:space="0" w:color="auto"/>
              <w:right w:val="single" w:sz="8" w:space="0" w:color="auto"/>
            </w:tcBorders>
            <w:tcMar>
              <w:top w:w="0" w:type="dxa"/>
              <w:left w:w="28" w:type="dxa"/>
              <w:bottom w:w="0" w:type="dxa"/>
              <w:right w:w="28" w:type="dxa"/>
            </w:tcMar>
          </w:tcPr>
          <w:p w14:paraId="062FDB75"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7502D1DF" w14:textId="77777777" w:rsidR="00FC3CAD" w:rsidRPr="00DC7C23" w:rsidRDefault="00FC3CAD" w:rsidP="00FC3CAD">
            <w:pPr>
              <w:pStyle w:val="GvdeMetni"/>
              <w:spacing w:before="0" w:after="0" w:line="240" w:lineRule="atLeast"/>
              <w:ind w:left="57" w:right="57"/>
              <w:jc w:val="center"/>
              <w:rPr>
                <w:sz w:val="20"/>
                <w:szCs w:val="20"/>
              </w:rPr>
            </w:pPr>
            <w:r w:rsidRPr="00DC7C23">
              <w:rPr>
                <w:sz w:val="20"/>
                <w:szCs w:val="20"/>
              </w:rPr>
              <w:t>6-9</w:t>
            </w:r>
          </w:p>
        </w:tc>
      </w:tr>
    </w:tbl>
    <w:p w14:paraId="3E74490A" w14:textId="77777777" w:rsidR="00FC3CAD" w:rsidRDefault="00FC3CAD" w:rsidP="00FC3CAD">
      <w:pPr>
        <w:pStyle w:val="st1"/>
        <w:spacing w:before="0" w:after="0" w:line="240" w:lineRule="atLeast"/>
        <w:ind w:right="-828"/>
        <w:rPr>
          <w:b/>
          <w:color w:val="000000"/>
        </w:rPr>
      </w:pPr>
    </w:p>
    <w:p w14:paraId="0E22DCE7" w14:textId="77777777" w:rsidR="00FC3CAD" w:rsidRDefault="00FC3CAD" w:rsidP="00FC3CAD">
      <w:pPr>
        <w:pStyle w:val="st1"/>
        <w:spacing w:before="0" w:after="0" w:line="240" w:lineRule="atLeast"/>
        <w:ind w:right="-828"/>
        <w:rPr>
          <w:b/>
          <w:color w:val="000000"/>
        </w:rPr>
      </w:pPr>
    </w:p>
    <w:p w14:paraId="6A813C58" w14:textId="77777777" w:rsidR="00FC3CAD" w:rsidRPr="00235A78" w:rsidRDefault="00FC3CAD" w:rsidP="00FC3CAD">
      <w:pPr>
        <w:pStyle w:val="st1"/>
        <w:spacing w:before="0" w:after="0" w:line="240" w:lineRule="atLeast"/>
        <w:ind w:right="-828"/>
        <w:rPr>
          <w:b/>
          <w:color w:val="000000"/>
        </w:rPr>
      </w:pPr>
      <w:r w:rsidRPr="00235A78">
        <w:rPr>
          <w:b/>
          <w:color w:val="000000"/>
        </w:rPr>
        <w:t>Tablo 5.3: Gıda Sanayi (Süt ve Süt Ürünleri)</w:t>
      </w:r>
    </w:p>
    <w:tbl>
      <w:tblPr>
        <w:tblW w:w="5000" w:type="pct"/>
        <w:tblLayout w:type="fixed"/>
        <w:tblCellMar>
          <w:left w:w="0" w:type="dxa"/>
          <w:right w:w="0" w:type="dxa"/>
        </w:tblCellMar>
        <w:tblLook w:val="0000" w:firstRow="0" w:lastRow="0" w:firstColumn="0" w:lastColumn="0" w:noHBand="0" w:noVBand="0"/>
      </w:tblPr>
      <w:tblGrid>
        <w:gridCol w:w="4913"/>
        <w:gridCol w:w="1747"/>
        <w:gridCol w:w="2382"/>
      </w:tblGrid>
      <w:tr w:rsidR="00FC3CAD" w:rsidRPr="00EC492E" w14:paraId="0DE229DD" w14:textId="77777777" w:rsidTr="00FC3CAD">
        <w:trPr>
          <w:trHeight w:val="57"/>
        </w:trPr>
        <w:tc>
          <w:tcPr>
            <w:tcW w:w="2717" w:type="pct"/>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14:paraId="7AF4DF2C" w14:textId="77777777" w:rsidR="00FC3CAD" w:rsidRPr="00EC492E" w:rsidRDefault="00FC3CAD" w:rsidP="00FC3CAD">
            <w:pPr>
              <w:pStyle w:val="GvdeMetni"/>
              <w:spacing w:before="0" w:after="0" w:line="240" w:lineRule="atLeast"/>
              <w:ind w:left="57" w:right="57"/>
              <w:rPr>
                <w:b/>
                <w:sz w:val="20"/>
                <w:szCs w:val="20"/>
              </w:rPr>
            </w:pPr>
            <w:r w:rsidRPr="00EC492E">
              <w:rPr>
                <w:b/>
                <w:sz w:val="20"/>
                <w:szCs w:val="20"/>
              </w:rPr>
              <w:t> PARAMETRE</w:t>
            </w:r>
          </w:p>
        </w:tc>
        <w:tc>
          <w:tcPr>
            <w:tcW w:w="966" w:type="pct"/>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14:paraId="1F2287B5" w14:textId="77777777" w:rsidR="00FC3CAD" w:rsidRPr="00EC492E" w:rsidRDefault="00FC3CAD" w:rsidP="00FC3CAD">
            <w:pPr>
              <w:pStyle w:val="GvdeMetni"/>
              <w:spacing w:before="0" w:after="0" w:line="240" w:lineRule="atLeast"/>
              <w:ind w:left="57" w:right="57"/>
              <w:jc w:val="center"/>
              <w:rPr>
                <w:b/>
                <w:sz w:val="20"/>
                <w:szCs w:val="20"/>
              </w:rPr>
            </w:pPr>
            <w:r w:rsidRPr="00EC492E">
              <w:rPr>
                <w:b/>
                <w:sz w:val="20"/>
                <w:szCs w:val="20"/>
              </w:rPr>
              <w:t>BİRİM</w:t>
            </w:r>
          </w:p>
        </w:tc>
        <w:tc>
          <w:tcPr>
            <w:tcW w:w="1317" w:type="pct"/>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tcPr>
          <w:p w14:paraId="0ABCF3D0" w14:textId="77777777" w:rsidR="00FC3CAD" w:rsidRPr="00EC492E" w:rsidRDefault="00FC3CAD" w:rsidP="00FC3CAD">
            <w:pPr>
              <w:pStyle w:val="GvdeMetni"/>
              <w:spacing w:before="0" w:after="0" w:line="240" w:lineRule="atLeast"/>
              <w:ind w:left="57" w:right="57"/>
              <w:jc w:val="center"/>
              <w:rPr>
                <w:b/>
                <w:sz w:val="20"/>
                <w:szCs w:val="20"/>
              </w:rPr>
            </w:pPr>
            <w:r w:rsidRPr="00EC492E">
              <w:rPr>
                <w:b/>
                <w:sz w:val="20"/>
                <w:szCs w:val="20"/>
              </w:rPr>
              <w:t>2 SAATLİK KOMPOZİT NUMUNE</w:t>
            </w:r>
          </w:p>
        </w:tc>
      </w:tr>
      <w:tr w:rsidR="00FC3CAD" w:rsidRPr="00EC492E" w14:paraId="7B8E4AAD" w14:textId="77777777" w:rsidTr="00FC3CAD">
        <w:trPr>
          <w:trHeight w:val="57"/>
        </w:trPr>
        <w:tc>
          <w:tcPr>
            <w:tcW w:w="2717" w:type="pct"/>
            <w:tcBorders>
              <w:top w:val="single" w:sz="12" w:space="0" w:color="auto"/>
              <w:left w:val="single" w:sz="12" w:space="0" w:color="auto"/>
              <w:bottom w:val="nil"/>
              <w:right w:val="single" w:sz="8" w:space="0" w:color="auto"/>
            </w:tcBorders>
            <w:tcMar>
              <w:top w:w="0" w:type="dxa"/>
              <w:left w:w="28" w:type="dxa"/>
              <w:bottom w:w="0" w:type="dxa"/>
              <w:right w:w="28" w:type="dxa"/>
            </w:tcMar>
          </w:tcPr>
          <w:p w14:paraId="386CB8B6" w14:textId="77777777" w:rsidR="00FC3CAD" w:rsidRPr="00EC492E" w:rsidRDefault="00FC3CAD" w:rsidP="00FC3CAD">
            <w:pPr>
              <w:pStyle w:val="GvdeMetni"/>
              <w:spacing w:before="0" w:after="0" w:line="240" w:lineRule="atLeast"/>
              <w:ind w:right="57"/>
              <w:rPr>
                <w:sz w:val="20"/>
                <w:szCs w:val="20"/>
              </w:rPr>
            </w:pPr>
            <w:r w:rsidRPr="00EC492E">
              <w:rPr>
                <w:sz w:val="20"/>
                <w:szCs w:val="20"/>
              </w:rPr>
              <w:t>KİMYASAL OKSİJEN İHTİYACI (KOİ)</w:t>
            </w:r>
          </w:p>
        </w:tc>
        <w:tc>
          <w:tcPr>
            <w:tcW w:w="966" w:type="pct"/>
            <w:tcBorders>
              <w:top w:val="single" w:sz="12" w:space="0" w:color="auto"/>
              <w:left w:val="nil"/>
              <w:bottom w:val="nil"/>
              <w:right w:val="single" w:sz="8" w:space="0" w:color="auto"/>
            </w:tcBorders>
            <w:tcMar>
              <w:top w:w="0" w:type="dxa"/>
              <w:left w:w="28" w:type="dxa"/>
              <w:bottom w:w="0" w:type="dxa"/>
              <w:right w:w="28" w:type="dxa"/>
            </w:tcMar>
          </w:tcPr>
          <w:p w14:paraId="3DF6E526"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(mg/L)</w:t>
            </w:r>
          </w:p>
        </w:tc>
        <w:tc>
          <w:tcPr>
            <w:tcW w:w="1317" w:type="pct"/>
            <w:tcBorders>
              <w:top w:val="single" w:sz="12" w:space="0" w:color="auto"/>
              <w:left w:val="nil"/>
              <w:bottom w:val="nil"/>
              <w:right w:val="single" w:sz="12" w:space="0" w:color="auto"/>
            </w:tcBorders>
            <w:tcMar>
              <w:top w:w="0" w:type="dxa"/>
              <w:left w:w="28" w:type="dxa"/>
              <w:bottom w:w="0" w:type="dxa"/>
              <w:right w:w="28" w:type="dxa"/>
            </w:tcMar>
          </w:tcPr>
          <w:p w14:paraId="43C1C423"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160</w:t>
            </w:r>
          </w:p>
        </w:tc>
      </w:tr>
      <w:tr w:rsidR="00FC3CAD" w:rsidRPr="00EC492E" w14:paraId="319F524B" w14:textId="77777777" w:rsidTr="00FC3CAD">
        <w:trPr>
          <w:trHeight w:val="57"/>
        </w:trPr>
        <w:tc>
          <w:tcPr>
            <w:tcW w:w="2717" w:type="pct"/>
            <w:tcBorders>
              <w:top w:val="nil"/>
              <w:left w:val="single" w:sz="12" w:space="0" w:color="auto"/>
              <w:bottom w:val="nil"/>
              <w:right w:val="single" w:sz="8" w:space="0" w:color="auto"/>
            </w:tcBorders>
            <w:tcMar>
              <w:top w:w="0" w:type="dxa"/>
              <w:left w:w="28" w:type="dxa"/>
              <w:bottom w:w="0" w:type="dxa"/>
              <w:right w:w="28" w:type="dxa"/>
            </w:tcMar>
          </w:tcPr>
          <w:p w14:paraId="1CD3D87E" w14:textId="77777777" w:rsidR="00FC3CAD" w:rsidRPr="00EC492E" w:rsidRDefault="00FC3CAD" w:rsidP="00FC3CAD">
            <w:pPr>
              <w:pStyle w:val="GvdeMetni"/>
              <w:spacing w:before="0" w:after="0" w:line="240" w:lineRule="atLeast"/>
              <w:ind w:right="57"/>
              <w:rPr>
                <w:sz w:val="20"/>
                <w:szCs w:val="20"/>
              </w:rPr>
            </w:pPr>
            <w:r w:rsidRPr="00EC492E">
              <w:rPr>
                <w:sz w:val="20"/>
                <w:szCs w:val="20"/>
              </w:rPr>
              <w:t>YAĞ VE GRES</w:t>
            </w:r>
          </w:p>
        </w:tc>
        <w:tc>
          <w:tcPr>
            <w:tcW w:w="966" w:type="pct"/>
            <w:tcBorders>
              <w:top w:val="nil"/>
              <w:left w:val="nil"/>
              <w:bottom w:val="nil"/>
              <w:right w:val="single" w:sz="8" w:space="0" w:color="auto"/>
            </w:tcBorders>
            <w:tcMar>
              <w:top w:w="0" w:type="dxa"/>
              <w:left w:w="28" w:type="dxa"/>
              <w:bottom w:w="0" w:type="dxa"/>
              <w:right w:w="28" w:type="dxa"/>
            </w:tcMar>
          </w:tcPr>
          <w:p w14:paraId="0625272E"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A5CB52C"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30</w:t>
            </w:r>
          </w:p>
        </w:tc>
      </w:tr>
      <w:tr w:rsidR="00FC3CAD" w:rsidRPr="00EC492E" w14:paraId="1C8108F1" w14:textId="77777777" w:rsidTr="00FC3CAD">
        <w:trPr>
          <w:trHeight w:val="57"/>
        </w:trPr>
        <w:tc>
          <w:tcPr>
            <w:tcW w:w="2717"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824E402" w14:textId="77777777" w:rsidR="00FC3CAD" w:rsidRPr="00EC492E" w:rsidRDefault="00FC3CAD" w:rsidP="00FC3CAD">
            <w:pPr>
              <w:pStyle w:val="GvdeMetni"/>
              <w:spacing w:before="0" w:after="0" w:line="240" w:lineRule="atLeast"/>
              <w:ind w:right="57"/>
              <w:rPr>
                <w:sz w:val="20"/>
                <w:szCs w:val="20"/>
              </w:rPr>
            </w:pPr>
            <w:proofErr w:type="spellStart"/>
            <w:r w:rsidRPr="00EC492E">
              <w:rPr>
                <w:sz w:val="20"/>
                <w:szCs w:val="20"/>
              </w:rPr>
              <w:t>pH</w:t>
            </w:r>
            <w:proofErr w:type="spellEnd"/>
          </w:p>
        </w:tc>
        <w:tc>
          <w:tcPr>
            <w:tcW w:w="966" w:type="pct"/>
            <w:tcBorders>
              <w:top w:val="nil"/>
              <w:left w:val="nil"/>
              <w:bottom w:val="single" w:sz="12" w:space="0" w:color="auto"/>
              <w:right w:val="single" w:sz="8" w:space="0" w:color="auto"/>
            </w:tcBorders>
            <w:tcMar>
              <w:top w:w="0" w:type="dxa"/>
              <w:left w:w="28" w:type="dxa"/>
              <w:bottom w:w="0" w:type="dxa"/>
              <w:right w:w="28" w:type="dxa"/>
            </w:tcMar>
          </w:tcPr>
          <w:p w14:paraId="4A4BF59F"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5F1AA6E2"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6-9</w:t>
            </w:r>
          </w:p>
        </w:tc>
      </w:tr>
    </w:tbl>
    <w:p w14:paraId="1D40BB0D" w14:textId="77777777" w:rsidR="00FC3CAD" w:rsidRPr="00235A78" w:rsidRDefault="00FC3CAD" w:rsidP="00FC3CAD">
      <w:pPr>
        <w:pStyle w:val="st1"/>
        <w:spacing w:before="0" w:after="0" w:line="240" w:lineRule="atLeast"/>
        <w:ind w:right="26"/>
        <w:rPr>
          <w:b/>
          <w:color w:val="000000"/>
        </w:rPr>
      </w:pPr>
      <w:r w:rsidRPr="00235A78">
        <w:rPr>
          <w:b/>
          <w:color w:val="000000"/>
        </w:rPr>
        <w:t xml:space="preserve">Tablo 5.4: Gıda Sanayi (Yağlı Tohum ve Bitkilerden Yağ Çıkarılması ve Sıvı Yağ </w:t>
      </w:r>
      <w:proofErr w:type="spellStart"/>
      <w:r w:rsidRPr="00235A78">
        <w:rPr>
          <w:b/>
          <w:color w:val="000000"/>
        </w:rPr>
        <w:t>Rafinasyonu</w:t>
      </w:r>
      <w:proofErr w:type="spellEnd"/>
      <w:r w:rsidRPr="00235A78">
        <w:rPr>
          <w:b/>
          <w:color w:val="000000"/>
        </w:rPr>
        <w:t xml:space="preserve"> - Zeytinyağı Hariç)</w:t>
      </w:r>
    </w:p>
    <w:tbl>
      <w:tblPr>
        <w:tblW w:w="5000" w:type="pct"/>
        <w:tblLayout w:type="fixed"/>
        <w:tblCellMar>
          <w:left w:w="0" w:type="dxa"/>
          <w:right w:w="0" w:type="dxa"/>
        </w:tblCellMar>
        <w:tblLook w:val="0000" w:firstRow="0" w:lastRow="0" w:firstColumn="0" w:lastColumn="0" w:noHBand="0" w:noVBand="0"/>
      </w:tblPr>
      <w:tblGrid>
        <w:gridCol w:w="4933"/>
        <w:gridCol w:w="1727"/>
        <w:gridCol w:w="2382"/>
      </w:tblGrid>
      <w:tr w:rsidR="00FC3CAD" w:rsidRPr="00EC492E" w14:paraId="0BF3E561" w14:textId="77777777" w:rsidTr="00FC3CAD">
        <w:trPr>
          <w:trHeight w:val="57"/>
        </w:trPr>
        <w:tc>
          <w:tcPr>
            <w:tcW w:w="2728"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5754AFB9" w14:textId="77777777" w:rsidR="00FC3CAD" w:rsidRPr="00EC492E" w:rsidRDefault="00FC3CAD" w:rsidP="00FC3CAD">
            <w:pPr>
              <w:pStyle w:val="GvdeMetni"/>
              <w:spacing w:before="0" w:after="0" w:line="240" w:lineRule="atLeast"/>
              <w:ind w:left="57" w:right="57"/>
              <w:rPr>
                <w:b/>
                <w:sz w:val="20"/>
                <w:szCs w:val="20"/>
              </w:rPr>
            </w:pPr>
            <w:r w:rsidRPr="00EC492E">
              <w:rPr>
                <w:b/>
                <w:sz w:val="20"/>
                <w:szCs w:val="20"/>
              </w:rPr>
              <w:t> PARAMETRE</w:t>
            </w:r>
          </w:p>
        </w:tc>
        <w:tc>
          <w:tcPr>
            <w:tcW w:w="955"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66E6296A" w14:textId="77777777" w:rsidR="00FC3CAD" w:rsidRPr="00EC492E" w:rsidRDefault="00FC3CAD" w:rsidP="00FC3CAD">
            <w:pPr>
              <w:pStyle w:val="GvdeMetni"/>
              <w:spacing w:before="0" w:after="0" w:line="240" w:lineRule="atLeast"/>
              <w:ind w:left="57" w:right="57"/>
              <w:jc w:val="center"/>
              <w:rPr>
                <w:b/>
                <w:sz w:val="20"/>
                <w:szCs w:val="20"/>
              </w:rPr>
            </w:pPr>
            <w:r w:rsidRPr="00EC492E">
              <w:rPr>
                <w:b/>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26CFC637" w14:textId="77777777" w:rsidR="00FC3CAD" w:rsidRPr="00EC492E" w:rsidRDefault="00FC3CAD" w:rsidP="00FC3CAD">
            <w:pPr>
              <w:pStyle w:val="GvdeMetni"/>
              <w:spacing w:before="0" w:after="0" w:line="240" w:lineRule="atLeast"/>
              <w:ind w:left="57" w:right="57"/>
              <w:jc w:val="center"/>
              <w:rPr>
                <w:b/>
                <w:sz w:val="20"/>
                <w:szCs w:val="20"/>
              </w:rPr>
            </w:pPr>
            <w:r w:rsidRPr="00EC492E">
              <w:rPr>
                <w:b/>
                <w:sz w:val="20"/>
                <w:szCs w:val="20"/>
              </w:rPr>
              <w:t>2 SAATLİK KOMPOZİT NUMUNE</w:t>
            </w:r>
          </w:p>
        </w:tc>
      </w:tr>
      <w:tr w:rsidR="00FC3CAD" w:rsidRPr="00EC492E" w14:paraId="2E18465F"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26B372F6" w14:textId="77777777" w:rsidR="00FC3CAD" w:rsidRPr="00EC492E" w:rsidRDefault="00FC3CAD" w:rsidP="00FC3CAD">
            <w:pPr>
              <w:pStyle w:val="GvdeMetni"/>
              <w:spacing w:before="0" w:after="0" w:line="240" w:lineRule="atLeast"/>
              <w:ind w:right="57"/>
              <w:rPr>
                <w:sz w:val="20"/>
                <w:szCs w:val="20"/>
              </w:rPr>
            </w:pPr>
            <w:r w:rsidRPr="00EC492E">
              <w:rPr>
                <w:sz w:val="20"/>
                <w:szCs w:val="20"/>
              </w:rPr>
              <w:t>KİMYASAL OKSİJEN İHTİYACI (KOİ)</w:t>
            </w:r>
          </w:p>
        </w:tc>
        <w:tc>
          <w:tcPr>
            <w:tcW w:w="955" w:type="pct"/>
            <w:tcBorders>
              <w:top w:val="nil"/>
              <w:left w:val="nil"/>
              <w:bottom w:val="nil"/>
              <w:right w:val="single" w:sz="8" w:space="0" w:color="auto"/>
            </w:tcBorders>
            <w:tcMar>
              <w:top w:w="0" w:type="dxa"/>
              <w:left w:w="28" w:type="dxa"/>
              <w:bottom w:w="0" w:type="dxa"/>
              <w:right w:w="28" w:type="dxa"/>
            </w:tcMar>
          </w:tcPr>
          <w:p w14:paraId="4D4E0E19"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67FC0E7"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160</w:t>
            </w:r>
          </w:p>
        </w:tc>
      </w:tr>
      <w:tr w:rsidR="00FC3CAD" w:rsidRPr="00EC492E" w14:paraId="164CEF0A"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745065ED" w14:textId="77777777" w:rsidR="00FC3CAD" w:rsidRPr="00EC492E" w:rsidRDefault="00FC3CAD" w:rsidP="00FC3CAD">
            <w:pPr>
              <w:pStyle w:val="GvdeMetni"/>
              <w:spacing w:before="0" w:after="0" w:line="240" w:lineRule="atLeast"/>
              <w:rPr>
                <w:sz w:val="20"/>
                <w:szCs w:val="20"/>
              </w:rPr>
            </w:pPr>
            <w:r w:rsidRPr="00EC492E">
              <w:rPr>
                <w:sz w:val="20"/>
                <w:szCs w:val="20"/>
              </w:rPr>
              <w:t>YAĞ VE GRES</w:t>
            </w:r>
          </w:p>
        </w:tc>
        <w:tc>
          <w:tcPr>
            <w:tcW w:w="955" w:type="pct"/>
            <w:tcBorders>
              <w:top w:val="nil"/>
              <w:left w:val="nil"/>
              <w:bottom w:val="nil"/>
              <w:right w:val="single" w:sz="8" w:space="0" w:color="auto"/>
            </w:tcBorders>
            <w:tcMar>
              <w:top w:w="0" w:type="dxa"/>
              <w:left w:w="28" w:type="dxa"/>
              <w:bottom w:w="0" w:type="dxa"/>
              <w:right w:w="28" w:type="dxa"/>
            </w:tcMar>
          </w:tcPr>
          <w:p w14:paraId="4B6336E0"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83CF9EE"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60</w:t>
            </w:r>
          </w:p>
        </w:tc>
      </w:tr>
      <w:tr w:rsidR="00FC3CAD" w:rsidRPr="00EC492E" w14:paraId="49869002" w14:textId="77777777" w:rsidTr="00FC3CAD">
        <w:trPr>
          <w:trHeight w:val="57"/>
        </w:trPr>
        <w:tc>
          <w:tcPr>
            <w:tcW w:w="2728"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07B025D" w14:textId="77777777" w:rsidR="00FC3CAD" w:rsidRPr="00EC492E" w:rsidRDefault="00FC3CAD" w:rsidP="00FC3CAD">
            <w:pPr>
              <w:pStyle w:val="GvdeMetni"/>
              <w:spacing w:before="0" w:after="0" w:line="240" w:lineRule="atLeast"/>
              <w:ind w:right="57"/>
              <w:rPr>
                <w:sz w:val="20"/>
                <w:szCs w:val="20"/>
              </w:rPr>
            </w:pPr>
            <w:proofErr w:type="spellStart"/>
            <w:r w:rsidRPr="00EC492E">
              <w:rPr>
                <w:sz w:val="20"/>
                <w:szCs w:val="20"/>
              </w:rPr>
              <w:t>pH</w:t>
            </w:r>
            <w:proofErr w:type="spellEnd"/>
          </w:p>
        </w:tc>
        <w:tc>
          <w:tcPr>
            <w:tcW w:w="955" w:type="pct"/>
            <w:tcBorders>
              <w:top w:val="nil"/>
              <w:left w:val="nil"/>
              <w:bottom w:val="single" w:sz="12" w:space="0" w:color="auto"/>
              <w:right w:val="single" w:sz="8" w:space="0" w:color="auto"/>
            </w:tcBorders>
            <w:tcMar>
              <w:top w:w="0" w:type="dxa"/>
              <w:left w:w="28" w:type="dxa"/>
              <w:bottom w:w="0" w:type="dxa"/>
              <w:right w:w="28" w:type="dxa"/>
            </w:tcMar>
          </w:tcPr>
          <w:p w14:paraId="2A167850"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3B125653" w14:textId="77777777" w:rsidR="00FC3CAD" w:rsidRPr="00EC492E" w:rsidRDefault="00FC3CAD" w:rsidP="00FC3CAD">
            <w:pPr>
              <w:pStyle w:val="GvdeMetni"/>
              <w:spacing w:before="0" w:after="0" w:line="240" w:lineRule="atLeast"/>
              <w:ind w:left="57" w:right="57"/>
              <w:jc w:val="center"/>
              <w:rPr>
                <w:sz w:val="20"/>
                <w:szCs w:val="20"/>
              </w:rPr>
            </w:pPr>
            <w:r w:rsidRPr="00EC492E">
              <w:rPr>
                <w:sz w:val="20"/>
                <w:szCs w:val="20"/>
              </w:rPr>
              <w:t>6-9</w:t>
            </w:r>
          </w:p>
        </w:tc>
      </w:tr>
    </w:tbl>
    <w:p w14:paraId="4A4F7F1B" w14:textId="77777777" w:rsidR="00FC3CAD" w:rsidRPr="00235A78" w:rsidRDefault="00FC3CAD" w:rsidP="00FC3CAD">
      <w:pPr>
        <w:pStyle w:val="st1"/>
        <w:spacing w:before="0" w:after="0" w:line="240" w:lineRule="atLeast"/>
        <w:ind w:right="-828"/>
        <w:rPr>
          <w:b/>
          <w:color w:val="000000"/>
        </w:rPr>
      </w:pPr>
      <w:r w:rsidRPr="00235A78">
        <w:rPr>
          <w:b/>
          <w:color w:val="000000"/>
        </w:rPr>
        <w:t xml:space="preserve">Tablo 5.5: Gıda Sanayi (Katı Yağ </w:t>
      </w:r>
      <w:proofErr w:type="spellStart"/>
      <w:r w:rsidRPr="00235A78">
        <w:rPr>
          <w:b/>
          <w:color w:val="000000"/>
        </w:rPr>
        <w:t>Rafinasyonu</w:t>
      </w:r>
      <w:proofErr w:type="spellEnd"/>
      <w:r w:rsidRPr="00235A78">
        <w:rPr>
          <w:b/>
          <w:color w:val="000000"/>
        </w:rPr>
        <w: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4"/>
        <w:gridCol w:w="1861"/>
        <w:gridCol w:w="2387"/>
      </w:tblGrid>
      <w:tr w:rsidR="00FC3CAD" w:rsidRPr="00AB4F05" w14:paraId="6A285A24" w14:textId="77777777" w:rsidTr="00FC3CAD">
        <w:trPr>
          <w:trHeight w:val="57"/>
        </w:trPr>
        <w:tc>
          <w:tcPr>
            <w:tcW w:w="2656" w:type="pct"/>
            <w:tcBorders>
              <w:top w:val="single" w:sz="4" w:space="0" w:color="auto"/>
              <w:bottom w:val="single" w:sz="4" w:space="0" w:color="auto"/>
            </w:tcBorders>
            <w:tcMar>
              <w:top w:w="0" w:type="dxa"/>
              <w:left w:w="28" w:type="dxa"/>
              <w:bottom w:w="0" w:type="dxa"/>
              <w:right w:w="28" w:type="dxa"/>
            </w:tcMar>
            <w:vAlign w:val="center"/>
          </w:tcPr>
          <w:p w14:paraId="66CC1B9A" w14:textId="77777777" w:rsidR="00FC3CAD" w:rsidRPr="00AB4F05" w:rsidRDefault="00FC3CAD" w:rsidP="00FC3CAD">
            <w:pPr>
              <w:pStyle w:val="GvdeMetni"/>
              <w:spacing w:before="0" w:after="0" w:line="240" w:lineRule="atLeast"/>
              <w:ind w:left="57" w:right="57"/>
              <w:rPr>
                <w:b/>
                <w:sz w:val="20"/>
                <w:szCs w:val="20"/>
              </w:rPr>
            </w:pPr>
            <w:r w:rsidRPr="00AB4F05">
              <w:rPr>
                <w:b/>
                <w:sz w:val="20"/>
                <w:szCs w:val="20"/>
              </w:rPr>
              <w:t> PARAMETRE</w:t>
            </w:r>
          </w:p>
        </w:tc>
        <w:tc>
          <w:tcPr>
            <w:tcW w:w="1027" w:type="pct"/>
            <w:tcBorders>
              <w:top w:val="single" w:sz="4" w:space="0" w:color="auto"/>
              <w:bottom w:val="single" w:sz="4" w:space="0" w:color="auto"/>
            </w:tcBorders>
            <w:tcMar>
              <w:top w:w="0" w:type="dxa"/>
              <w:left w:w="28" w:type="dxa"/>
              <w:bottom w:w="0" w:type="dxa"/>
              <w:right w:w="28" w:type="dxa"/>
            </w:tcMar>
            <w:vAlign w:val="center"/>
          </w:tcPr>
          <w:p w14:paraId="3F4BD942"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BİRİM</w:t>
            </w:r>
          </w:p>
        </w:tc>
        <w:tc>
          <w:tcPr>
            <w:tcW w:w="1317" w:type="pct"/>
            <w:tcBorders>
              <w:top w:val="single" w:sz="4" w:space="0" w:color="auto"/>
              <w:bottom w:val="single" w:sz="4" w:space="0" w:color="auto"/>
            </w:tcBorders>
            <w:tcMar>
              <w:top w:w="0" w:type="dxa"/>
              <w:left w:w="28" w:type="dxa"/>
              <w:bottom w:w="0" w:type="dxa"/>
              <w:right w:w="28" w:type="dxa"/>
            </w:tcMar>
          </w:tcPr>
          <w:p w14:paraId="5BDA8B8C"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2 SAATLİK KOMPOZİT NUMUNE</w:t>
            </w:r>
          </w:p>
        </w:tc>
      </w:tr>
      <w:tr w:rsidR="00FC3CAD" w:rsidRPr="00AB4F05" w14:paraId="56D602B8" w14:textId="77777777" w:rsidTr="00FC3CAD">
        <w:trPr>
          <w:trHeight w:val="57"/>
        </w:trPr>
        <w:tc>
          <w:tcPr>
            <w:tcW w:w="2656" w:type="pct"/>
            <w:tcBorders>
              <w:top w:val="single" w:sz="4" w:space="0" w:color="auto"/>
            </w:tcBorders>
            <w:tcMar>
              <w:top w:w="0" w:type="dxa"/>
              <w:left w:w="28" w:type="dxa"/>
              <w:bottom w:w="0" w:type="dxa"/>
              <w:right w:w="28" w:type="dxa"/>
            </w:tcMar>
          </w:tcPr>
          <w:p w14:paraId="29170094" w14:textId="77777777" w:rsidR="00FC3CAD" w:rsidRPr="00AB4F05" w:rsidRDefault="00FC3CAD" w:rsidP="00FC3CAD">
            <w:pPr>
              <w:pStyle w:val="GvdeMetni"/>
              <w:spacing w:before="0" w:after="0" w:line="240" w:lineRule="atLeast"/>
              <w:ind w:right="57"/>
              <w:rPr>
                <w:sz w:val="20"/>
                <w:szCs w:val="20"/>
              </w:rPr>
            </w:pPr>
            <w:r w:rsidRPr="00AB4F05">
              <w:rPr>
                <w:sz w:val="20"/>
                <w:szCs w:val="20"/>
              </w:rPr>
              <w:t>KİMYASAL OKSİJEN İHTİYACI (KOİ)</w:t>
            </w:r>
          </w:p>
        </w:tc>
        <w:tc>
          <w:tcPr>
            <w:tcW w:w="1027" w:type="pct"/>
            <w:tcBorders>
              <w:top w:val="single" w:sz="4" w:space="0" w:color="auto"/>
            </w:tcBorders>
            <w:tcMar>
              <w:top w:w="0" w:type="dxa"/>
              <w:left w:w="28" w:type="dxa"/>
              <w:bottom w:w="0" w:type="dxa"/>
              <w:right w:w="28" w:type="dxa"/>
            </w:tcMar>
          </w:tcPr>
          <w:p w14:paraId="727DFE03"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7" w:type="pct"/>
            <w:tcBorders>
              <w:top w:val="single" w:sz="4" w:space="0" w:color="auto"/>
            </w:tcBorders>
            <w:tcMar>
              <w:top w:w="0" w:type="dxa"/>
              <w:left w:w="28" w:type="dxa"/>
              <w:bottom w:w="0" w:type="dxa"/>
              <w:right w:w="28" w:type="dxa"/>
            </w:tcMar>
          </w:tcPr>
          <w:p w14:paraId="6686A788"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160</w:t>
            </w:r>
          </w:p>
        </w:tc>
      </w:tr>
      <w:tr w:rsidR="00FC3CAD" w:rsidRPr="00AB4F05" w14:paraId="3ABB3139" w14:textId="77777777" w:rsidTr="00FC3CAD">
        <w:trPr>
          <w:trHeight w:val="57"/>
        </w:trPr>
        <w:tc>
          <w:tcPr>
            <w:tcW w:w="2656" w:type="pct"/>
            <w:tcMar>
              <w:top w:w="0" w:type="dxa"/>
              <w:left w:w="28" w:type="dxa"/>
              <w:bottom w:w="0" w:type="dxa"/>
              <w:right w:w="28" w:type="dxa"/>
            </w:tcMar>
          </w:tcPr>
          <w:p w14:paraId="6B331F6A" w14:textId="77777777" w:rsidR="00FC3CAD" w:rsidRPr="00AB4F05" w:rsidRDefault="00FC3CAD" w:rsidP="00FC3CAD">
            <w:pPr>
              <w:pStyle w:val="GvdeMetni"/>
              <w:spacing w:before="0" w:after="0" w:line="240" w:lineRule="atLeast"/>
              <w:ind w:right="57"/>
              <w:rPr>
                <w:sz w:val="20"/>
                <w:szCs w:val="20"/>
              </w:rPr>
            </w:pPr>
            <w:r w:rsidRPr="00AB4F05">
              <w:rPr>
                <w:sz w:val="20"/>
                <w:szCs w:val="20"/>
              </w:rPr>
              <w:t>YAĞ VE GRES</w:t>
            </w:r>
          </w:p>
        </w:tc>
        <w:tc>
          <w:tcPr>
            <w:tcW w:w="1027" w:type="pct"/>
            <w:tcMar>
              <w:top w:w="0" w:type="dxa"/>
              <w:left w:w="28" w:type="dxa"/>
              <w:bottom w:w="0" w:type="dxa"/>
              <w:right w:w="28" w:type="dxa"/>
            </w:tcMar>
          </w:tcPr>
          <w:p w14:paraId="234905CB"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7" w:type="pct"/>
            <w:tcMar>
              <w:top w:w="0" w:type="dxa"/>
              <w:left w:w="28" w:type="dxa"/>
              <w:bottom w:w="0" w:type="dxa"/>
              <w:right w:w="28" w:type="dxa"/>
            </w:tcMar>
          </w:tcPr>
          <w:p w14:paraId="436FFFF5"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30</w:t>
            </w:r>
          </w:p>
        </w:tc>
      </w:tr>
      <w:tr w:rsidR="00FC3CAD" w:rsidRPr="00AB4F05" w14:paraId="24081834" w14:textId="77777777" w:rsidTr="00FC3CAD">
        <w:trPr>
          <w:cantSplit/>
          <w:trHeight w:val="326"/>
        </w:trPr>
        <w:tc>
          <w:tcPr>
            <w:tcW w:w="2656" w:type="pct"/>
            <w:tcMar>
              <w:top w:w="0" w:type="dxa"/>
              <w:left w:w="28" w:type="dxa"/>
              <w:bottom w:w="0" w:type="dxa"/>
              <w:right w:w="28" w:type="dxa"/>
            </w:tcMar>
          </w:tcPr>
          <w:p w14:paraId="3A5C1BAB" w14:textId="77777777" w:rsidR="00FC3CAD" w:rsidRPr="00AB4F05" w:rsidRDefault="00FC3CAD" w:rsidP="00FC3CAD">
            <w:pPr>
              <w:pStyle w:val="GvdeMetni"/>
              <w:spacing w:before="0" w:after="0" w:line="240" w:lineRule="atLeast"/>
              <w:ind w:right="57"/>
              <w:rPr>
                <w:sz w:val="20"/>
                <w:szCs w:val="20"/>
              </w:rPr>
            </w:pPr>
            <w:proofErr w:type="spellStart"/>
            <w:r w:rsidRPr="00AB4F05">
              <w:rPr>
                <w:sz w:val="20"/>
                <w:szCs w:val="20"/>
              </w:rPr>
              <w:t>pH</w:t>
            </w:r>
            <w:proofErr w:type="spellEnd"/>
          </w:p>
        </w:tc>
        <w:tc>
          <w:tcPr>
            <w:tcW w:w="1027" w:type="pct"/>
            <w:tcMar>
              <w:top w:w="0" w:type="dxa"/>
              <w:left w:w="28" w:type="dxa"/>
              <w:bottom w:w="0" w:type="dxa"/>
              <w:right w:w="28" w:type="dxa"/>
            </w:tcMar>
          </w:tcPr>
          <w:p w14:paraId="7A9E3F4B" w14:textId="77777777" w:rsidR="00FC3CAD" w:rsidRPr="00AB4F05" w:rsidRDefault="00FC3CAD" w:rsidP="00FC3CAD">
            <w:pPr>
              <w:jc w:val="center"/>
              <w:rPr>
                <w:sz w:val="20"/>
                <w:szCs w:val="20"/>
              </w:rPr>
            </w:pPr>
            <w:r w:rsidRPr="00AB4F05">
              <w:rPr>
                <w:sz w:val="20"/>
                <w:szCs w:val="20"/>
              </w:rPr>
              <w:t>-</w:t>
            </w:r>
          </w:p>
        </w:tc>
        <w:tc>
          <w:tcPr>
            <w:tcW w:w="1317" w:type="pct"/>
            <w:tcMar>
              <w:top w:w="0" w:type="dxa"/>
              <w:left w:w="28" w:type="dxa"/>
              <w:bottom w:w="0" w:type="dxa"/>
              <w:right w:w="28" w:type="dxa"/>
            </w:tcMar>
          </w:tcPr>
          <w:p w14:paraId="23EF07B9" w14:textId="77777777" w:rsidR="00FC3CAD" w:rsidRPr="00AB4F05" w:rsidRDefault="00FC3CAD" w:rsidP="00FC3CAD">
            <w:pPr>
              <w:pStyle w:val="GvdeMetni"/>
              <w:spacing w:before="0" w:after="0" w:line="240" w:lineRule="atLeast"/>
              <w:ind w:right="57"/>
              <w:jc w:val="center"/>
              <w:rPr>
                <w:sz w:val="20"/>
                <w:szCs w:val="20"/>
              </w:rPr>
            </w:pPr>
            <w:r w:rsidRPr="00AB4F05">
              <w:rPr>
                <w:sz w:val="20"/>
                <w:szCs w:val="20"/>
              </w:rPr>
              <w:t>6-9</w:t>
            </w:r>
          </w:p>
        </w:tc>
      </w:tr>
      <w:tr w:rsidR="00FC3CAD" w:rsidRPr="00AB4F05" w14:paraId="318A0BB7" w14:textId="77777777" w:rsidTr="00FC3CAD">
        <w:trPr>
          <w:cantSplit/>
          <w:trHeight w:val="149"/>
        </w:trPr>
        <w:tc>
          <w:tcPr>
            <w:tcW w:w="2656" w:type="pct"/>
            <w:tcMar>
              <w:top w:w="0" w:type="dxa"/>
              <w:left w:w="28" w:type="dxa"/>
              <w:bottom w:w="0" w:type="dxa"/>
              <w:right w:w="28" w:type="dxa"/>
            </w:tcMar>
          </w:tcPr>
          <w:p w14:paraId="65954E1E" w14:textId="77777777" w:rsidR="00FC3CAD" w:rsidRPr="00AB4F05" w:rsidRDefault="00FC3CAD" w:rsidP="00FC3CAD">
            <w:pPr>
              <w:pStyle w:val="GvdeMetni"/>
              <w:ind w:right="57"/>
              <w:contextualSpacing/>
              <w:rPr>
                <w:sz w:val="20"/>
                <w:szCs w:val="20"/>
              </w:rPr>
            </w:pPr>
            <w:r w:rsidRPr="00AB4F05">
              <w:rPr>
                <w:sz w:val="20"/>
                <w:szCs w:val="20"/>
              </w:rPr>
              <w:t>RENK</w:t>
            </w:r>
          </w:p>
        </w:tc>
        <w:tc>
          <w:tcPr>
            <w:tcW w:w="1027" w:type="pct"/>
            <w:tcMar>
              <w:top w:w="0" w:type="dxa"/>
              <w:left w:w="28" w:type="dxa"/>
              <w:bottom w:w="0" w:type="dxa"/>
              <w:right w:w="28" w:type="dxa"/>
            </w:tcMar>
          </w:tcPr>
          <w:p w14:paraId="2BE2BCD3"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w:t>
            </w:r>
            <w:proofErr w:type="spellStart"/>
            <w:r w:rsidRPr="00AB4F05">
              <w:rPr>
                <w:sz w:val="20"/>
                <w:szCs w:val="20"/>
              </w:rPr>
              <w:t>Pt-Co</w:t>
            </w:r>
            <w:proofErr w:type="spellEnd"/>
            <w:r w:rsidRPr="00AB4F05">
              <w:rPr>
                <w:sz w:val="20"/>
                <w:szCs w:val="20"/>
              </w:rPr>
              <w:t>)</w:t>
            </w:r>
          </w:p>
        </w:tc>
        <w:tc>
          <w:tcPr>
            <w:tcW w:w="1317" w:type="pct"/>
            <w:tcMar>
              <w:top w:w="0" w:type="dxa"/>
              <w:left w:w="28" w:type="dxa"/>
              <w:bottom w:w="0" w:type="dxa"/>
              <w:right w:w="28" w:type="dxa"/>
            </w:tcMar>
          </w:tcPr>
          <w:p w14:paraId="3472C205" w14:textId="77777777" w:rsidR="00FC3CAD" w:rsidRPr="00AB4F05" w:rsidRDefault="00FC3CAD" w:rsidP="00FC3CAD">
            <w:pPr>
              <w:pStyle w:val="GvdeMetni"/>
              <w:spacing w:line="240" w:lineRule="atLeast"/>
              <w:ind w:left="57" w:right="57"/>
              <w:contextualSpacing/>
              <w:jc w:val="center"/>
              <w:rPr>
                <w:sz w:val="20"/>
                <w:szCs w:val="20"/>
              </w:rPr>
            </w:pPr>
            <w:r w:rsidRPr="00AB4F05">
              <w:rPr>
                <w:sz w:val="20"/>
                <w:szCs w:val="20"/>
              </w:rPr>
              <w:t>280</w:t>
            </w:r>
          </w:p>
        </w:tc>
      </w:tr>
    </w:tbl>
    <w:p w14:paraId="17F0336A" w14:textId="77777777" w:rsidR="00FC3CAD" w:rsidRPr="00AB4F05" w:rsidRDefault="00FC3CAD" w:rsidP="00FC3CAD">
      <w:pPr>
        <w:pStyle w:val="st1"/>
        <w:spacing w:before="0" w:after="0" w:line="240" w:lineRule="atLeast"/>
        <w:ind w:right="-1"/>
        <w:rPr>
          <w:b/>
        </w:rPr>
      </w:pPr>
      <w:r w:rsidRPr="00AB4F05">
        <w:rPr>
          <w:b/>
        </w:rPr>
        <w:t>Tablo 5.6: Gıda Sanayi (Mezbahalar, Entegre Et Tesisleri, Hayvan Kesimi Yan Ürünleri İşleme ve Benzeri Tesisler)</w:t>
      </w:r>
    </w:p>
    <w:tbl>
      <w:tblPr>
        <w:tblW w:w="5000" w:type="pct"/>
        <w:tblLayout w:type="fixed"/>
        <w:tblCellMar>
          <w:left w:w="0" w:type="dxa"/>
          <w:right w:w="0" w:type="dxa"/>
        </w:tblCellMar>
        <w:tblLook w:val="0000" w:firstRow="0" w:lastRow="0" w:firstColumn="0" w:lastColumn="0" w:noHBand="0" w:noVBand="0"/>
      </w:tblPr>
      <w:tblGrid>
        <w:gridCol w:w="4933"/>
        <w:gridCol w:w="1727"/>
        <w:gridCol w:w="2382"/>
      </w:tblGrid>
      <w:tr w:rsidR="00FC3CAD" w:rsidRPr="00AB4F05" w14:paraId="2A7D9332" w14:textId="77777777" w:rsidTr="00FC3CAD">
        <w:trPr>
          <w:trHeight w:val="57"/>
        </w:trPr>
        <w:tc>
          <w:tcPr>
            <w:tcW w:w="2728"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4F12B5E" w14:textId="77777777" w:rsidR="00FC3CAD" w:rsidRPr="00AB4F05" w:rsidRDefault="00FC3CAD" w:rsidP="00FC3CAD">
            <w:pPr>
              <w:pStyle w:val="GvdeMetni"/>
              <w:spacing w:before="0" w:after="0" w:line="240" w:lineRule="atLeast"/>
              <w:ind w:left="57" w:right="57"/>
              <w:rPr>
                <w:b/>
                <w:sz w:val="20"/>
                <w:szCs w:val="20"/>
              </w:rPr>
            </w:pPr>
            <w:r w:rsidRPr="00AB4F05">
              <w:rPr>
                <w:b/>
                <w:sz w:val="20"/>
                <w:szCs w:val="20"/>
              </w:rPr>
              <w:t> PARAMETRE</w:t>
            </w:r>
          </w:p>
        </w:tc>
        <w:tc>
          <w:tcPr>
            <w:tcW w:w="955"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6319A863"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A5DC5E3"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2 SAATLİK KOMPOZİT NUMUNE</w:t>
            </w:r>
          </w:p>
        </w:tc>
      </w:tr>
      <w:tr w:rsidR="00FC3CAD" w:rsidRPr="00AB4F05" w14:paraId="10378921"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2E84B710" w14:textId="77777777" w:rsidR="00FC3CAD" w:rsidRPr="00AB4F05" w:rsidRDefault="00FC3CAD" w:rsidP="00FC3CAD">
            <w:pPr>
              <w:pStyle w:val="GvdeMetni"/>
              <w:spacing w:before="0" w:after="0" w:line="240" w:lineRule="atLeast"/>
              <w:ind w:right="57"/>
              <w:jc w:val="both"/>
              <w:rPr>
                <w:sz w:val="20"/>
                <w:szCs w:val="20"/>
              </w:rPr>
            </w:pPr>
            <w:r w:rsidRPr="00AB4F05">
              <w:rPr>
                <w:sz w:val="20"/>
                <w:szCs w:val="20"/>
              </w:rPr>
              <w:t>KİMYASAL OKSİJEN İHTİYACI (KOİ)</w:t>
            </w:r>
          </w:p>
        </w:tc>
        <w:tc>
          <w:tcPr>
            <w:tcW w:w="955" w:type="pct"/>
            <w:tcBorders>
              <w:top w:val="nil"/>
              <w:left w:val="nil"/>
              <w:bottom w:val="nil"/>
              <w:right w:val="single" w:sz="8" w:space="0" w:color="auto"/>
            </w:tcBorders>
            <w:tcMar>
              <w:top w:w="0" w:type="dxa"/>
              <w:left w:w="28" w:type="dxa"/>
              <w:bottom w:w="0" w:type="dxa"/>
              <w:right w:w="28" w:type="dxa"/>
            </w:tcMar>
          </w:tcPr>
          <w:p w14:paraId="346FA8BF"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AA96940"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160</w:t>
            </w:r>
          </w:p>
        </w:tc>
      </w:tr>
      <w:tr w:rsidR="00FC3CAD" w:rsidRPr="00AB4F05" w14:paraId="36C78DA4"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3D947867" w14:textId="77777777" w:rsidR="00FC3CAD" w:rsidRPr="00AB4F05" w:rsidRDefault="00FC3CAD" w:rsidP="00FC3CAD">
            <w:pPr>
              <w:pStyle w:val="GvdeMetni"/>
              <w:spacing w:before="0" w:after="0" w:line="240" w:lineRule="atLeast"/>
              <w:ind w:right="57"/>
              <w:jc w:val="both"/>
              <w:rPr>
                <w:sz w:val="20"/>
                <w:szCs w:val="20"/>
              </w:rPr>
            </w:pPr>
            <w:r w:rsidRPr="00AB4F05">
              <w:rPr>
                <w:sz w:val="20"/>
                <w:szCs w:val="20"/>
              </w:rPr>
              <w:t>YAĞ VE GRES</w:t>
            </w:r>
          </w:p>
        </w:tc>
        <w:tc>
          <w:tcPr>
            <w:tcW w:w="955" w:type="pct"/>
            <w:tcBorders>
              <w:top w:val="nil"/>
              <w:left w:val="nil"/>
              <w:bottom w:val="nil"/>
              <w:right w:val="single" w:sz="8" w:space="0" w:color="auto"/>
            </w:tcBorders>
            <w:tcMar>
              <w:top w:w="0" w:type="dxa"/>
              <w:left w:w="28" w:type="dxa"/>
              <w:bottom w:w="0" w:type="dxa"/>
              <w:right w:w="28" w:type="dxa"/>
            </w:tcMar>
          </w:tcPr>
          <w:p w14:paraId="03DBD0DA"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2E7EEF9"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30</w:t>
            </w:r>
          </w:p>
        </w:tc>
      </w:tr>
      <w:tr w:rsidR="00FC3CAD" w:rsidRPr="00AB4F05" w14:paraId="07DB45DE"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2091957C" w14:textId="77777777" w:rsidR="00FC3CAD" w:rsidRPr="00AB4F05" w:rsidRDefault="00FC3CAD" w:rsidP="00FC3CAD">
            <w:pPr>
              <w:pStyle w:val="GvdeMetni"/>
              <w:spacing w:line="240" w:lineRule="atLeast"/>
              <w:ind w:right="57"/>
              <w:contextualSpacing/>
              <w:rPr>
                <w:sz w:val="20"/>
                <w:szCs w:val="20"/>
              </w:rPr>
            </w:pPr>
            <w:r w:rsidRPr="00AB4F05">
              <w:rPr>
                <w:sz w:val="20"/>
                <w:szCs w:val="20"/>
              </w:rPr>
              <w:t>RENK</w:t>
            </w:r>
          </w:p>
        </w:tc>
        <w:tc>
          <w:tcPr>
            <w:tcW w:w="955" w:type="pct"/>
            <w:tcBorders>
              <w:top w:val="nil"/>
              <w:left w:val="nil"/>
              <w:bottom w:val="nil"/>
              <w:right w:val="single" w:sz="8" w:space="0" w:color="auto"/>
            </w:tcBorders>
            <w:tcMar>
              <w:top w:w="0" w:type="dxa"/>
              <w:left w:w="28" w:type="dxa"/>
              <w:bottom w:w="0" w:type="dxa"/>
              <w:right w:w="28" w:type="dxa"/>
            </w:tcMar>
          </w:tcPr>
          <w:p w14:paraId="0C2085C6" w14:textId="77777777" w:rsidR="00FC3CAD" w:rsidRPr="00AB4F05" w:rsidRDefault="00FC3CAD" w:rsidP="00FC3CAD">
            <w:pPr>
              <w:pStyle w:val="GvdeMetni"/>
              <w:spacing w:line="240" w:lineRule="atLeast"/>
              <w:ind w:left="57" w:right="57"/>
              <w:contextualSpacing/>
              <w:jc w:val="center"/>
              <w:rPr>
                <w:sz w:val="20"/>
                <w:szCs w:val="20"/>
              </w:rPr>
            </w:pPr>
            <w:r w:rsidRPr="00AB4F05">
              <w:rPr>
                <w:sz w:val="20"/>
                <w:szCs w:val="20"/>
              </w:rPr>
              <w:t>(</w:t>
            </w:r>
            <w:proofErr w:type="spellStart"/>
            <w:r w:rsidRPr="00AB4F05">
              <w:rPr>
                <w:sz w:val="20"/>
                <w:szCs w:val="20"/>
              </w:rPr>
              <w:t>Pt-Co</w:t>
            </w:r>
            <w:proofErr w:type="spellEnd"/>
            <w:r w:rsidRPr="00AB4F05">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56B8BA98" w14:textId="77777777" w:rsidR="00FC3CAD" w:rsidRPr="00AB4F05" w:rsidRDefault="00FC3CAD" w:rsidP="00FC3CAD">
            <w:pPr>
              <w:pStyle w:val="GvdeMetni"/>
              <w:spacing w:line="240" w:lineRule="atLeast"/>
              <w:ind w:left="57" w:right="57"/>
              <w:contextualSpacing/>
              <w:jc w:val="center"/>
              <w:rPr>
                <w:sz w:val="20"/>
                <w:szCs w:val="20"/>
              </w:rPr>
            </w:pPr>
            <w:r w:rsidRPr="00AB4F05">
              <w:rPr>
                <w:sz w:val="20"/>
                <w:szCs w:val="20"/>
              </w:rPr>
              <w:t>280</w:t>
            </w:r>
          </w:p>
        </w:tc>
      </w:tr>
      <w:tr w:rsidR="00FC3CAD" w:rsidRPr="00AB4F05" w14:paraId="0CE74791" w14:textId="77777777" w:rsidTr="00FC3CAD">
        <w:trPr>
          <w:trHeight w:val="57"/>
        </w:trPr>
        <w:tc>
          <w:tcPr>
            <w:tcW w:w="2728"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21417AA" w14:textId="77777777" w:rsidR="00FC3CAD" w:rsidRPr="00AB4F05" w:rsidRDefault="00FC3CAD" w:rsidP="00FC3CAD">
            <w:pPr>
              <w:pStyle w:val="GvdeMetni"/>
              <w:spacing w:before="0" w:after="0" w:line="240" w:lineRule="atLeast"/>
              <w:ind w:right="57"/>
              <w:jc w:val="both"/>
              <w:rPr>
                <w:sz w:val="20"/>
                <w:szCs w:val="20"/>
              </w:rPr>
            </w:pPr>
            <w:proofErr w:type="spellStart"/>
            <w:r w:rsidRPr="00AB4F05">
              <w:rPr>
                <w:sz w:val="20"/>
                <w:szCs w:val="20"/>
              </w:rPr>
              <w:t>pH</w:t>
            </w:r>
            <w:proofErr w:type="spellEnd"/>
          </w:p>
        </w:tc>
        <w:tc>
          <w:tcPr>
            <w:tcW w:w="955" w:type="pct"/>
            <w:tcBorders>
              <w:top w:val="nil"/>
              <w:left w:val="nil"/>
              <w:bottom w:val="single" w:sz="12" w:space="0" w:color="auto"/>
              <w:right w:val="single" w:sz="8" w:space="0" w:color="auto"/>
            </w:tcBorders>
            <w:tcMar>
              <w:top w:w="0" w:type="dxa"/>
              <w:left w:w="28" w:type="dxa"/>
              <w:bottom w:w="0" w:type="dxa"/>
              <w:right w:w="28" w:type="dxa"/>
            </w:tcMar>
          </w:tcPr>
          <w:p w14:paraId="57DC8935"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428895CA"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6-9</w:t>
            </w:r>
          </w:p>
        </w:tc>
      </w:tr>
    </w:tbl>
    <w:p w14:paraId="1FB14FB5" w14:textId="77777777" w:rsidR="00FC3CAD" w:rsidRPr="00235A78" w:rsidRDefault="00FC3CAD" w:rsidP="00FC3CAD">
      <w:pPr>
        <w:pStyle w:val="st1"/>
        <w:spacing w:before="0" w:after="0" w:line="240" w:lineRule="atLeast"/>
        <w:ind w:right="-828"/>
        <w:rPr>
          <w:b/>
          <w:color w:val="000000"/>
        </w:rPr>
      </w:pPr>
      <w:r w:rsidRPr="00235A78">
        <w:rPr>
          <w:b/>
          <w:color w:val="000000"/>
        </w:rPr>
        <w:t>Tablo 5.7: Gıda Sanayi (Balık ve Kemik Unu Üretimi)</w:t>
      </w:r>
    </w:p>
    <w:tbl>
      <w:tblPr>
        <w:tblW w:w="5000" w:type="pct"/>
        <w:tblLayout w:type="fixed"/>
        <w:tblCellMar>
          <w:left w:w="0" w:type="dxa"/>
          <w:right w:w="0" w:type="dxa"/>
        </w:tblCellMar>
        <w:tblLook w:val="0000" w:firstRow="0" w:lastRow="0" w:firstColumn="0" w:lastColumn="0" w:noHBand="0" w:noVBand="0"/>
      </w:tblPr>
      <w:tblGrid>
        <w:gridCol w:w="4932"/>
        <w:gridCol w:w="1727"/>
        <w:gridCol w:w="2383"/>
      </w:tblGrid>
      <w:tr w:rsidR="00FC3CAD" w:rsidRPr="00AB4F05" w14:paraId="7985A258" w14:textId="77777777" w:rsidTr="00FC3CAD">
        <w:trPr>
          <w:trHeight w:val="57"/>
        </w:trPr>
        <w:tc>
          <w:tcPr>
            <w:tcW w:w="2726" w:type="pct"/>
            <w:tcBorders>
              <w:top w:val="single" w:sz="12" w:space="0" w:color="auto"/>
              <w:left w:val="single" w:sz="12" w:space="0" w:color="auto"/>
              <w:bottom w:val="single" w:sz="4" w:space="0" w:color="auto"/>
              <w:right w:val="single" w:sz="8" w:space="0" w:color="auto"/>
            </w:tcBorders>
            <w:tcMar>
              <w:top w:w="0" w:type="dxa"/>
              <w:left w:w="28" w:type="dxa"/>
              <w:bottom w:w="0" w:type="dxa"/>
              <w:right w:w="28" w:type="dxa"/>
            </w:tcMar>
            <w:vAlign w:val="center"/>
          </w:tcPr>
          <w:p w14:paraId="704B97E9" w14:textId="77777777" w:rsidR="00FC3CAD" w:rsidRPr="00AB4F05" w:rsidRDefault="00FC3CAD" w:rsidP="00FC3CAD">
            <w:pPr>
              <w:pStyle w:val="GvdeMetni"/>
              <w:spacing w:before="0" w:after="0" w:line="240" w:lineRule="atLeast"/>
              <w:ind w:left="57" w:right="57"/>
              <w:rPr>
                <w:b/>
                <w:sz w:val="20"/>
                <w:szCs w:val="20"/>
              </w:rPr>
            </w:pPr>
            <w:r w:rsidRPr="00AB4F05">
              <w:rPr>
                <w:b/>
                <w:sz w:val="20"/>
                <w:szCs w:val="20"/>
              </w:rPr>
              <w:t> PARAMETRE</w:t>
            </w:r>
          </w:p>
        </w:tc>
        <w:tc>
          <w:tcPr>
            <w:tcW w:w="955" w:type="pct"/>
            <w:tcBorders>
              <w:top w:val="single" w:sz="12" w:space="0" w:color="auto"/>
              <w:left w:val="nil"/>
              <w:bottom w:val="single" w:sz="4" w:space="0" w:color="auto"/>
              <w:right w:val="single" w:sz="8" w:space="0" w:color="auto"/>
            </w:tcBorders>
            <w:tcMar>
              <w:top w:w="0" w:type="dxa"/>
              <w:left w:w="28" w:type="dxa"/>
              <w:bottom w:w="0" w:type="dxa"/>
              <w:right w:w="28" w:type="dxa"/>
            </w:tcMar>
            <w:vAlign w:val="center"/>
          </w:tcPr>
          <w:p w14:paraId="1F0FB896"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BİRİM</w:t>
            </w:r>
          </w:p>
        </w:tc>
        <w:tc>
          <w:tcPr>
            <w:tcW w:w="1318" w:type="pct"/>
            <w:tcBorders>
              <w:top w:val="single" w:sz="12" w:space="0" w:color="auto"/>
              <w:left w:val="nil"/>
              <w:bottom w:val="single" w:sz="4" w:space="0" w:color="auto"/>
              <w:right w:val="single" w:sz="12" w:space="0" w:color="auto"/>
            </w:tcBorders>
            <w:tcMar>
              <w:top w:w="0" w:type="dxa"/>
              <w:left w:w="28" w:type="dxa"/>
              <w:bottom w:w="0" w:type="dxa"/>
              <w:right w:w="28" w:type="dxa"/>
            </w:tcMar>
          </w:tcPr>
          <w:p w14:paraId="39291E8C"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2 SAATLİK KOMPOZİT NUMUNE</w:t>
            </w:r>
          </w:p>
        </w:tc>
      </w:tr>
      <w:tr w:rsidR="00FC3CAD" w:rsidRPr="00AB4F05" w14:paraId="2094BECE" w14:textId="77777777" w:rsidTr="00FC3CAD">
        <w:trPr>
          <w:trHeight w:val="57"/>
        </w:trPr>
        <w:tc>
          <w:tcPr>
            <w:tcW w:w="2726" w:type="pct"/>
            <w:tcBorders>
              <w:top w:val="single" w:sz="4" w:space="0" w:color="auto"/>
              <w:left w:val="single" w:sz="12" w:space="0" w:color="auto"/>
              <w:right w:val="single" w:sz="4" w:space="0" w:color="auto"/>
            </w:tcBorders>
            <w:tcMar>
              <w:top w:w="0" w:type="dxa"/>
              <w:left w:w="28" w:type="dxa"/>
              <w:bottom w:w="0" w:type="dxa"/>
              <w:right w:w="28" w:type="dxa"/>
            </w:tcMar>
          </w:tcPr>
          <w:p w14:paraId="16B200BC" w14:textId="77777777" w:rsidR="00FC3CAD" w:rsidRPr="00AB4F05" w:rsidRDefault="00FC3CAD" w:rsidP="00FC3CAD">
            <w:pPr>
              <w:pStyle w:val="GvdeMetni"/>
              <w:spacing w:before="0" w:after="0" w:line="240" w:lineRule="atLeast"/>
              <w:ind w:right="57"/>
              <w:rPr>
                <w:sz w:val="20"/>
                <w:szCs w:val="20"/>
              </w:rPr>
            </w:pPr>
            <w:r w:rsidRPr="00AB4F05">
              <w:rPr>
                <w:sz w:val="20"/>
                <w:szCs w:val="20"/>
              </w:rPr>
              <w:lastRenderedPageBreak/>
              <w:t>KİMYASAL OKSİJEN İHTİYACI (KOİ)</w:t>
            </w:r>
          </w:p>
        </w:tc>
        <w:tc>
          <w:tcPr>
            <w:tcW w:w="955" w:type="pct"/>
            <w:tcBorders>
              <w:top w:val="single" w:sz="4" w:space="0" w:color="auto"/>
              <w:left w:val="single" w:sz="4" w:space="0" w:color="auto"/>
              <w:right w:val="single" w:sz="4" w:space="0" w:color="auto"/>
            </w:tcBorders>
            <w:tcMar>
              <w:top w:w="0" w:type="dxa"/>
              <w:left w:w="28" w:type="dxa"/>
              <w:bottom w:w="0" w:type="dxa"/>
              <w:right w:w="28" w:type="dxa"/>
            </w:tcMar>
          </w:tcPr>
          <w:p w14:paraId="45D2DC07"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8" w:type="pct"/>
            <w:tcBorders>
              <w:top w:val="single" w:sz="4" w:space="0" w:color="auto"/>
              <w:left w:val="single" w:sz="4" w:space="0" w:color="auto"/>
              <w:right w:val="single" w:sz="12" w:space="0" w:color="auto"/>
            </w:tcBorders>
            <w:tcMar>
              <w:top w:w="0" w:type="dxa"/>
              <w:left w:w="28" w:type="dxa"/>
              <w:bottom w:w="0" w:type="dxa"/>
              <w:right w:w="28" w:type="dxa"/>
            </w:tcMar>
          </w:tcPr>
          <w:p w14:paraId="454FC711"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40</w:t>
            </w:r>
          </w:p>
        </w:tc>
      </w:tr>
      <w:tr w:rsidR="00FC3CAD" w:rsidRPr="00AB4F05" w14:paraId="530C3ADC" w14:textId="77777777" w:rsidTr="00FC3CAD">
        <w:trPr>
          <w:trHeight w:val="57"/>
        </w:trPr>
        <w:tc>
          <w:tcPr>
            <w:tcW w:w="2726" w:type="pct"/>
            <w:tcBorders>
              <w:left w:val="single" w:sz="12" w:space="0" w:color="auto"/>
              <w:bottom w:val="single" w:sz="12" w:space="0" w:color="auto"/>
              <w:right w:val="single" w:sz="4" w:space="0" w:color="auto"/>
            </w:tcBorders>
            <w:tcMar>
              <w:top w:w="0" w:type="dxa"/>
              <w:left w:w="28" w:type="dxa"/>
              <w:bottom w:w="0" w:type="dxa"/>
              <w:right w:w="28" w:type="dxa"/>
            </w:tcMar>
          </w:tcPr>
          <w:p w14:paraId="0568A055" w14:textId="77777777" w:rsidR="00FC3CAD" w:rsidRPr="00AB4F05" w:rsidRDefault="00FC3CAD" w:rsidP="00FC3CAD">
            <w:pPr>
              <w:pStyle w:val="GvdeMetni"/>
              <w:spacing w:before="0" w:after="0" w:line="240" w:lineRule="atLeast"/>
              <w:ind w:right="57"/>
              <w:rPr>
                <w:sz w:val="20"/>
                <w:szCs w:val="20"/>
              </w:rPr>
            </w:pPr>
            <w:r w:rsidRPr="00AB4F05">
              <w:rPr>
                <w:sz w:val="20"/>
                <w:szCs w:val="20"/>
              </w:rPr>
              <w:t>ASKIDA KATI MADDE</w:t>
            </w:r>
          </w:p>
        </w:tc>
        <w:tc>
          <w:tcPr>
            <w:tcW w:w="955" w:type="pct"/>
            <w:tcBorders>
              <w:left w:val="single" w:sz="4" w:space="0" w:color="auto"/>
              <w:bottom w:val="single" w:sz="12" w:space="0" w:color="auto"/>
              <w:right w:val="single" w:sz="4" w:space="0" w:color="auto"/>
            </w:tcBorders>
            <w:tcMar>
              <w:top w:w="0" w:type="dxa"/>
              <w:left w:w="28" w:type="dxa"/>
              <w:bottom w:w="0" w:type="dxa"/>
              <w:right w:w="28" w:type="dxa"/>
            </w:tcMar>
          </w:tcPr>
          <w:p w14:paraId="19DB98E6"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8" w:type="pct"/>
            <w:tcBorders>
              <w:left w:val="single" w:sz="4" w:space="0" w:color="auto"/>
              <w:bottom w:val="single" w:sz="12" w:space="0" w:color="auto"/>
              <w:right w:val="single" w:sz="12" w:space="0" w:color="auto"/>
            </w:tcBorders>
            <w:tcMar>
              <w:top w:w="0" w:type="dxa"/>
              <w:left w:w="28" w:type="dxa"/>
              <w:bottom w:w="0" w:type="dxa"/>
              <w:right w:w="28" w:type="dxa"/>
            </w:tcMar>
          </w:tcPr>
          <w:p w14:paraId="188575FD" w14:textId="77777777" w:rsidR="00FC3CAD" w:rsidRPr="00AB4F05" w:rsidDel="00F32A4C" w:rsidRDefault="00FC3CAD" w:rsidP="00FC3CAD">
            <w:pPr>
              <w:pStyle w:val="GvdeMetni"/>
              <w:spacing w:before="0" w:after="0" w:line="240" w:lineRule="atLeast"/>
              <w:ind w:left="57" w:right="57"/>
              <w:jc w:val="center"/>
              <w:rPr>
                <w:sz w:val="20"/>
                <w:szCs w:val="20"/>
              </w:rPr>
            </w:pPr>
            <w:r w:rsidRPr="00AB4F05">
              <w:rPr>
                <w:sz w:val="20"/>
                <w:szCs w:val="20"/>
              </w:rPr>
              <w:t>15</w:t>
            </w:r>
          </w:p>
        </w:tc>
      </w:tr>
    </w:tbl>
    <w:p w14:paraId="173ADC7F" w14:textId="77777777" w:rsidR="00FC3CAD" w:rsidRPr="00AB4F05" w:rsidRDefault="00FC3CAD" w:rsidP="00FC3CAD">
      <w:pPr>
        <w:pStyle w:val="st1"/>
        <w:spacing w:before="0" w:after="0" w:line="240" w:lineRule="atLeast"/>
        <w:ind w:right="-1"/>
        <w:rPr>
          <w:b/>
        </w:rPr>
      </w:pPr>
      <w:r w:rsidRPr="00235A78">
        <w:rPr>
          <w:b/>
          <w:color w:val="000000"/>
        </w:rPr>
        <w:t>Tablo</w:t>
      </w:r>
      <w:r w:rsidRPr="00AB4F05">
        <w:rPr>
          <w:b/>
        </w:rPr>
        <w:t xml:space="preserve"> </w:t>
      </w:r>
      <w:proofErr w:type="spellStart"/>
      <w:r>
        <w:rPr>
          <w:b/>
        </w:rPr>
        <w:t>Tablo</w:t>
      </w:r>
      <w:proofErr w:type="spellEnd"/>
      <w:r>
        <w:rPr>
          <w:b/>
        </w:rPr>
        <w:t xml:space="preserve"> 5.8</w:t>
      </w:r>
      <w:r w:rsidRPr="00AB4F05">
        <w:rPr>
          <w:b/>
        </w:rPr>
        <w:t>: Gıda Sanayi (Hayvan Kesimi Yan Ürünleri İşleme ve Benzeri Tesisler)</w:t>
      </w:r>
    </w:p>
    <w:tbl>
      <w:tblPr>
        <w:tblW w:w="5000" w:type="pct"/>
        <w:tblLayout w:type="fixed"/>
        <w:tblCellMar>
          <w:left w:w="0" w:type="dxa"/>
          <w:right w:w="0" w:type="dxa"/>
        </w:tblCellMar>
        <w:tblLook w:val="0000" w:firstRow="0" w:lastRow="0" w:firstColumn="0" w:lastColumn="0" w:noHBand="0" w:noVBand="0"/>
      </w:tblPr>
      <w:tblGrid>
        <w:gridCol w:w="4933"/>
        <w:gridCol w:w="1727"/>
        <w:gridCol w:w="2382"/>
      </w:tblGrid>
      <w:tr w:rsidR="00FC3CAD" w:rsidRPr="00AB4F05" w14:paraId="67FA1B1B" w14:textId="77777777" w:rsidTr="00FC3CAD">
        <w:trPr>
          <w:trHeight w:val="57"/>
        </w:trPr>
        <w:tc>
          <w:tcPr>
            <w:tcW w:w="2728"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829AE0E" w14:textId="77777777" w:rsidR="00FC3CAD" w:rsidRPr="00AB4F05" w:rsidRDefault="00FC3CAD" w:rsidP="00FC3CAD">
            <w:pPr>
              <w:pStyle w:val="GvdeMetni"/>
              <w:spacing w:before="0" w:after="0" w:line="240" w:lineRule="atLeast"/>
              <w:ind w:left="57" w:right="57"/>
              <w:rPr>
                <w:b/>
                <w:sz w:val="20"/>
                <w:szCs w:val="20"/>
              </w:rPr>
            </w:pPr>
            <w:r w:rsidRPr="00AB4F05">
              <w:rPr>
                <w:b/>
                <w:sz w:val="20"/>
                <w:szCs w:val="20"/>
              </w:rPr>
              <w:t> PARAMETRE</w:t>
            </w:r>
          </w:p>
        </w:tc>
        <w:tc>
          <w:tcPr>
            <w:tcW w:w="955"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2073897"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A12A2BD" w14:textId="77777777" w:rsidR="00FC3CAD" w:rsidRPr="00AB4F05" w:rsidRDefault="00FC3CAD" w:rsidP="00FC3CAD">
            <w:pPr>
              <w:pStyle w:val="GvdeMetni"/>
              <w:spacing w:before="0" w:after="0" w:line="240" w:lineRule="atLeast"/>
              <w:ind w:left="57" w:right="57"/>
              <w:jc w:val="center"/>
              <w:rPr>
                <w:b/>
                <w:sz w:val="20"/>
                <w:szCs w:val="20"/>
              </w:rPr>
            </w:pPr>
            <w:r w:rsidRPr="00AB4F05">
              <w:rPr>
                <w:b/>
                <w:sz w:val="20"/>
                <w:szCs w:val="20"/>
              </w:rPr>
              <w:t>2 SAATLİK KOMPOZİT NUMUNE</w:t>
            </w:r>
          </w:p>
        </w:tc>
      </w:tr>
      <w:tr w:rsidR="00FC3CAD" w:rsidRPr="00AB4F05" w14:paraId="3F5CB163"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00EEC19D" w14:textId="77777777" w:rsidR="00FC3CAD" w:rsidRPr="00AB4F05" w:rsidRDefault="00FC3CAD" w:rsidP="00FC3CAD">
            <w:pPr>
              <w:pStyle w:val="GvdeMetni"/>
              <w:spacing w:before="0" w:after="0" w:line="240" w:lineRule="atLeast"/>
              <w:ind w:right="57"/>
              <w:jc w:val="both"/>
              <w:rPr>
                <w:sz w:val="20"/>
                <w:szCs w:val="20"/>
              </w:rPr>
            </w:pPr>
            <w:r w:rsidRPr="00AB4F05">
              <w:rPr>
                <w:sz w:val="20"/>
                <w:szCs w:val="20"/>
              </w:rPr>
              <w:t>KİMYASAL OKSİJEN İHTİYACI (KOİ)</w:t>
            </w:r>
          </w:p>
        </w:tc>
        <w:tc>
          <w:tcPr>
            <w:tcW w:w="955" w:type="pct"/>
            <w:tcBorders>
              <w:top w:val="nil"/>
              <w:left w:val="nil"/>
              <w:bottom w:val="nil"/>
              <w:right w:val="single" w:sz="8" w:space="0" w:color="auto"/>
            </w:tcBorders>
            <w:tcMar>
              <w:top w:w="0" w:type="dxa"/>
              <w:left w:w="28" w:type="dxa"/>
              <w:bottom w:w="0" w:type="dxa"/>
              <w:right w:w="28" w:type="dxa"/>
            </w:tcMar>
          </w:tcPr>
          <w:p w14:paraId="62865F9A"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80E804B"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160</w:t>
            </w:r>
          </w:p>
        </w:tc>
      </w:tr>
      <w:tr w:rsidR="00FC3CAD" w:rsidRPr="00AB4F05" w14:paraId="2FFCCC2D"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620DEB45" w14:textId="77777777" w:rsidR="00FC3CAD" w:rsidRPr="00AB4F05" w:rsidRDefault="00FC3CAD" w:rsidP="00FC3CAD">
            <w:pPr>
              <w:pStyle w:val="GvdeMetni"/>
              <w:spacing w:before="0" w:after="0" w:line="240" w:lineRule="atLeast"/>
              <w:ind w:right="57"/>
              <w:jc w:val="both"/>
              <w:rPr>
                <w:sz w:val="20"/>
                <w:szCs w:val="20"/>
              </w:rPr>
            </w:pPr>
            <w:r w:rsidRPr="00AB4F05">
              <w:rPr>
                <w:sz w:val="20"/>
                <w:szCs w:val="20"/>
              </w:rPr>
              <w:t>ASKIDA KATI MADDE</w:t>
            </w:r>
          </w:p>
        </w:tc>
        <w:tc>
          <w:tcPr>
            <w:tcW w:w="955" w:type="pct"/>
            <w:tcBorders>
              <w:top w:val="nil"/>
              <w:left w:val="nil"/>
              <w:bottom w:val="nil"/>
              <w:right w:val="single" w:sz="8" w:space="0" w:color="auto"/>
            </w:tcBorders>
            <w:tcMar>
              <w:top w:w="0" w:type="dxa"/>
              <w:left w:w="28" w:type="dxa"/>
              <w:bottom w:w="0" w:type="dxa"/>
              <w:right w:w="28" w:type="dxa"/>
            </w:tcMar>
          </w:tcPr>
          <w:p w14:paraId="4B079AC5"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DC95633" w14:textId="77777777" w:rsidR="00FC3CAD" w:rsidRPr="00AB4F05" w:rsidRDefault="00FC3CAD" w:rsidP="00FC3CAD">
            <w:pPr>
              <w:pStyle w:val="GvdeMetni"/>
              <w:spacing w:before="0" w:after="0" w:line="240" w:lineRule="atLeast"/>
              <w:ind w:left="57" w:right="57"/>
              <w:jc w:val="center"/>
              <w:rPr>
                <w:sz w:val="20"/>
                <w:szCs w:val="20"/>
              </w:rPr>
            </w:pPr>
            <w:r>
              <w:rPr>
                <w:sz w:val="20"/>
                <w:szCs w:val="20"/>
              </w:rPr>
              <w:t>60</w:t>
            </w:r>
          </w:p>
        </w:tc>
      </w:tr>
      <w:tr w:rsidR="00FC3CAD" w:rsidRPr="00AB4F05" w14:paraId="055E0CB5"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1031B8B0" w14:textId="77777777" w:rsidR="00FC3CAD" w:rsidRPr="00AB4F05" w:rsidRDefault="00FC3CAD" w:rsidP="00FC3CAD">
            <w:pPr>
              <w:pStyle w:val="GvdeMetni"/>
              <w:spacing w:before="0" w:after="0" w:line="240" w:lineRule="atLeast"/>
              <w:ind w:right="57"/>
              <w:jc w:val="both"/>
              <w:rPr>
                <w:sz w:val="20"/>
                <w:szCs w:val="20"/>
              </w:rPr>
            </w:pPr>
            <w:r w:rsidRPr="00AB4F05">
              <w:rPr>
                <w:sz w:val="20"/>
                <w:szCs w:val="20"/>
              </w:rPr>
              <w:t>YAĞ VE GRES</w:t>
            </w:r>
          </w:p>
        </w:tc>
        <w:tc>
          <w:tcPr>
            <w:tcW w:w="955" w:type="pct"/>
            <w:tcBorders>
              <w:top w:val="nil"/>
              <w:left w:val="nil"/>
              <w:bottom w:val="nil"/>
              <w:right w:val="single" w:sz="8" w:space="0" w:color="auto"/>
            </w:tcBorders>
            <w:tcMar>
              <w:top w:w="0" w:type="dxa"/>
              <w:left w:w="28" w:type="dxa"/>
              <w:bottom w:w="0" w:type="dxa"/>
              <w:right w:w="28" w:type="dxa"/>
            </w:tcMar>
          </w:tcPr>
          <w:p w14:paraId="5E86DF59"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7334800"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30</w:t>
            </w:r>
          </w:p>
        </w:tc>
      </w:tr>
      <w:tr w:rsidR="00FC3CAD" w:rsidRPr="00AB4F05" w14:paraId="644B4CCD" w14:textId="77777777" w:rsidTr="00FC3CAD">
        <w:trPr>
          <w:trHeight w:val="57"/>
        </w:trPr>
        <w:tc>
          <w:tcPr>
            <w:tcW w:w="2728" w:type="pct"/>
            <w:tcBorders>
              <w:top w:val="nil"/>
              <w:left w:val="single" w:sz="12" w:space="0" w:color="auto"/>
              <w:bottom w:val="nil"/>
              <w:right w:val="single" w:sz="8" w:space="0" w:color="auto"/>
            </w:tcBorders>
            <w:tcMar>
              <w:top w:w="0" w:type="dxa"/>
              <w:left w:w="28" w:type="dxa"/>
              <w:bottom w:w="0" w:type="dxa"/>
              <w:right w:w="28" w:type="dxa"/>
            </w:tcMar>
          </w:tcPr>
          <w:p w14:paraId="041A3407" w14:textId="77777777" w:rsidR="00FC3CAD" w:rsidRPr="00AB4F05" w:rsidRDefault="00FC3CAD" w:rsidP="00FC3CAD">
            <w:pPr>
              <w:pStyle w:val="GvdeMetni"/>
              <w:spacing w:line="240" w:lineRule="atLeast"/>
              <w:ind w:right="57"/>
              <w:contextualSpacing/>
              <w:rPr>
                <w:sz w:val="20"/>
                <w:szCs w:val="20"/>
              </w:rPr>
            </w:pPr>
            <w:r w:rsidRPr="00AB4F05">
              <w:rPr>
                <w:sz w:val="20"/>
                <w:szCs w:val="20"/>
              </w:rPr>
              <w:t>RENK</w:t>
            </w:r>
          </w:p>
        </w:tc>
        <w:tc>
          <w:tcPr>
            <w:tcW w:w="955" w:type="pct"/>
            <w:tcBorders>
              <w:top w:val="nil"/>
              <w:left w:val="nil"/>
              <w:bottom w:val="nil"/>
              <w:right w:val="single" w:sz="8" w:space="0" w:color="auto"/>
            </w:tcBorders>
            <w:tcMar>
              <w:top w:w="0" w:type="dxa"/>
              <w:left w:w="28" w:type="dxa"/>
              <w:bottom w:w="0" w:type="dxa"/>
              <w:right w:w="28" w:type="dxa"/>
            </w:tcMar>
          </w:tcPr>
          <w:p w14:paraId="7C4AB3D3" w14:textId="77777777" w:rsidR="00FC3CAD" w:rsidRPr="00AB4F05" w:rsidRDefault="00FC3CAD" w:rsidP="00FC3CAD">
            <w:pPr>
              <w:pStyle w:val="GvdeMetni"/>
              <w:spacing w:line="240" w:lineRule="atLeast"/>
              <w:ind w:left="57" w:right="57"/>
              <w:contextualSpacing/>
              <w:jc w:val="center"/>
              <w:rPr>
                <w:sz w:val="20"/>
                <w:szCs w:val="20"/>
              </w:rPr>
            </w:pPr>
            <w:r w:rsidRPr="00AB4F05">
              <w:rPr>
                <w:sz w:val="20"/>
                <w:szCs w:val="20"/>
              </w:rPr>
              <w:t>(</w:t>
            </w:r>
            <w:proofErr w:type="spellStart"/>
            <w:r w:rsidRPr="00AB4F05">
              <w:rPr>
                <w:sz w:val="20"/>
                <w:szCs w:val="20"/>
              </w:rPr>
              <w:t>Pt-Co</w:t>
            </w:r>
            <w:proofErr w:type="spellEnd"/>
            <w:r w:rsidRPr="00AB4F05">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58E1AA33" w14:textId="77777777" w:rsidR="00FC3CAD" w:rsidRPr="00AB4F05" w:rsidRDefault="00FC3CAD" w:rsidP="00FC3CAD">
            <w:pPr>
              <w:pStyle w:val="GvdeMetni"/>
              <w:spacing w:line="240" w:lineRule="atLeast"/>
              <w:ind w:left="57" w:right="57"/>
              <w:contextualSpacing/>
              <w:jc w:val="center"/>
              <w:rPr>
                <w:sz w:val="20"/>
                <w:szCs w:val="20"/>
              </w:rPr>
            </w:pPr>
            <w:r w:rsidRPr="00AB4F05">
              <w:rPr>
                <w:sz w:val="20"/>
                <w:szCs w:val="20"/>
              </w:rPr>
              <w:t>280</w:t>
            </w:r>
          </w:p>
        </w:tc>
      </w:tr>
      <w:tr w:rsidR="00FC3CAD" w:rsidRPr="00AB4F05" w14:paraId="1FB554B2" w14:textId="77777777" w:rsidTr="00FC3CAD">
        <w:trPr>
          <w:trHeight w:val="57"/>
        </w:trPr>
        <w:tc>
          <w:tcPr>
            <w:tcW w:w="2728"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37CE525A" w14:textId="77777777" w:rsidR="00FC3CAD" w:rsidRPr="00AB4F05" w:rsidRDefault="00FC3CAD" w:rsidP="00FC3CAD">
            <w:pPr>
              <w:pStyle w:val="GvdeMetni"/>
              <w:spacing w:before="0" w:after="0" w:line="240" w:lineRule="atLeast"/>
              <w:ind w:right="57"/>
              <w:jc w:val="both"/>
              <w:rPr>
                <w:sz w:val="20"/>
                <w:szCs w:val="20"/>
              </w:rPr>
            </w:pPr>
            <w:proofErr w:type="spellStart"/>
            <w:r w:rsidRPr="00AB4F05">
              <w:rPr>
                <w:sz w:val="20"/>
                <w:szCs w:val="20"/>
              </w:rPr>
              <w:t>pH</w:t>
            </w:r>
            <w:proofErr w:type="spellEnd"/>
          </w:p>
        </w:tc>
        <w:tc>
          <w:tcPr>
            <w:tcW w:w="955" w:type="pct"/>
            <w:tcBorders>
              <w:top w:val="nil"/>
              <w:left w:val="nil"/>
              <w:bottom w:val="single" w:sz="12" w:space="0" w:color="auto"/>
              <w:right w:val="single" w:sz="8" w:space="0" w:color="auto"/>
            </w:tcBorders>
            <w:tcMar>
              <w:top w:w="0" w:type="dxa"/>
              <w:left w:w="28" w:type="dxa"/>
              <w:bottom w:w="0" w:type="dxa"/>
              <w:right w:w="28" w:type="dxa"/>
            </w:tcMar>
          </w:tcPr>
          <w:p w14:paraId="013A2688"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2EE4EF19" w14:textId="77777777" w:rsidR="00FC3CAD" w:rsidRPr="00AB4F05" w:rsidRDefault="00FC3CAD" w:rsidP="00FC3CAD">
            <w:pPr>
              <w:pStyle w:val="GvdeMetni"/>
              <w:spacing w:before="0" w:after="0" w:line="240" w:lineRule="atLeast"/>
              <w:ind w:left="57" w:right="57"/>
              <w:jc w:val="center"/>
              <w:rPr>
                <w:sz w:val="20"/>
                <w:szCs w:val="20"/>
              </w:rPr>
            </w:pPr>
            <w:r w:rsidRPr="00AB4F05">
              <w:rPr>
                <w:sz w:val="20"/>
                <w:szCs w:val="20"/>
              </w:rPr>
              <w:t>6-9</w:t>
            </w:r>
          </w:p>
        </w:tc>
      </w:tr>
    </w:tbl>
    <w:p w14:paraId="0A7F0201" w14:textId="77777777" w:rsidR="00FC3CAD" w:rsidRDefault="00FC3CAD" w:rsidP="00FC3CAD">
      <w:pPr>
        <w:pStyle w:val="st1"/>
        <w:spacing w:before="0" w:after="0" w:line="240" w:lineRule="atLeast"/>
        <w:ind w:right="26"/>
        <w:rPr>
          <w:b/>
          <w:color w:val="000000"/>
        </w:rPr>
      </w:pPr>
    </w:p>
    <w:p w14:paraId="457C8737" w14:textId="77777777" w:rsidR="00FC3CAD" w:rsidRDefault="00FC3CAD" w:rsidP="00FC3CAD">
      <w:pPr>
        <w:pStyle w:val="st1"/>
        <w:spacing w:before="0" w:after="0" w:line="240" w:lineRule="atLeast"/>
        <w:ind w:right="26"/>
        <w:rPr>
          <w:b/>
          <w:color w:val="000000"/>
        </w:rPr>
      </w:pPr>
    </w:p>
    <w:p w14:paraId="555C1691" w14:textId="77777777" w:rsidR="00FC3CAD" w:rsidRPr="00235A78" w:rsidRDefault="00FC3CAD" w:rsidP="00FC3CAD">
      <w:pPr>
        <w:pStyle w:val="st1"/>
        <w:spacing w:before="0" w:after="0" w:line="240" w:lineRule="atLeast"/>
        <w:ind w:right="26"/>
        <w:rPr>
          <w:b/>
          <w:color w:val="000000"/>
        </w:rPr>
      </w:pPr>
      <w:r w:rsidRPr="00235A78">
        <w:rPr>
          <w:b/>
          <w:color w:val="000000"/>
        </w:rPr>
        <w:t xml:space="preserve"> 5.9: Gıda Sanayi (Sebze, Meyve Yıkama ve İşleme Tesisleri)</w:t>
      </w:r>
    </w:p>
    <w:tbl>
      <w:tblPr>
        <w:tblW w:w="5000" w:type="pct"/>
        <w:tblLayout w:type="fixed"/>
        <w:tblCellMar>
          <w:left w:w="0" w:type="dxa"/>
          <w:right w:w="0" w:type="dxa"/>
        </w:tblCellMar>
        <w:tblLook w:val="0000" w:firstRow="0" w:lastRow="0" w:firstColumn="0" w:lastColumn="0" w:noHBand="0" w:noVBand="0"/>
      </w:tblPr>
      <w:tblGrid>
        <w:gridCol w:w="4801"/>
        <w:gridCol w:w="1859"/>
        <w:gridCol w:w="2382"/>
      </w:tblGrid>
      <w:tr w:rsidR="00FC3CAD" w:rsidRPr="00305005" w14:paraId="586F8536" w14:textId="77777777" w:rsidTr="00FC3CAD">
        <w:trPr>
          <w:trHeight w:val="57"/>
        </w:trPr>
        <w:tc>
          <w:tcPr>
            <w:tcW w:w="265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8DAA911" w14:textId="77777777" w:rsidR="00FC3CAD" w:rsidRPr="00305005" w:rsidRDefault="00FC3CAD" w:rsidP="00FC3CAD">
            <w:pPr>
              <w:pStyle w:val="GvdeMetni"/>
              <w:spacing w:before="0" w:after="0" w:line="240" w:lineRule="atLeast"/>
              <w:ind w:left="57" w:right="57"/>
              <w:rPr>
                <w:sz w:val="20"/>
                <w:szCs w:val="20"/>
              </w:rPr>
            </w:pPr>
            <w:r w:rsidRPr="00305005">
              <w:rPr>
                <w:sz w:val="20"/>
                <w:szCs w:val="20"/>
              </w:rPr>
              <w:t> PARAMETRE</w:t>
            </w:r>
          </w:p>
        </w:tc>
        <w:tc>
          <w:tcPr>
            <w:tcW w:w="102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794DCB4"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4E38B9A"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2 SAATLİK KOMPOZİT NUMUNE</w:t>
            </w:r>
          </w:p>
        </w:tc>
      </w:tr>
      <w:tr w:rsidR="00FC3CAD" w:rsidRPr="00305005" w14:paraId="71CF904A" w14:textId="77777777" w:rsidTr="00FC3CAD">
        <w:trPr>
          <w:trHeight w:val="57"/>
        </w:trPr>
        <w:tc>
          <w:tcPr>
            <w:tcW w:w="2655" w:type="pct"/>
            <w:tcBorders>
              <w:top w:val="nil"/>
              <w:left w:val="single" w:sz="12" w:space="0" w:color="auto"/>
              <w:bottom w:val="nil"/>
              <w:right w:val="single" w:sz="8" w:space="0" w:color="auto"/>
            </w:tcBorders>
            <w:tcMar>
              <w:top w:w="0" w:type="dxa"/>
              <w:left w:w="28" w:type="dxa"/>
              <w:bottom w:w="0" w:type="dxa"/>
              <w:right w:w="28" w:type="dxa"/>
            </w:tcMar>
          </w:tcPr>
          <w:p w14:paraId="4956429B" w14:textId="77777777" w:rsidR="00FC3CAD" w:rsidRPr="00305005" w:rsidRDefault="00FC3CAD" w:rsidP="00FC3CAD">
            <w:pPr>
              <w:pStyle w:val="GvdeMetni"/>
              <w:spacing w:before="0" w:after="0" w:line="240" w:lineRule="atLeast"/>
              <w:ind w:right="57"/>
              <w:rPr>
                <w:sz w:val="20"/>
                <w:szCs w:val="20"/>
              </w:rPr>
            </w:pPr>
            <w:r w:rsidRPr="00305005">
              <w:rPr>
                <w:sz w:val="20"/>
                <w:szCs w:val="20"/>
              </w:rPr>
              <w:t>KİMYASAL OKSİJEN İHTİYACI (KOİ)</w:t>
            </w:r>
          </w:p>
        </w:tc>
        <w:tc>
          <w:tcPr>
            <w:tcW w:w="1028" w:type="pct"/>
            <w:tcBorders>
              <w:top w:val="nil"/>
              <w:left w:val="nil"/>
              <w:bottom w:val="nil"/>
              <w:right w:val="single" w:sz="8" w:space="0" w:color="auto"/>
            </w:tcBorders>
            <w:tcMar>
              <w:top w:w="0" w:type="dxa"/>
              <w:left w:w="28" w:type="dxa"/>
              <w:bottom w:w="0" w:type="dxa"/>
              <w:right w:w="28" w:type="dxa"/>
            </w:tcMar>
          </w:tcPr>
          <w:p w14:paraId="0D4613EC"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476EF84"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100</w:t>
            </w:r>
          </w:p>
        </w:tc>
      </w:tr>
      <w:tr w:rsidR="00FC3CAD" w:rsidRPr="00305005" w14:paraId="786B7FBD" w14:textId="77777777" w:rsidTr="00FC3CAD">
        <w:trPr>
          <w:trHeight w:val="57"/>
        </w:trPr>
        <w:tc>
          <w:tcPr>
            <w:tcW w:w="2655" w:type="pct"/>
            <w:tcBorders>
              <w:top w:val="nil"/>
              <w:left w:val="single" w:sz="12" w:space="0" w:color="auto"/>
              <w:bottom w:val="nil"/>
              <w:right w:val="single" w:sz="8" w:space="0" w:color="auto"/>
            </w:tcBorders>
            <w:tcMar>
              <w:top w:w="0" w:type="dxa"/>
              <w:left w:w="28" w:type="dxa"/>
              <w:bottom w:w="0" w:type="dxa"/>
              <w:right w:w="28" w:type="dxa"/>
            </w:tcMar>
          </w:tcPr>
          <w:p w14:paraId="42DF51F5" w14:textId="77777777" w:rsidR="00FC3CAD" w:rsidRPr="00305005" w:rsidRDefault="00FC3CAD" w:rsidP="00FC3CAD">
            <w:pPr>
              <w:pStyle w:val="GvdeMetni"/>
              <w:spacing w:before="0" w:after="0" w:line="240" w:lineRule="atLeast"/>
              <w:ind w:right="57"/>
              <w:rPr>
                <w:sz w:val="20"/>
                <w:szCs w:val="20"/>
              </w:rPr>
            </w:pPr>
            <w:r w:rsidRPr="00305005">
              <w:rPr>
                <w:sz w:val="20"/>
                <w:szCs w:val="20"/>
              </w:rPr>
              <w:t>ASKIDA KATI MADDE (AKM)</w:t>
            </w:r>
          </w:p>
        </w:tc>
        <w:tc>
          <w:tcPr>
            <w:tcW w:w="1028" w:type="pct"/>
            <w:tcBorders>
              <w:top w:val="nil"/>
              <w:left w:val="nil"/>
              <w:bottom w:val="nil"/>
              <w:right w:val="single" w:sz="8" w:space="0" w:color="auto"/>
            </w:tcBorders>
            <w:tcMar>
              <w:top w:w="0" w:type="dxa"/>
              <w:left w:w="28" w:type="dxa"/>
              <w:bottom w:w="0" w:type="dxa"/>
              <w:right w:w="28" w:type="dxa"/>
            </w:tcMar>
          </w:tcPr>
          <w:p w14:paraId="0C57ED36"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433F5DA"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100</w:t>
            </w:r>
          </w:p>
        </w:tc>
      </w:tr>
      <w:tr w:rsidR="00FC3CAD" w:rsidRPr="00305005" w14:paraId="007083D6" w14:textId="77777777" w:rsidTr="00FC3CAD">
        <w:trPr>
          <w:trHeight w:val="57"/>
        </w:trPr>
        <w:tc>
          <w:tcPr>
            <w:tcW w:w="265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F1063CE" w14:textId="77777777" w:rsidR="00FC3CAD" w:rsidRPr="00305005" w:rsidRDefault="00FC3CAD" w:rsidP="00FC3CAD">
            <w:pPr>
              <w:pStyle w:val="GvdeMetni"/>
              <w:spacing w:before="0" w:after="0" w:line="240" w:lineRule="atLeast"/>
              <w:ind w:right="57"/>
              <w:rPr>
                <w:sz w:val="20"/>
                <w:szCs w:val="20"/>
              </w:rPr>
            </w:pPr>
            <w:proofErr w:type="spellStart"/>
            <w:r w:rsidRPr="00305005">
              <w:rPr>
                <w:sz w:val="20"/>
                <w:szCs w:val="20"/>
              </w:rPr>
              <w:t>pH</w:t>
            </w:r>
            <w:proofErr w:type="spellEnd"/>
          </w:p>
        </w:tc>
        <w:tc>
          <w:tcPr>
            <w:tcW w:w="1028" w:type="pct"/>
            <w:tcBorders>
              <w:top w:val="nil"/>
              <w:left w:val="nil"/>
              <w:bottom w:val="single" w:sz="12" w:space="0" w:color="auto"/>
              <w:right w:val="single" w:sz="8" w:space="0" w:color="auto"/>
            </w:tcBorders>
            <w:tcMar>
              <w:top w:w="0" w:type="dxa"/>
              <w:left w:w="28" w:type="dxa"/>
              <w:bottom w:w="0" w:type="dxa"/>
              <w:right w:w="28" w:type="dxa"/>
            </w:tcMar>
          </w:tcPr>
          <w:p w14:paraId="42D1B046"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0164507D"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6-9</w:t>
            </w:r>
          </w:p>
        </w:tc>
      </w:tr>
    </w:tbl>
    <w:p w14:paraId="777E5399" w14:textId="77777777" w:rsidR="00FC3CAD" w:rsidRPr="00235A78" w:rsidRDefault="00FC3CAD" w:rsidP="00FC3CAD">
      <w:pPr>
        <w:pStyle w:val="st1"/>
        <w:spacing w:before="0" w:after="0" w:line="240" w:lineRule="atLeast"/>
        <w:ind w:right="-828"/>
        <w:rPr>
          <w:b/>
          <w:color w:val="000000"/>
        </w:rPr>
      </w:pPr>
      <w:r w:rsidRPr="00235A78">
        <w:rPr>
          <w:b/>
          <w:color w:val="000000"/>
        </w:rPr>
        <w:t>Tablo 5.10: Gıda Sanayi (Bitki İşleme Tesisleri ve Benzerleri)</w:t>
      </w:r>
    </w:p>
    <w:tbl>
      <w:tblPr>
        <w:tblW w:w="5000" w:type="pct"/>
        <w:tblLayout w:type="fixed"/>
        <w:tblCellMar>
          <w:left w:w="0" w:type="dxa"/>
          <w:right w:w="0" w:type="dxa"/>
        </w:tblCellMar>
        <w:tblLook w:val="0000" w:firstRow="0" w:lastRow="0" w:firstColumn="0" w:lastColumn="0" w:noHBand="0" w:noVBand="0"/>
      </w:tblPr>
      <w:tblGrid>
        <w:gridCol w:w="5076"/>
        <w:gridCol w:w="1584"/>
        <w:gridCol w:w="2382"/>
      </w:tblGrid>
      <w:tr w:rsidR="00FC3CAD" w:rsidRPr="00305005" w14:paraId="214BB09F" w14:textId="77777777" w:rsidTr="00FC3CAD">
        <w:trPr>
          <w:trHeight w:val="57"/>
        </w:trPr>
        <w:tc>
          <w:tcPr>
            <w:tcW w:w="2807"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45A1C63" w14:textId="77777777" w:rsidR="00FC3CAD" w:rsidRPr="00305005" w:rsidRDefault="00FC3CAD" w:rsidP="00FC3CAD">
            <w:pPr>
              <w:pStyle w:val="GvdeMetni"/>
              <w:spacing w:before="0" w:after="0" w:line="240" w:lineRule="atLeast"/>
              <w:ind w:left="57" w:right="57"/>
              <w:rPr>
                <w:sz w:val="20"/>
                <w:szCs w:val="20"/>
              </w:rPr>
            </w:pPr>
            <w:r w:rsidRPr="00305005">
              <w:rPr>
                <w:sz w:val="20"/>
                <w:szCs w:val="20"/>
              </w:rPr>
              <w:t> PARAMETRE</w:t>
            </w:r>
          </w:p>
        </w:tc>
        <w:tc>
          <w:tcPr>
            <w:tcW w:w="876"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4FFFE099"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2658373C"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2 SAATLİK KOMPOZİT NUMUNE</w:t>
            </w:r>
          </w:p>
        </w:tc>
      </w:tr>
      <w:tr w:rsidR="00FC3CAD" w:rsidRPr="00305005" w14:paraId="7D9FC91E"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6FC38399" w14:textId="77777777" w:rsidR="00FC3CAD" w:rsidRPr="00305005" w:rsidRDefault="00FC3CAD" w:rsidP="00FC3CAD">
            <w:pPr>
              <w:pStyle w:val="GvdeMetni"/>
              <w:spacing w:before="0" w:after="0" w:line="240" w:lineRule="atLeast"/>
              <w:ind w:right="57"/>
              <w:rPr>
                <w:sz w:val="20"/>
                <w:szCs w:val="20"/>
              </w:rPr>
            </w:pPr>
            <w:r w:rsidRPr="00305005">
              <w:rPr>
                <w:sz w:val="20"/>
                <w:szCs w:val="20"/>
              </w:rPr>
              <w:t>KİMYASAL OKSİJEN İHTİYACI (KOİ)</w:t>
            </w:r>
          </w:p>
        </w:tc>
        <w:tc>
          <w:tcPr>
            <w:tcW w:w="876" w:type="pct"/>
            <w:tcBorders>
              <w:top w:val="nil"/>
              <w:left w:val="nil"/>
              <w:bottom w:val="nil"/>
              <w:right w:val="single" w:sz="8" w:space="0" w:color="auto"/>
            </w:tcBorders>
            <w:tcMar>
              <w:top w:w="0" w:type="dxa"/>
              <w:left w:w="28" w:type="dxa"/>
              <w:bottom w:w="0" w:type="dxa"/>
              <w:right w:w="28" w:type="dxa"/>
            </w:tcMar>
          </w:tcPr>
          <w:p w14:paraId="3A9C7B7E"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03A74CE"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200</w:t>
            </w:r>
          </w:p>
        </w:tc>
      </w:tr>
      <w:tr w:rsidR="00FC3CAD" w:rsidRPr="00305005" w14:paraId="520EC964"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75F36C45" w14:textId="77777777" w:rsidR="00FC3CAD" w:rsidRPr="00305005" w:rsidRDefault="00FC3CAD" w:rsidP="00FC3CAD">
            <w:pPr>
              <w:pStyle w:val="GvdeMetni"/>
              <w:spacing w:before="0" w:after="0" w:line="240" w:lineRule="atLeast"/>
              <w:ind w:right="57"/>
              <w:rPr>
                <w:sz w:val="20"/>
                <w:szCs w:val="20"/>
              </w:rPr>
            </w:pPr>
            <w:r w:rsidRPr="00305005">
              <w:rPr>
                <w:sz w:val="20"/>
                <w:szCs w:val="20"/>
              </w:rPr>
              <w:t>BALIK BİYODENEYİ</w:t>
            </w:r>
          </w:p>
        </w:tc>
        <w:tc>
          <w:tcPr>
            <w:tcW w:w="876" w:type="pct"/>
            <w:tcBorders>
              <w:top w:val="nil"/>
              <w:left w:val="nil"/>
              <w:bottom w:val="nil"/>
              <w:right w:val="single" w:sz="8" w:space="0" w:color="auto"/>
            </w:tcBorders>
            <w:tcMar>
              <w:top w:w="0" w:type="dxa"/>
              <w:left w:w="28" w:type="dxa"/>
              <w:bottom w:w="0" w:type="dxa"/>
              <w:right w:w="28" w:type="dxa"/>
            </w:tcMar>
          </w:tcPr>
          <w:p w14:paraId="168D9452"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507FCE00"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3</w:t>
            </w:r>
          </w:p>
        </w:tc>
      </w:tr>
      <w:tr w:rsidR="00FC3CAD" w:rsidRPr="00305005" w14:paraId="69B03F0D"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1C50D0AE" w14:textId="77777777" w:rsidR="00FC3CAD" w:rsidRPr="00305005" w:rsidRDefault="00FC3CAD" w:rsidP="00FC3CAD">
            <w:pPr>
              <w:pStyle w:val="GvdeMetni"/>
              <w:spacing w:before="0" w:after="0" w:line="240" w:lineRule="atLeast"/>
              <w:ind w:right="57"/>
              <w:rPr>
                <w:sz w:val="20"/>
                <w:szCs w:val="20"/>
              </w:rPr>
            </w:pPr>
            <w:r w:rsidRPr="00305005">
              <w:rPr>
                <w:sz w:val="20"/>
                <w:szCs w:val="20"/>
              </w:rPr>
              <w:t>ASKIDA KATI MADDE (AKM)</w:t>
            </w:r>
          </w:p>
        </w:tc>
        <w:tc>
          <w:tcPr>
            <w:tcW w:w="876" w:type="pct"/>
            <w:tcBorders>
              <w:top w:val="nil"/>
              <w:left w:val="nil"/>
              <w:bottom w:val="nil"/>
              <w:right w:val="single" w:sz="8" w:space="0" w:color="auto"/>
            </w:tcBorders>
            <w:tcMar>
              <w:top w:w="0" w:type="dxa"/>
              <w:left w:w="28" w:type="dxa"/>
              <w:bottom w:w="0" w:type="dxa"/>
              <w:right w:w="28" w:type="dxa"/>
            </w:tcMar>
          </w:tcPr>
          <w:p w14:paraId="63626466"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0B277F1"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100</w:t>
            </w:r>
          </w:p>
        </w:tc>
      </w:tr>
      <w:tr w:rsidR="00FC3CAD" w:rsidRPr="00305005" w14:paraId="0C21DBB4" w14:textId="77777777" w:rsidTr="00FC3CAD">
        <w:trPr>
          <w:trHeight w:val="57"/>
        </w:trPr>
        <w:tc>
          <w:tcPr>
            <w:tcW w:w="2807"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96FC225" w14:textId="77777777" w:rsidR="00FC3CAD" w:rsidRPr="00305005" w:rsidRDefault="00FC3CAD" w:rsidP="00FC3CAD">
            <w:pPr>
              <w:pStyle w:val="GvdeMetni"/>
              <w:spacing w:before="0" w:after="0" w:line="240" w:lineRule="atLeast"/>
              <w:ind w:right="57"/>
              <w:rPr>
                <w:sz w:val="20"/>
                <w:szCs w:val="20"/>
              </w:rPr>
            </w:pPr>
            <w:proofErr w:type="spellStart"/>
            <w:r w:rsidRPr="00305005">
              <w:rPr>
                <w:sz w:val="20"/>
                <w:szCs w:val="20"/>
              </w:rPr>
              <w:t>Ph</w:t>
            </w:r>
            <w:proofErr w:type="spellEnd"/>
          </w:p>
        </w:tc>
        <w:tc>
          <w:tcPr>
            <w:tcW w:w="876" w:type="pct"/>
            <w:tcBorders>
              <w:top w:val="nil"/>
              <w:left w:val="nil"/>
              <w:bottom w:val="single" w:sz="12" w:space="0" w:color="auto"/>
              <w:right w:val="single" w:sz="8" w:space="0" w:color="auto"/>
            </w:tcBorders>
            <w:tcMar>
              <w:top w:w="0" w:type="dxa"/>
              <w:left w:w="28" w:type="dxa"/>
              <w:bottom w:w="0" w:type="dxa"/>
              <w:right w:w="28" w:type="dxa"/>
            </w:tcMar>
          </w:tcPr>
          <w:p w14:paraId="3F77D8E9"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73C949D1" w14:textId="77777777" w:rsidR="00FC3CAD" w:rsidRPr="00305005" w:rsidRDefault="00FC3CAD" w:rsidP="00FC3CAD">
            <w:pPr>
              <w:pStyle w:val="GvdeMetni"/>
              <w:spacing w:before="0" w:after="0" w:line="240" w:lineRule="atLeast"/>
              <w:ind w:left="57" w:right="57"/>
              <w:jc w:val="center"/>
              <w:rPr>
                <w:sz w:val="20"/>
                <w:szCs w:val="20"/>
              </w:rPr>
            </w:pPr>
            <w:r w:rsidRPr="00305005">
              <w:rPr>
                <w:sz w:val="20"/>
                <w:szCs w:val="20"/>
              </w:rPr>
              <w:t>6-9</w:t>
            </w:r>
          </w:p>
        </w:tc>
      </w:tr>
    </w:tbl>
    <w:p w14:paraId="09F636C6" w14:textId="77777777" w:rsidR="00FC3CAD" w:rsidRDefault="00FC3CAD" w:rsidP="00FC3CAD">
      <w:pPr>
        <w:shd w:val="clear" w:color="auto" w:fill="FFFFFF"/>
        <w:spacing w:line="240" w:lineRule="atLeast"/>
        <w:ind w:left="57" w:right="57"/>
        <w:rPr>
          <w:b/>
          <w:color w:val="FF0000"/>
        </w:rPr>
      </w:pPr>
    </w:p>
    <w:p w14:paraId="45A00E1D" w14:textId="77777777" w:rsidR="00FC3CAD" w:rsidRPr="00274BF2" w:rsidRDefault="00FC3CAD" w:rsidP="00FC3CAD">
      <w:pPr>
        <w:shd w:val="clear" w:color="auto" w:fill="FFFFFF"/>
        <w:spacing w:line="240" w:lineRule="atLeast"/>
        <w:ind w:left="57" w:right="57"/>
        <w:rPr>
          <w:b/>
        </w:rPr>
      </w:pPr>
      <w:r w:rsidRPr="00274BF2">
        <w:rPr>
          <w:b/>
        </w:rPr>
        <w:t>Tablo 5.</w:t>
      </w:r>
      <w:proofErr w:type="gramStart"/>
      <w:r w:rsidRPr="00274BF2">
        <w:rPr>
          <w:b/>
        </w:rPr>
        <w:t>11 : Gıda</w:t>
      </w:r>
      <w:proofErr w:type="gramEnd"/>
      <w:r w:rsidRPr="00274BF2">
        <w:rPr>
          <w:b/>
        </w:rPr>
        <w:t xml:space="preserve"> Sanayi (Şeker Üretimi ve Benzerleri)</w:t>
      </w:r>
    </w:p>
    <w:p w14:paraId="284A539D" w14:textId="77777777" w:rsidR="00FC3CAD" w:rsidRPr="00274BF2" w:rsidRDefault="00FC3CAD" w:rsidP="00FC3CAD">
      <w:pPr>
        <w:shd w:val="clear" w:color="auto" w:fill="FFFFFF"/>
        <w:spacing w:line="240" w:lineRule="atLeast"/>
        <w:ind w:left="57" w:right="57"/>
        <w:rPr>
          <w:b/>
        </w:rPr>
      </w:pPr>
      <w:r w:rsidRPr="00274BF2">
        <w:rPr>
          <w:b/>
        </w:rPr>
        <w:t xml:space="preserve">Tablo 5.11a: Gıda Sanayi (Şekerleme, Çikolata ve Bisküvi </w:t>
      </w:r>
      <w:proofErr w:type="gramStart"/>
      <w:r w:rsidRPr="00274BF2">
        <w:rPr>
          <w:b/>
        </w:rPr>
        <w:t>Dahil</w:t>
      </w:r>
      <w:proofErr w:type="gramEnd"/>
      <w:r w:rsidRPr="00274BF2">
        <w:rPr>
          <w:b/>
        </w:rPr>
        <w:t>)</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274BF2" w14:paraId="0656366D"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6768926" w14:textId="77777777" w:rsidR="00FC3CAD" w:rsidRPr="00274BF2" w:rsidRDefault="00FC3CAD" w:rsidP="00FC3CAD">
            <w:pPr>
              <w:pStyle w:val="GvdeMetni"/>
              <w:spacing w:before="0" w:after="0" w:line="240" w:lineRule="atLeast"/>
              <w:ind w:left="57" w:right="57"/>
              <w:rPr>
                <w:sz w:val="20"/>
                <w:szCs w:val="20"/>
              </w:rPr>
            </w:pPr>
            <w:r w:rsidRPr="00274BF2">
              <w:rPr>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4C784BD9"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3E02A3E4"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2 SAATLİK KOMPOZİT NUMUNE</w:t>
            </w:r>
          </w:p>
        </w:tc>
      </w:tr>
      <w:tr w:rsidR="00FC3CAD" w:rsidRPr="00274BF2" w14:paraId="01A1EE7A"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472A9D9" w14:textId="77777777" w:rsidR="00FC3CAD" w:rsidRPr="00274BF2" w:rsidRDefault="00FC3CAD" w:rsidP="00FC3CAD">
            <w:pPr>
              <w:pStyle w:val="GvdeMetni"/>
              <w:spacing w:before="0" w:after="0" w:line="240" w:lineRule="atLeast"/>
              <w:ind w:right="57"/>
              <w:rPr>
                <w:sz w:val="20"/>
                <w:szCs w:val="20"/>
              </w:rPr>
            </w:pPr>
            <w:r w:rsidRPr="00274BF2">
              <w:rPr>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2DEAB0CA"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F8D0FC0"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400</w:t>
            </w:r>
          </w:p>
        </w:tc>
      </w:tr>
      <w:tr w:rsidR="00FC3CAD" w:rsidRPr="00274BF2" w14:paraId="7862896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C467ADD" w14:textId="77777777" w:rsidR="00FC3CAD" w:rsidRPr="00274BF2" w:rsidRDefault="00FC3CAD" w:rsidP="00FC3CAD">
            <w:pPr>
              <w:pStyle w:val="GvdeMetni"/>
              <w:spacing w:before="0" w:after="0" w:line="240" w:lineRule="atLeast"/>
              <w:ind w:right="57"/>
              <w:rPr>
                <w:sz w:val="20"/>
                <w:szCs w:val="20"/>
              </w:rPr>
            </w:pPr>
            <w:r w:rsidRPr="00274BF2">
              <w:rPr>
                <w:sz w:val="20"/>
                <w:szCs w:val="20"/>
              </w:rPr>
              <w:t>ASKIDA KATI MADDE (AKM)</w:t>
            </w:r>
          </w:p>
        </w:tc>
        <w:tc>
          <w:tcPr>
            <w:tcW w:w="879" w:type="pct"/>
            <w:tcBorders>
              <w:top w:val="nil"/>
              <w:left w:val="nil"/>
              <w:bottom w:val="nil"/>
              <w:right w:val="single" w:sz="8" w:space="0" w:color="auto"/>
            </w:tcBorders>
            <w:tcMar>
              <w:top w:w="0" w:type="dxa"/>
              <w:left w:w="28" w:type="dxa"/>
              <w:bottom w:w="0" w:type="dxa"/>
              <w:right w:w="28" w:type="dxa"/>
            </w:tcMar>
          </w:tcPr>
          <w:p w14:paraId="76E44122"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DA39A48"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100</w:t>
            </w:r>
          </w:p>
        </w:tc>
      </w:tr>
      <w:tr w:rsidR="00FC3CAD" w:rsidRPr="00274BF2" w14:paraId="3D8CBA8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73E3F08" w14:textId="77777777" w:rsidR="00FC3CAD" w:rsidRPr="00274BF2" w:rsidRDefault="00FC3CAD" w:rsidP="00FC3CAD">
            <w:pPr>
              <w:pStyle w:val="GvdeMetni"/>
              <w:spacing w:before="0" w:after="0" w:line="240" w:lineRule="atLeast"/>
              <w:ind w:right="57"/>
              <w:rPr>
                <w:sz w:val="20"/>
                <w:szCs w:val="20"/>
              </w:rPr>
            </w:pPr>
            <w:r w:rsidRPr="00274BF2">
              <w:rPr>
                <w:sz w:val="20"/>
                <w:szCs w:val="20"/>
              </w:rPr>
              <w:t>BALIK BİODENEYİ(ZSF)</w:t>
            </w:r>
          </w:p>
        </w:tc>
        <w:tc>
          <w:tcPr>
            <w:tcW w:w="879" w:type="pct"/>
            <w:tcBorders>
              <w:top w:val="nil"/>
              <w:left w:val="nil"/>
              <w:bottom w:val="nil"/>
              <w:right w:val="single" w:sz="8" w:space="0" w:color="auto"/>
            </w:tcBorders>
            <w:tcMar>
              <w:top w:w="0" w:type="dxa"/>
              <w:left w:w="28" w:type="dxa"/>
              <w:bottom w:w="0" w:type="dxa"/>
              <w:right w:w="28" w:type="dxa"/>
            </w:tcMar>
          </w:tcPr>
          <w:p w14:paraId="2A05179C"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20677F56"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4</w:t>
            </w:r>
          </w:p>
        </w:tc>
      </w:tr>
      <w:tr w:rsidR="00FC3CAD" w:rsidRPr="00274BF2" w14:paraId="1ADA370E"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ADD3817" w14:textId="77777777" w:rsidR="00FC3CAD" w:rsidRPr="00274BF2" w:rsidRDefault="00FC3CAD" w:rsidP="00FC3CAD">
            <w:pPr>
              <w:pStyle w:val="GvdeMetni"/>
              <w:spacing w:before="0" w:after="0" w:line="240" w:lineRule="atLeast"/>
              <w:ind w:right="57"/>
              <w:rPr>
                <w:sz w:val="20"/>
                <w:szCs w:val="20"/>
              </w:rPr>
            </w:pPr>
            <w:proofErr w:type="spellStart"/>
            <w:r w:rsidRPr="00274BF2">
              <w:rPr>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73BDC323"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51F40E6C"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6-9</w:t>
            </w:r>
          </w:p>
        </w:tc>
      </w:tr>
    </w:tbl>
    <w:p w14:paraId="407EC431" w14:textId="77777777" w:rsidR="00FC3CAD" w:rsidRPr="00E75A16" w:rsidRDefault="00FC3CAD" w:rsidP="00FC3CAD">
      <w:pPr>
        <w:pStyle w:val="stBilgi"/>
        <w:rPr>
          <w:b/>
          <w:color w:val="000000"/>
        </w:rPr>
      </w:pPr>
      <w:r w:rsidRPr="00E75A16">
        <w:rPr>
          <w:b/>
          <w:color w:val="000000"/>
        </w:rPr>
        <w:t>Tablo 5.</w:t>
      </w:r>
      <w:proofErr w:type="gramStart"/>
      <w:r w:rsidRPr="00E75A16">
        <w:rPr>
          <w:b/>
          <w:color w:val="000000"/>
        </w:rPr>
        <w:t>11b : Gıda</w:t>
      </w:r>
      <w:proofErr w:type="gramEnd"/>
      <w:r w:rsidRPr="00E75A16">
        <w:rPr>
          <w:b/>
          <w:color w:val="000000"/>
        </w:rPr>
        <w:t xml:space="preserve"> Sanayi (</w:t>
      </w:r>
      <w:r w:rsidRPr="00274BF2">
        <w:rPr>
          <w:b/>
        </w:rPr>
        <w:t>Şekerleme, Çikolata ve Bisküvi Dahil</w:t>
      </w:r>
      <w:r w:rsidRPr="00E75A16">
        <w:rPr>
          <w:b/>
          <w:color w:val="000000"/>
        </w:rPr>
        <w:t>)</w:t>
      </w:r>
      <w:r>
        <w:rPr>
          <w:b/>
          <w:color w:val="000000"/>
        </w:rPr>
        <w:t>*</w:t>
      </w:r>
      <w:r w:rsidRPr="00E75A16">
        <w:rPr>
          <w:b/>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590"/>
        <w:gridCol w:w="2382"/>
      </w:tblGrid>
      <w:tr w:rsidR="00FC3CAD" w:rsidRPr="005E01B2" w14:paraId="59DA4FA7" w14:textId="77777777" w:rsidTr="00FC3CAD">
        <w:trPr>
          <w:trHeight w:val="57"/>
        </w:trPr>
        <w:tc>
          <w:tcPr>
            <w:tcW w:w="2804" w:type="pct"/>
            <w:tcBorders>
              <w:top w:val="single" w:sz="12" w:space="0" w:color="auto"/>
              <w:left w:val="single" w:sz="12" w:space="0" w:color="auto"/>
              <w:bottom w:val="single" w:sz="12" w:space="0" w:color="auto"/>
              <w:right w:val="single" w:sz="4" w:space="0" w:color="auto"/>
            </w:tcBorders>
            <w:tcMar>
              <w:top w:w="0" w:type="dxa"/>
              <w:left w:w="28" w:type="dxa"/>
              <w:bottom w:w="0" w:type="dxa"/>
              <w:right w:w="28" w:type="dxa"/>
            </w:tcMar>
            <w:vAlign w:val="center"/>
          </w:tcPr>
          <w:p w14:paraId="5A3956CD"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9" w:type="pct"/>
            <w:tcBorders>
              <w:top w:val="single" w:sz="12" w:space="0" w:color="auto"/>
              <w:left w:val="single" w:sz="4" w:space="0" w:color="auto"/>
              <w:bottom w:val="single" w:sz="12" w:space="0" w:color="auto"/>
              <w:right w:val="single" w:sz="4" w:space="0" w:color="auto"/>
            </w:tcBorders>
            <w:tcMar>
              <w:top w:w="0" w:type="dxa"/>
              <w:left w:w="28" w:type="dxa"/>
              <w:bottom w:w="0" w:type="dxa"/>
              <w:right w:w="28" w:type="dxa"/>
            </w:tcMar>
            <w:vAlign w:val="center"/>
          </w:tcPr>
          <w:p w14:paraId="64C3EFD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single" w:sz="4" w:space="0" w:color="auto"/>
              <w:bottom w:val="single" w:sz="12" w:space="0" w:color="auto"/>
              <w:right w:val="single" w:sz="12" w:space="0" w:color="auto"/>
            </w:tcBorders>
            <w:tcMar>
              <w:top w:w="0" w:type="dxa"/>
              <w:left w:w="28" w:type="dxa"/>
              <w:bottom w:w="0" w:type="dxa"/>
              <w:right w:w="28" w:type="dxa"/>
            </w:tcMar>
          </w:tcPr>
          <w:p w14:paraId="4BD5884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7EE36115" w14:textId="77777777" w:rsidTr="00FC3CAD">
        <w:trPr>
          <w:trHeight w:val="57"/>
        </w:trPr>
        <w:tc>
          <w:tcPr>
            <w:tcW w:w="2804" w:type="pct"/>
            <w:tcBorders>
              <w:top w:val="single" w:sz="12" w:space="0" w:color="auto"/>
              <w:left w:val="single" w:sz="12" w:space="0" w:color="auto"/>
              <w:bottom w:val="single" w:sz="6" w:space="0" w:color="auto"/>
              <w:right w:val="single" w:sz="12" w:space="0" w:color="auto"/>
            </w:tcBorders>
            <w:tcMar>
              <w:top w:w="0" w:type="dxa"/>
              <w:left w:w="28" w:type="dxa"/>
              <w:bottom w:w="0" w:type="dxa"/>
              <w:right w:w="28" w:type="dxa"/>
            </w:tcMar>
          </w:tcPr>
          <w:p w14:paraId="272EB287" w14:textId="77777777" w:rsidR="00FC3CAD" w:rsidRPr="005E01B2" w:rsidRDefault="00FC3CAD" w:rsidP="00FC3CAD">
            <w:pPr>
              <w:pStyle w:val="GvdeMetni"/>
              <w:spacing w:before="0" w:after="0" w:line="240" w:lineRule="atLeast"/>
              <w:ind w:right="57"/>
              <w:rPr>
                <w:sz w:val="20"/>
                <w:szCs w:val="20"/>
              </w:rPr>
            </w:pPr>
            <w:r w:rsidRPr="005E01B2">
              <w:rPr>
                <w:sz w:val="20"/>
                <w:szCs w:val="20"/>
              </w:rPr>
              <w:t>KİMYASAL OKSİJEN İHTİYACI (KOİ)</w:t>
            </w:r>
          </w:p>
        </w:tc>
        <w:tc>
          <w:tcPr>
            <w:tcW w:w="879" w:type="pct"/>
            <w:tcBorders>
              <w:top w:val="single" w:sz="12" w:space="0" w:color="auto"/>
              <w:left w:val="single" w:sz="12" w:space="0" w:color="auto"/>
              <w:bottom w:val="single" w:sz="6" w:space="0" w:color="auto"/>
              <w:right w:val="single" w:sz="12" w:space="0" w:color="auto"/>
            </w:tcBorders>
            <w:tcMar>
              <w:top w:w="0" w:type="dxa"/>
              <w:left w:w="28" w:type="dxa"/>
              <w:bottom w:w="0" w:type="dxa"/>
              <w:right w:w="28" w:type="dxa"/>
            </w:tcMar>
          </w:tcPr>
          <w:p w14:paraId="4583BE5C" w14:textId="77777777" w:rsidR="00FC3CAD" w:rsidRPr="005E01B2" w:rsidRDefault="00FC3CAD" w:rsidP="00FC3CAD">
            <w:pPr>
              <w:pStyle w:val="GvdeMetni"/>
              <w:spacing w:before="0" w:after="0" w:line="240" w:lineRule="atLeast"/>
              <w:ind w:left="57" w:right="57"/>
              <w:jc w:val="center"/>
              <w:rPr>
                <w:sz w:val="20"/>
                <w:szCs w:val="20"/>
              </w:rPr>
            </w:pPr>
            <w:r w:rsidRPr="005E01B2">
              <w:rPr>
                <w:sz w:val="20"/>
                <w:szCs w:val="20"/>
              </w:rPr>
              <w:t>(mg/L)</w:t>
            </w:r>
          </w:p>
        </w:tc>
        <w:tc>
          <w:tcPr>
            <w:tcW w:w="1317" w:type="pct"/>
            <w:tcBorders>
              <w:top w:val="single" w:sz="12" w:space="0" w:color="auto"/>
              <w:left w:val="single" w:sz="12" w:space="0" w:color="auto"/>
              <w:bottom w:val="single" w:sz="6" w:space="0" w:color="auto"/>
              <w:right w:val="single" w:sz="12" w:space="0" w:color="auto"/>
            </w:tcBorders>
            <w:tcMar>
              <w:top w:w="0" w:type="dxa"/>
              <w:left w:w="28" w:type="dxa"/>
              <w:bottom w:w="0" w:type="dxa"/>
              <w:right w:w="28" w:type="dxa"/>
            </w:tcMar>
          </w:tcPr>
          <w:p w14:paraId="6A2A96AD" w14:textId="77777777" w:rsidR="00FC3CAD" w:rsidRPr="003102F3" w:rsidRDefault="00FC3CAD" w:rsidP="00FC3CAD">
            <w:pPr>
              <w:pStyle w:val="GvdeMetni"/>
              <w:spacing w:before="0" w:after="0" w:line="240" w:lineRule="atLeast"/>
              <w:ind w:left="57" w:right="57"/>
              <w:jc w:val="center"/>
              <w:rPr>
                <w:color w:val="FF0000"/>
                <w:sz w:val="20"/>
                <w:szCs w:val="20"/>
              </w:rPr>
            </w:pPr>
            <w:r w:rsidRPr="001478E0">
              <w:rPr>
                <w:sz w:val="20"/>
                <w:szCs w:val="20"/>
              </w:rPr>
              <w:t>250</w:t>
            </w:r>
          </w:p>
        </w:tc>
      </w:tr>
      <w:tr w:rsidR="00FC3CAD" w:rsidRPr="005E01B2" w14:paraId="54EA54FF" w14:textId="77777777" w:rsidTr="00FC3CAD">
        <w:trPr>
          <w:trHeight w:val="57"/>
        </w:trPr>
        <w:tc>
          <w:tcPr>
            <w:tcW w:w="2804" w:type="pct"/>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14:paraId="74105498"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ASKIDA KATI MADDE (AKM)</w:t>
            </w:r>
          </w:p>
        </w:tc>
        <w:tc>
          <w:tcPr>
            <w:tcW w:w="879" w:type="pct"/>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14:paraId="318A2FB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14:paraId="1D54AFD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45</w:t>
            </w:r>
          </w:p>
        </w:tc>
      </w:tr>
      <w:tr w:rsidR="00FC3CAD" w:rsidRPr="00274BF2" w14:paraId="0320AF8E" w14:textId="77777777" w:rsidTr="00FC3CAD">
        <w:trPr>
          <w:trHeight w:val="57"/>
        </w:trPr>
        <w:tc>
          <w:tcPr>
            <w:tcW w:w="2804" w:type="pct"/>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14:paraId="3CCB9394" w14:textId="77777777" w:rsidR="00FC3CAD" w:rsidRPr="00274BF2" w:rsidRDefault="00FC3CAD" w:rsidP="00FC3CAD">
            <w:pPr>
              <w:pStyle w:val="GvdeMetni"/>
              <w:spacing w:before="0" w:after="0" w:line="240" w:lineRule="atLeast"/>
              <w:ind w:right="57"/>
              <w:rPr>
                <w:sz w:val="20"/>
                <w:szCs w:val="20"/>
              </w:rPr>
            </w:pPr>
            <w:r w:rsidRPr="00274BF2">
              <w:rPr>
                <w:sz w:val="20"/>
                <w:szCs w:val="20"/>
              </w:rPr>
              <w:t>BALIK BİODENEYİ(ZSF)</w:t>
            </w:r>
          </w:p>
        </w:tc>
        <w:tc>
          <w:tcPr>
            <w:tcW w:w="879" w:type="pct"/>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14:paraId="68E95F8B"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w:t>
            </w:r>
          </w:p>
        </w:tc>
        <w:tc>
          <w:tcPr>
            <w:tcW w:w="1317" w:type="pct"/>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tcPr>
          <w:p w14:paraId="5C033BF9" w14:textId="77777777" w:rsidR="00FC3CAD" w:rsidRPr="00274BF2" w:rsidRDefault="00FC3CAD" w:rsidP="00FC3CAD">
            <w:pPr>
              <w:pStyle w:val="GvdeMetni"/>
              <w:spacing w:before="0" w:after="0" w:line="240" w:lineRule="atLeast"/>
              <w:ind w:left="57" w:right="57"/>
              <w:jc w:val="center"/>
              <w:rPr>
                <w:sz w:val="20"/>
                <w:szCs w:val="20"/>
              </w:rPr>
            </w:pPr>
            <w:r w:rsidRPr="00274BF2">
              <w:rPr>
                <w:sz w:val="20"/>
                <w:szCs w:val="20"/>
              </w:rPr>
              <w:t>4</w:t>
            </w:r>
          </w:p>
        </w:tc>
      </w:tr>
      <w:tr w:rsidR="00FC3CAD" w:rsidRPr="00274BF2" w14:paraId="6F2B5EA1" w14:textId="77777777" w:rsidTr="00FC3CAD">
        <w:trPr>
          <w:trHeight w:val="57"/>
        </w:trPr>
        <w:tc>
          <w:tcPr>
            <w:tcW w:w="2804" w:type="pct"/>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14:paraId="17FB83E0" w14:textId="77777777" w:rsidR="00FC3CAD" w:rsidRPr="00274BF2" w:rsidRDefault="00FC3CAD" w:rsidP="00FC3CAD">
            <w:pPr>
              <w:pStyle w:val="GvdeMetni"/>
              <w:spacing w:before="0" w:after="0" w:line="240" w:lineRule="atLeast"/>
              <w:ind w:right="57"/>
              <w:rPr>
                <w:color w:val="000000"/>
                <w:sz w:val="20"/>
                <w:szCs w:val="20"/>
              </w:rPr>
            </w:pPr>
            <w:proofErr w:type="spellStart"/>
            <w:r w:rsidRPr="00274BF2">
              <w:rPr>
                <w:color w:val="000000"/>
                <w:sz w:val="20"/>
                <w:szCs w:val="20"/>
              </w:rPr>
              <w:t>Ph</w:t>
            </w:r>
            <w:proofErr w:type="spellEnd"/>
          </w:p>
        </w:tc>
        <w:tc>
          <w:tcPr>
            <w:tcW w:w="879" w:type="pct"/>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14:paraId="26FEDF14" w14:textId="77777777" w:rsidR="00FC3CAD" w:rsidRPr="00274BF2" w:rsidRDefault="00FC3CAD" w:rsidP="00FC3CAD">
            <w:pPr>
              <w:pStyle w:val="GvdeMetni"/>
              <w:spacing w:before="0" w:after="0" w:line="240" w:lineRule="atLeast"/>
              <w:ind w:left="57" w:right="57"/>
              <w:jc w:val="center"/>
              <w:rPr>
                <w:color w:val="000000"/>
                <w:sz w:val="20"/>
                <w:szCs w:val="20"/>
              </w:rPr>
            </w:pPr>
            <w:r w:rsidRPr="00274BF2">
              <w:rPr>
                <w:color w:val="000000"/>
                <w:sz w:val="20"/>
                <w:szCs w:val="20"/>
              </w:rPr>
              <w:t>-</w:t>
            </w:r>
          </w:p>
        </w:tc>
        <w:tc>
          <w:tcPr>
            <w:tcW w:w="1317" w:type="pct"/>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14:paraId="1AC0BD50" w14:textId="77777777" w:rsidR="00FC3CAD" w:rsidRPr="00274BF2" w:rsidRDefault="00FC3CAD" w:rsidP="00FC3CAD">
            <w:pPr>
              <w:pStyle w:val="GvdeMetni"/>
              <w:spacing w:before="0" w:after="0" w:line="240" w:lineRule="atLeast"/>
              <w:ind w:left="57" w:right="57"/>
              <w:jc w:val="center"/>
              <w:rPr>
                <w:color w:val="000000"/>
                <w:sz w:val="20"/>
                <w:szCs w:val="20"/>
              </w:rPr>
            </w:pPr>
            <w:r w:rsidRPr="00274BF2">
              <w:rPr>
                <w:color w:val="000000"/>
                <w:sz w:val="20"/>
                <w:szCs w:val="20"/>
              </w:rPr>
              <w:t>6-9</w:t>
            </w:r>
          </w:p>
        </w:tc>
      </w:tr>
    </w:tbl>
    <w:p w14:paraId="6DDA4C02" w14:textId="77777777" w:rsidR="00FC3CAD" w:rsidRPr="00274BF2" w:rsidRDefault="00FC3CAD" w:rsidP="00FC3CAD">
      <w:pPr>
        <w:pStyle w:val="st1"/>
        <w:spacing w:before="0" w:after="0"/>
        <w:ind w:right="-828"/>
        <w:rPr>
          <w:color w:val="000000"/>
          <w:sz w:val="18"/>
          <w:szCs w:val="18"/>
        </w:rPr>
      </w:pPr>
      <w:r w:rsidRPr="00274BF2">
        <w:rPr>
          <w:color w:val="000000"/>
          <w:sz w:val="18"/>
          <w:szCs w:val="18"/>
        </w:rPr>
        <w:t>*</w:t>
      </w:r>
      <w:proofErr w:type="spellStart"/>
      <w:r w:rsidRPr="00274BF2">
        <w:rPr>
          <w:color w:val="000000"/>
          <w:sz w:val="18"/>
          <w:szCs w:val="18"/>
        </w:rPr>
        <w:t>Kondensazyon</w:t>
      </w:r>
      <w:proofErr w:type="spellEnd"/>
      <w:r w:rsidRPr="00274BF2">
        <w:rPr>
          <w:color w:val="000000"/>
          <w:sz w:val="18"/>
          <w:szCs w:val="18"/>
        </w:rPr>
        <w:t xml:space="preserve"> suları ile seyrelme var ise</w:t>
      </w:r>
    </w:p>
    <w:p w14:paraId="6AA2DCF0" w14:textId="77777777" w:rsidR="00FC3CAD" w:rsidRPr="00235A78" w:rsidRDefault="00FC3CAD" w:rsidP="00FC3CAD">
      <w:pPr>
        <w:pStyle w:val="st1"/>
        <w:spacing w:before="0" w:after="0" w:line="240" w:lineRule="atLeast"/>
        <w:ind w:right="-828"/>
        <w:rPr>
          <w:b/>
          <w:color w:val="000000"/>
        </w:rPr>
      </w:pPr>
      <w:r w:rsidRPr="00235A78">
        <w:rPr>
          <w:b/>
          <w:color w:val="000000"/>
        </w:rPr>
        <w:lastRenderedPageBreak/>
        <w:t>Tablo 5.12: Gıda Sanayi (Tuz İşletmeleri)</w:t>
      </w:r>
    </w:p>
    <w:tbl>
      <w:tblPr>
        <w:tblW w:w="5000" w:type="pct"/>
        <w:tblBorders>
          <w:top w:val="single" w:sz="4" w:space="0" w:color="auto"/>
          <w:left w:val="single" w:sz="4" w:space="0" w:color="auto"/>
          <w:bottom w:val="single" w:sz="4" w:space="0" w:color="auto"/>
          <w:right w:val="single" w:sz="4" w:space="0" w:color="auto"/>
          <w:insideV w:val="single" w:sz="8" w:space="0" w:color="auto"/>
        </w:tblBorders>
        <w:tblLayout w:type="fixed"/>
        <w:tblCellMar>
          <w:left w:w="0" w:type="dxa"/>
          <w:right w:w="0" w:type="dxa"/>
        </w:tblCellMar>
        <w:tblLook w:val="0000" w:firstRow="0" w:lastRow="0" w:firstColumn="0" w:lastColumn="0" w:noHBand="0" w:noVBand="0"/>
      </w:tblPr>
      <w:tblGrid>
        <w:gridCol w:w="5071"/>
        <w:gridCol w:w="1588"/>
        <w:gridCol w:w="2383"/>
      </w:tblGrid>
      <w:tr w:rsidR="00FC3CAD" w:rsidRPr="005E01B2" w14:paraId="7E91F02A" w14:textId="77777777" w:rsidTr="00FC3CAD">
        <w:trPr>
          <w:trHeight w:val="57"/>
        </w:trPr>
        <w:tc>
          <w:tcPr>
            <w:tcW w:w="2804" w:type="pct"/>
            <w:tcBorders>
              <w:top w:val="single" w:sz="12" w:space="0" w:color="auto"/>
              <w:left w:val="single" w:sz="12" w:space="0" w:color="auto"/>
              <w:bottom w:val="single" w:sz="4" w:space="0" w:color="auto"/>
            </w:tcBorders>
            <w:tcMar>
              <w:top w:w="0" w:type="dxa"/>
              <w:left w:w="28" w:type="dxa"/>
              <w:bottom w:w="0" w:type="dxa"/>
              <w:right w:w="28" w:type="dxa"/>
            </w:tcMar>
            <w:vAlign w:val="center"/>
          </w:tcPr>
          <w:p w14:paraId="0502D8E7"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8" w:type="pct"/>
            <w:tcBorders>
              <w:top w:val="single" w:sz="12" w:space="0" w:color="auto"/>
              <w:bottom w:val="single" w:sz="4" w:space="0" w:color="auto"/>
            </w:tcBorders>
            <w:tcMar>
              <w:top w:w="0" w:type="dxa"/>
              <w:left w:w="28" w:type="dxa"/>
              <w:bottom w:w="0" w:type="dxa"/>
              <w:right w:w="28" w:type="dxa"/>
            </w:tcMar>
            <w:vAlign w:val="center"/>
          </w:tcPr>
          <w:p w14:paraId="5947D71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8" w:type="pct"/>
            <w:tcBorders>
              <w:top w:val="single" w:sz="12" w:space="0" w:color="auto"/>
              <w:bottom w:val="single" w:sz="4" w:space="0" w:color="auto"/>
              <w:right w:val="single" w:sz="12" w:space="0" w:color="auto"/>
            </w:tcBorders>
            <w:tcMar>
              <w:top w:w="0" w:type="dxa"/>
              <w:left w:w="28" w:type="dxa"/>
              <w:bottom w:w="0" w:type="dxa"/>
              <w:right w:w="28" w:type="dxa"/>
            </w:tcMar>
          </w:tcPr>
          <w:p w14:paraId="341401B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3F0C896A" w14:textId="77777777" w:rsidTr="00FC3CAD">
        <w:trPr>
          <w:trHeight w:val="57"/>
        </w:trPr>
        <w:tc>
          <w:tcPr>
            <w:tcW w:w="2804" w:type="pct"/>
            <w:tcBorders>
              <w:top w:val="single" w:sz="4" w:space="0" w:color="auto"/>
              <w:left w:val="single" w:sz="12" w:space="0" w:color="auto"/>
              <w:bottom w:val="nil"/>
              <w:right w:val="single" w:sz="8" w:space="0" w:color="auto"/>
            </w:tcBorders>
            <w:tcMar>
              <w:top w:w="0" w:type="dxa"/>
              <w:left w:w="28" w:type="dxa"/>
              <w:bottom w:w="0" w:type="dxa"/>
              <w:right w:w="28" w:type="dxa"/>
            </w:tcMar>
          </w:tcPr>
          <w:p w14:paraId="3FB767AE"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ASKIDA KATI MADDE (AKM)</w:t>
            </w:r>
          </w:p>
        </w:tc>
        <w:tc>
          <w:tcPr>
            <w:tcW w:w="878" w:type="pct"/>
            <w:tcBorders>
              <w:top w:val="single" w:sz="4" w:space="0" w:color="auto"/>
              <w:left w:val="single" w:sz="8" w:space="0" w:color="auto"/>
              <w:bottom w:val="nil"/>
              <w:right w:val="single" w:sz="8" w:space="0" w:color="auto"/>
            </w:tcBorders>
            <w:tcMar>
              <w:top w:w="0" w:type="dxa"/>
              <w:left w:w="28" w:type="dxa"/>
              <w:bottom w:w="0" w:type="dxa"/>
              <w:right w:w="28" w:type="dxa"/>
            </w:tcMar>
          </w:tcPr>
          <w:p w14:paraId="7A1151C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8" w:type="pct"/>
            <w:tcBorders>
              <w:top w:val="single" w:sz="4" w:space="0" w:color="auto"/>
              <w:left w:val="single" w:sz="8" w:space="0" w:color="auto"/>
              <w:bottom w:val="nil"/>
              <w:right w:val="single" w:sz="12" w:space="0" w:color="auto"/>
            </w:tcBorders>
            <w:tcMar>
              <w:top w:w="0" w:type="dxa"/>
              <w:left w:w="28" w:type="dxa"/>
              <w:bottom w:w="0" w:type="dxa"/>
              <w:right w:w="28" w:type="dxa"/>
            </w:tcMar>
          </w:tcPr>
          <w:p w14:paraId="057A474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200</w:t>
            </w:r>
          </w:p>
        </w:tc>
      </w:tr>
      <w:tr w:rsidR="00FC3CAD" w:rsidRPr="005E01B2" w14:paraId="7442D347"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F008A90" w14:textId="77777777" w:rsidR="00FC3CAD" w:rsidRPr="005E01B2" w:rsidRDefault="00FC3CAD" w:rsidP="00FC3CAD">
            <w:pPr>
              <w:pStyle w:val="GvdeMetni"/>
              <w:spacing w:before="0" w:after="0" w:line="240" w:lineRule="atLeast"/>
              <w:ind w:right="57"/>
              <w:rPr>
                <w:color w:val="000000"/>
                <w:sz w:val="20"/>
                <w:szCs w:val="20"/>
              </w:rPr>
            </w:pPr>
            <w:proofErr w:type="spellStart"/>
            <w:r w:rsidRPr="005E01B2">
              <w:rPr>
                <w:color w:val="000000"/>
                <w:sz w:val="20"/>
                <w:szCs w:val="20"/>
              </w:rPr>
              <w:t>Ph</w:t>
            </w:r>
            <w:proofErr w:type="spellEnd"/>
          </w:p>
        </w:tc>
        <w:tc>
          <w:tcPr>
            <w:tcW w:w="878" w:type="pct"/>
            <w:tcBorders>
              <w:top w:val="nil"/>
              <w:left w:val="single" w:sz="8" w:space="0" w:color="auto"/>
              <w:bottom w:val="single" w:sz="12" w:space="0" w:color="auto"/>
              <w:right w:val="single" w:sz="8" w:space="0" w:color="auto"/>
            </w:tcBorders>
            <w:tcMar>
              <w:top w:w="0" w:type="dxa"/>
              <w:left w:w="28" w:type="dxa"/>
              <w:bottom w:w="0" w:type="dxa"/>
              <w:right w:w="28" w:type="dxa"/>
            </w:tcMar>
          </w:tcPr>
          <w:p w14:paraId="32D09519"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8" w:type="pct"/>
            <w:tcBorders>
              <w:top w:val="nil"/>
              <w:left w:val="single" w:sz="8" w:space="0" w:color="auto"/>
              <w:bottom w:val="single" w:sz="12" w:space="0" w:color="auto"/>
              <w:right w:val="single" w:sz="12" w:space="0" w:color="auto"/>
            </w:tcBorders>
            <w:tcMar>
              <w:top w:w="0" w:type="dxa"/>
              <w:left w:w="28" w:type="dxa"/>
              <w:bottom w:w="0" w:type="dxa"/>
              <w:right w:w="28" w:type="dxa"/>
            </w:tcMar>
          </w:tcPr>
          <w:p w14:paraId="06F4B14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42B031BF" w14:textId="77777777" w:rsidR="00FC3CAD" w:rsidRPr="00235A78" w:rsidRDefault="00FC3CAD" w:rsidP="00FC3CAD">
      <w:pPr>
        <w:pStyle w:val="st1"/>
        <w:spacing w:before="0" w:after="0" w:line="240" w:lineRule="atLeast"/>
        <w:ind w:right="-828"/>
        <w:rPr>
          <w:b/>
          <w:color w:val="000000"/>
        </w:rPr>
      </w:pPr>
      <w:r w:rsidRPr="00235A78">
        <w:rPr>
          <w:b/>
          <w:color w:val="000000"/>
        </w:rPr>
        <w:t>Tablo 5.13: Gıda Sanayi (</w:t>
      </w:r>
      <w:r w:rsidRPr="00455204">
        <w:rPr>
          <w:b/>
        </w:rPr>
        <w:t>Kültür Balıkçılığı)</w:t>
      </w:r>
      <w:r w:rsidRPr="00235A78">
        <w:rPr>
          <w:b/>
          <w:color w:val="000000"/>
        </w:rPr>
        <w:t xml:space="preserve"> *</w:t>
      </w:r>
    </w:p>
    <w:tbl>
      <w:tblPr>
        <w:tblpPr w:leftFromText="141" w:rightFromText="141" w:vertAnchor="text" w:horzAnchor="page" w:tblpX="1394" w:tblpY="18"/>
        <w:tblW w:w="9503" w:type="dxa"/>
        <w:tblLayout w:type="fixed"/>
        <w:tblCellMar>
          <w:left w:w="0" w:type="dxa"/>
          <w:right w:w="0" w:type="dxa"/>
        </w:tblCellMar>
        <w:tblLook w:val="04A0" w:firstRow="1" w:lastRow="0" w:firstColumn="1" w:lastColumn="0" w:noHBand="0" w:noVBand="1"/>
      </w:tblPr>
      <w:tblGrid>
        <w:gridCol w:w="5534"/>
        <w:gridCol w:w="1035"/>
        <w:gridCol w:w="2934"/>
      </w:tblGrid>
      <w:tr w:rsidR="00FC3CAD" w:rsidRPr="00455204" w14:paraId="14B0FEAE" w14:textId="77777777" w:rsidTr="00FC3CAD">
        <w:trPr>
          <w:trHeight w:val="347"/>
        </w:trPr>
        <w:tc>
          <w:tcPr>
            <w:tcW w:w="5534"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tcPr>
          <w:p w14:paraId="7C71360A" w14:textId="77777777" w:rsidR="00FC3CAD" w:rsidRPr="00455204" w:rsidRDefault="00FC3CAD" w:rsidP="00FC3CAD">
            <w:pPr>
              <w:pStyle w:val="GvdeMetni"/>
              <w:spacing w:after="0" w:line="240" w:lineRule="atLeast"/>
              <w:ind w:left="57" w:right="57" w:hanging="12"/>
              <w:rPr>
                <w:sz w:val="20"/>
                <w:szCs w:val="20"/>
              </w:rPr>
            </w:pPr>
            <w:r w:rsidRPr="00455204">
              <w:rPr>
                <w:sz w:val="20"/>
                <w:szCs w:val="20"/>
              </w:rPr>
              <w:t> PARAMETRE</w:t>
            </w:r>
          </w:p>
        </w:tc>
        <w:tc>
          <w:tcPr>
            <w:tcW w:w="1035" w:type="dxa"/>
            <w:tcBorders>
              <w:top w:val="single" w:sz="12" w:space="0" w:color="auto"/>
              <w:left w:val="nil"/>
              <w:bottom w:val="single" w:sz="8" w:space="0" w:color="auto"/>
              <w:right w:val="single" w:sz="8" w:space="0" w:color="auto"/>
            </w:tcBorders>
            <w:tcMar>
              <w:top w:w="0" w:type="dxa"/>
              <w:left w:w="28" w:type="dxa"/>
              <w:bottom w:w="0" w:type="dxa"/>
              <w:right w:w="28" w:type="dxa"/>
            </w:tcMar>
          </w:tcPr>
          <w:p w14:paraId="1E330CAE" w14:textId="77777777" w:rsidR="00FC3CAD" w:rsidRPr="00455204" w:rsidRDefault="00FC3CAD" w:rsidP="00FC3CAD">
            <w:pPr>
              <w:pStyle w:val="GvdeMetni"/>
              <w:spacing w:after="0" w:line="240" w:lineRule="atLeast"/>
              <w:ind w:left="-695" w:right="57" w:firstLine="740"/>
              <w:jc w:val="center"/>
              <w:rPr>
                <w:sz w:val="20"/>
                <w:szCs w:val="20"/>
              </w:rPr>
            </w:pPr>
            <w:r w:rsidRPr="00455204">
              <w:rPr>
                <w:sz w:val="20"/>
                <w:szCs w:val="20"/>
              </w:rPr>
              <w:t>BİRİM</w:t>
            </w:r>
          </w:p>
        </w:tc>
        <w:tc>
          <w:tcPr>
            <w:tcW w:w="2934" w:type="dxa"/>
            <w:tcBorders>
              <w:top w:val="single" w:sz="12" w:space="0" w:color="auto"/>
              <w:left w:val="nil"/>
              <w:bottom w:val="single" w:sz="8" w:space="0" w:color="auto"/>
              <w:right w:val="single" w:sz="12" w:space="0" w:color="auto"/>
            </w:tcBorders>
            <w:tcMar>
              <w:top w:w="0" w:type="dxa"/>
              <w:left w:w="28" w:type="dxa"/>
              <w:bottom w:w="0" w:type="dxa"/>
              <w:right w:w="28" w:type="dxa"/>
            </w:tcMar>
          </w:tcPr>
          <w:p w14:paraId="277A2A2E" w14:textId="77777777" w:rsidR="00FC3CAD" w:rsidRPr="00455204" w:rsidRDefault="00FC3CAD" w:rsidP="00FC3CAD">
            <w:pPr>
              <w:pStyle w:val="GvdeMetni"/>
              <w:spacing w:after="0" w:line="240" w:lineRule="atLeast"/>
              <w:ind w:left="57" w:right="57" w:hanging="12"/>
              <w:jc w:val="center"/>
              <w:rPr>
                <w:sz w:val="20"/>
                <w:szCs w:val="20"/>
              </w:rPr>
            </w:pPr>
            <w:r w:rsidRPr="00455204">
              <w:rPr>
                <w:sz w:val="20"/>
                <w:szCs w:val="20"/>
              </w:rPr>
              <w:t>2 SAATLİK KOMPOZİT NUMUNE</w:t>
            </w:r>
          </w:p>
        </w:tc>
      </w:tr>
      <w:tr w:rsidR="00FC3CAD" w:rsidRPr="00455204" w14:paraId="26797497" w14:textId="77777777" w:rsidTr="00FC3CAD">
        <w:trPr>
          <w:trHeight w:val="313"/>
        </w:trPr>
        <w:tc>
          <w:tcPr>
            <w:tcW w:w="5534" w:type="dxa"/>
            <w:tcBorders>
              <w:top w:val="nil"/>
              <w:left w:val="single" w:sz="12" w:space="0" w:color="auto"/>
              <w:bottom w:val="nil"/>
              <w:right w:val="single" w:sz="8" w:space="0" w:color="auto"/>
            </w:tcBorders>
            <w:tcMar>
              <w:top w:w="0" w:type="dxa"/>
              <w:left w:w="28" w:type="dxa"/>
              <w:bottom w:w="0" w:type="dxa"/>
              <w:right w:w="28" w:type="dxa"/>
            </w:tcMar>
          </w:tcPr>
          <w:p w14:paraId="65271620" w14:textId="77777777" w:rsidR="00FC3CAD" w:rsidRPr="00455204" w:rsidRDefault="00FC3CAD" w:rsidP="00FC3CAD">
            <w:pPr>
              <w:pStyle w:val="GvdeMetni"/>
              <w:spacing w:after="0" w:line="240" w:lineRule="atLeast"/>
              <w:ind w:left="57" w:right="57"/>
              <w:rPr>
                <w:sz w:val="20"/>
                <w:szCs w:val="20"/>
              </w:rPr>
            </w:pPr>
            <w:r w:rsidRPr="00455204">
              <w:rPr>
                <w:sz w:val="20"/>
                <w:szCs w:val="20"/>
              </w:rPr>
              <w:t>KİMYASAL OKSİJEN İHTİYACI (KOİ)</w:t>
            </w:r>
          </w:p>
        </w:tc>
        <w:tc>
          <w:tcPr>
            <w:tcW w:w="1035" w:type="dxa"/>
            <w:tcBorders>
              <w:top w:val="nil"/>
              <w:left w:val="nil"/>
              <w:bottom w:val="nil"/>
              <w:right w:val="single" w:sz="8" w:space="0" w:color="auto"/>
            </w:tcBorders>
            <w:tcMar>
              <w:top w:w="0" w:type="dxa"/>
              <w:left w:w="28" w:type="dxa"/>
              <w:bottom w:w="0" w:type="dxa"/>
              <w:right w:w="28" w:type="dxa"/>
            </w:tcMar>
          </w:tcPr>
          <w:p w14:paraId="2788BD51" w14:textId="77777777" w:rsidR="00FC3CAD" w:rsidRPr="00455204" w:rsidRDefault="00FC3CAD" w:rsidP="00FC3CAD">
            <w:pPr>
              <w:pStyle w:val="GvdeMetni"/>
              <w:spacing w:after="0" w:line="240" w:lineRule="atLeast"/>
              <w:ind w:left="57" w:right="57" w:hanging="12"/>
              <w:jc w:val="center"/>
              <w:rPr>
                <w:sz w:val="20"/>
                <w:szCs w:val="20"/>
              </w:rPr>
            </w:pPr>
            <w:r w:rsidRPr="00455204">
              <w:rPr>
                <w:sz w:val="20"/>
                <w:szCs w:val="20"/>
              </w:rPr>
              <w:t>(mg/L)</w:t>
            </w:r>
          </w:p>
        </w:tc>
        <w:tc>
          <w:tcPr>
            <w:tcW w:w="2934" w:type="dxa"/>
            <w:tcBorders>
              <w:top w:val="nil"/>
              <w:left w:val="nil"/>
              <w:bottom w:val="nil"/>
              <w:right w:val="single" w:sz="12" w:space="0" w:color="auto"/>
            </w:tcBorders>
            <w:tcMar>
              <w:top w:w="0" w:type="dxa"/>
              <w:left w:w="28" w:type="dxa"/>
              <w:bottom w:w="0" w:type="dxa"/>
              <w:right w:w="28" w:type="dxa"/>
            </w:tcMar>
          </w:tcPr>
          <w:p w14:paraId="43D39149" w14:textId="77777777" w:rsidR="00FC3CAD" w:rsidRPr="00455204" w:rsidRDefault="00FC3CAD" w:rsidP="00FC3CAD">
            <w:pPr>
              <w:pStyle w:val="GvdeMetni"/>
              <w:spacing w:after="0" w:line="240" w:lineRule="atLeast"/>
              <w:ind w:left="57" w:right="57" w:hanging="12"/>
              <w:jc w:val="center"/>
              <w:rPr>
                <w:sz w:val="20"/>
                <w:szCs w:val="20"/>
              </w:rPr>
            </w:pPr>
            <w:r>
              <w:rPr>
                <w:sz w:val="20"/>
                <w:szCs w:val="20"/>
              </w:rPr>
              <w:t>3</w:t>
            </w:r>
            <w:r w:rsidRPr="00455204">
              <w:rPr>
                <w:sz w:val="20"/>
                <w:szCs w:val="20"/>
              </w:rPr>
              <w:t>0</w:t>
            </w:r>
          </w:p>
        </w:tc>
      </w:tr>
      <w:tr w:rsidR="00FC3CAD" w:rsidRPr="00455204" w14:paraId="2CC5A428" w14:textId="77777777" w:rsidTr="00FC3CAD">
        <w:trPr>
          <w:trHeight w:val="294"/>
        </w:trPr>
        <w:tc>
          <w:tcPr>
            <w:tcW w:w="5534" w:type="dxa"/>
            <w:tcBorders>
              <w:top w:val="nil"/>
              <w:left w:val="single" w:sz="12" w:space="0" w:color="auto"/>
              <w:bottom w:val="single" w:sz="12" w:space="0" w:color="auto"/>
              <w:right w:val="single" w:sz="8" w:space="0" w:color="auto"/>
            </w:tcBorders>
            <w:tcMar>
              <w:top w:w="0" w:type="dxa"/>
              <w:left w:w="28" w:type="dxa"/>
              <w:bottom w:w="0" w:type="dxa"/>
              <w:right w:w="28" w:type="dxa"/>
            </w:tcMar>
          </w:tcPr>
          <w:p w14:paraId="1C7A7AE2" w14:textId="77777777" w:rsidR="00FC3CAD" w:rsidRPr="00455204" w:rsidRDefault="00FC3CAD" w:rsidP="00FC3CAD">
            <w:pPr>
              <w:pStyle w:val="GvdeMetni"/>
              <w:spacing w:after="0" w:line="240" w:lineRule="atLeast"/>
              <w:ind w:left="57" w:right="57"/>
              <w:rPr>
                <w:sz w:val="20"/>
                <w:szCs w:val="20"/>
              </w:rPr>
            </w:pPr>
            <w:r w:rsidRPr="00455204">
              <w:rPr>
                <w:sz w:val="20"/>
                <w:szCs w:val="20"/>
              </w:rPr>
              <w:t>ASKIDA KATI MADDE</w:t>
            </w:r>
          </w:p>
        </w:tc>
        <w:tc>
          <w:tcPr>
            <w:tcW w:w="1035" w:type="dxa"/>
            <w:tcBorders>
              <w:top w:val="nil"/>
              <w:left w:val="nil"/>
              <w:bottom w:val="single" w:sz="12" w:space="0" w:color="auto"/>
              <w:right w:val="single" w:sz="8" w:space="0" w:color="auto"/>
            </w:tcBorders>
            <w:tcMar>
              <w:top w:w="0" w:type="dxa"/>
              <w:left w:w="28" w:type="dxa"/>
              <w:bottom w:w="0" w:type="dxa"/>
              <w:right w:w="28" w:type="dxa"/>
            </w:tcMar>
          </w:tcPr>
          <w:p w14:paraId="21C8E228" w14:textId="77777777" w:rsidR="00FC3CAD" w:rsidRPr="00455204" w:rsidRDefault="00FC3CAD" w:rsidP="00FC3CAD">
            <w:pPr>
              <w:pStyle w:val="GvdeMetni"/>
              <w:spacing w:after="0" w:line="240" w:lineRule="atLeast"/>
              <w:ind w:left="57" w:right="57" w:hanging="12"/>
              <w:jc w:val="center"/>
              <w:rPr>
                <w:sz w:val="20"/>
                <w:szCs w:val="20"/>
              </w:rPr>
            </w:pPr>
            <w:r w:rsidRPr="00455204">
              <w:rPr>
                <w:sz w:val="20"/>
                <w:szCs w:val="20"/>
              </w:rPr>
              <w:t>(mg/L)</w:t>
            </w:r>
          </w:p>
        </w:tc>
        <w:tc>
          <w:tcPr>
            <w:tcW w:w="2934" w:type="dxa"/>
            <w:tcBorders>
              <w:top w:val="nil"/>
              <w:left w:val="nil"/>
              <w:bottom w:val="single" w:sz="12" w:space="0" w:color="auto"/>
              <w:right w:val="single" w:sz="12" w:space="0" w:color="auto"/>
            </w:tcBorders>
            <w:tcMar>
              <w:top w:w="0" w:type="dxa"/>
              <w:left w:w="28" w:type="dxa"/>
              <w:bottom w:w="0" w:type="dxa"/>
              <w:right w:w="28" w:type="dxa"/>
            </w:tcMar>
          </w:tcPr>
          <w:p w14:paraId="3298D8E5" w14:textId="77777777" w:rsidR="00FC3CAD" w:rsidRPr="00455204" w:rsidRDefault="00FC3CAD" w:rsidP="00FC3CAD">
            <w:pPr>
              <w:pStyle w:val="GvdeMetni"/>
              <w:spacing w:after="0" w:line="240" w:lineRule="atLeast"/>
              <w:ind w:left="57" w:right="57" w:hanging="12"/>
              <w:jc w:val="center"/>
              <w:rPr>
                <w:sz w:val="20"/>
                <w:szCs w:val="20"/>
              </w:rPr>
            </w:pPr>
            <w:r w:rsidRPr="00455204">
              <w:rPr>
                <w:sz w:val="20"/>
                <w:szCs w:val="20"/>
              </w:rPr>
              <w:t>15</w:t>
            </w:r>
          </w:p>
        </w:tc>
      </w:tr>
    </w:tbl>
    <w:p w14:paraId="353759A4" w14:textId="77777777" w:rsidR="00FC3CAD" w:rsidRPr="00455204" w:rsidRDefault="00FC3CAD" w:rsidP="00FC3CAD">
      <w:pPr>
        <w:pStyle w:val="NormalWeb"/>
        <w:spacing w:after="0"/>
        <w:ind w:left="57" w:right="57"/>
        <w:jc w:val="both"/>
        <w:rPr>
          <w:sz w:val="20"/>
          <w:szCs w:val="20"/>
        </w:rPr>
      </w:pPr>
      <w:r w:rsidRPr="00455204">
        <w:rPr>
          <w:sz w:val="20"/>
          <w:szCs w:val="20"/>
        </w:rPr>
        <w:t>*  Karada tuzlu su kullanılarak yapılan kültür balıkçılığı faaliyetlerinde “tuzlu suda KOI” analizi yapılması gerekmektedir.</w:t>
      </w:r>
    </w:p>
    <w:p w14:paraId="2776AA84" w14:textId="77777777" w:rsidR="00FC3CAD" w:rsidRDefault="00FC3CAD" w:rsidP="00FC3CAD">
      <w:pPr>
        <w:pStyle w:val="st1"/>
        <w:spacing w:before="0" w:after="0" w:line="240" w:lineRule="atLeast"/>
        <w:ind w:right="-1"/>
        <w:rPr>
          <w:b/>
          <w:color w:val="000000"/>
        </w:rPr>
      </w:pPr>
    </w:p>
    <w:p w14:paraId="0E785DCD" w14:textId="77777777" w:rsidR="00FC3CAD" w:rsidRPr="00A205B5" w:rsidRDefault="00FC3CAD" w:rsidP="00FC3CAD">
      <w:pPr>
        <w:pStyle w:val="st1"/>
        <w:spacing w:before="0" w:after="0" w:line="240" w:lineRule="atLeast"/>
        <w:ind w:right="-1"/>
        <w:rPr>
          <w:b/>
        </w:rPr>
      </w:pPr>
      <w:r w:rsidRPr="00A205B5">
        <w:rPr>
          <w:b/>
        </w:rPr>
        <w:t>Tablo 5.14: Gıda Sanayi (Su Ürünleri İşleme)</w:t>
      </w:r>
    </w:p>
    <w:tbl>
      <w:tblPr>
        <w:tblW w:w="5000" w:type="pct"/>
        <w:tblInd w:w="10" w:type="dxa"/>
        <w:tblLayout w:type="fixed"/>
        <w:tblCellMar>
          <w:left w:w="0" w:type="dxa"/>
          <w:right w:w="0" w:type="dxa"/>
        </w:tblCellMar>
        <w:tblLook w:val="0000" w:firstRow="0" w:lastRow="0" w:firstColumn="0" w:lastColumn="0" w:noHBand="0" w:noVBand="0"/>
      </w:tblPr>
      <w:tblGrid>
        <w:gridCol w:w="5080"/>
        <w:gridCol w:w="1510"/>
        <w:gridCol w:w="2452"/>
      </w:tblGrid>
      <w:tr w:rsidR="00FC3CAD" w:rsidRPr="00A205B5" w14:paraId="356126E9" w14:textId="77777777" w:rsidTr="00FC3CAD">
        <w:trPr>
          <w:trHeight w:val="57"/>
        </w:trPr>
        <w:tc>
          <w:tcPr>
            <w:tcW w:w="2809"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3AB33EC4" w14:textId="77777777" w:rsidR="00FC3CAD" w:rsidRPr="00A205B5" w:rsidRDefault="00FC3CAD" w:rsidP="00FC3CAD">
            <w:pPr>
              <w:pStyle w:val="GvdeMetni"/>
              <w:spacing w:before="0" w:after="0" w:line="240" w:lineRule="atLeast"/>
              <w:ind w:left="57" w:right="57"/>
              <w:rPr>
                <w:sz w:val="20"/>
                <w:szCs w:val="20"/>
              </w:rPr>
            </w:pPr>
            <w:r w:rsidRPr="00A205B5">
              <w:rPr>
                <w:sz w:val="20"/>
                <w:szCs w:val="20"/>
              </w:rPr>
              <w:t> PARAMETRE</w:t>
            </w:r>
          </w:p>
        </w:tc>
        <w:tc>
          <w:tcPr>
            <w:tcW w:w="835"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97BAF03"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BİRİM</w:t>
            </w:r>
          </w:p>
        </w:tc>
        <w:tc>
          <w:tcPr>
            <w:tcW w:w="1356"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8F5B657"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2 SAATLİK KOMPOZİT NUMUNE</w:t>
            </w:r>
          </w:p>
        </w:tc>
      </w:tr>
      <w:tr w:rsidR="00FC3CAD" w:rsidRPr="00A205B5" w14:paraId="4582DF23" w14:textId="77777777" w:rsidTr="00FC3CAD">
        <w:trPr>
          <w:trHeight w:val="57"/>
        </w:trPr>
        <w:tc>
          <w:tcPr>
            <w:tcW w:w="2809" w:type="pct"/>
            <w:tcBorders>
              <w:top w:val="nil"/>
              <w:left w:val="single" w:sz="12" w:space="0" w:color="auto"/>
              <w:bottom w:val="nil"/>
              <w:right w:val="single" w:sz="8" w:space="0" w:color="auto"/>
            </w:tcBorders>
            <w:tcMar>
              <w:top w:w="0" w:type="dxa"/>
              <w:left w:w="28" w:type="dxa"/>
              <w:bottom w:w="0" w:type="dxa"/>
              <w:right w:w="28" w:type="dxa"/>
            </w:tcMar>
          </w:tcPr>
          <w:p w14:paraId="6B1E836C" w14:textId="77777777" w:rsidR="00FC3CAD" w:rsidRPr="00A205B5" w:rsidRDefault="00FC3CAD" w:rsidP="00FC3CAD">
            <w:pPr>
              <w:pStyle w:val="GvdeMetni"/>
              <w:spacing w:before="0" w:after="0" w:line="240" w:lineRule="atLeast"/>
              <w:ind w:right="57"/>
              <w:rPr>
                <w:sz w:val="20"/>
                <w:szCs w:val="20"/>
              </w:rPr>
            </w:pPr>
            <w:r w:rsidRPr="00A205B5">
              <w:rPr>
                <w:sz w:val="20"/>
                <w:szCs w:val="20"/>
              </w:rPr>
              <w:t>KİMYASAL OKSİJEN İHTİYACI (KOİ)</w:t>
            </w:r>
          </w:p>
        </w:tc>
        <w:tc>
          <w:tcPr>
            <w:tcW w:w="835" w:type="pct"/>
            <w:tcBorders>
              <w:top w:val="nil"/>
              <w:left w:val="nil"/>
              <w:bottom w:val="nil"/>
              <w:right w:val="single" w:sz="8" w:space="0" w:color="auto"/>
            </w:tcBorders>
            <w:tcMar>
              <w:top w:w="0" w:type="dxa"/>
              <w:left w:w="28" w:type="dxa"/>
              <w:bottom w:w="0" w:type="dxa"/>
              <w:right w:w="28" w:type="dxa"/>
            </w:tcMar>
          </w:tcPr>
          <w:p w14:paraId="0CA4AAB7"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(mg/L)</w:t>
            </w:r>
          </w:p>
        </w:tc>
        <w:tc>
          <w:tcPr>
            <w:tcW w:w="1356" w:type="pct"/>
            <w:tcBorders>
              <w:top w:val="nil"/>
              <w:left w:val="nil"/>
              <w:bottom w:val="nil"/>
              <w:right w:val="single" w:sz="12" w:space="0" w:color="auto"/>
            </w:tcBorders>
            <w:tcMar>
              <w:top w:w="0" w:type="dxa"/>
              <w:left w:w="28" w:type="dxa"/>
              <w:bottom w:w="0" w:type="dxa"/>
              <w:right w:w="28" w:type="dxa"/>
            </w:tcMar>
          </w:tcPr>
          <w:p w14:paraId="2435F849"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200</w:t>
            </w:r>
          </w:p>
        </w:tc>
      </w:tr>
      <w:tr w:rsidR="00FC3CAD" w:rsidRPr="00A205B5" w14:paraId="05BDF2F2" w14:textId="77777777" w:rsidTr="00FC3CAD">
        <w:trPr>
          <w:trHeight w:val="57"/>
        </w:trPr>
        <w:tc>
          <w:tcPr>
            <w:tcW w:w="2809" w:type="pct"/>
            <w:tcBorders>
              <w:top w:val="nil"/>
              <w:left w:val="single" w:sz="12" w:space="0" w:color="auto"/>
              <w:bottom w:val="nil"/>
              <w:right w:val="single" w:sz="8" w:space="0" w:color="auto"/>
            </w:tcBorders>
            <w:tcMar>
              <w:top w:w="0" w:type="dxa"/>
              <w:left w:w="28" w:type="dxa"/>
              <w:bottom w:w="0" w:type="dxa"/>
              <w:right w:w="28" w:type="dxa"/>
            </w:tcMar>
          </w:tcPr>
          <w:p w14:paraId="48B71AA8" w14:textId="77777777" w:rsidR="00FC3CAD" w:rsidRPr="00A205B5" w:rsidRDefault="00FC3CAD" w:rsidP="00FC3CAD">
            <w:pPr>
              <w:pStyle w:val="GvdeMetni"/>
              <w:spacing w:before="0" w:after="0" w:line="240" w:lineRule="atLeast"/>
              <w:ind w:right="57"/>
              <w:rPr>
                <w:sz w:val="20"/>
                <w:szCs w:val="20"/>
              </w:rPr>
            </w:pPr>
            <w:r w:rsidRPr="00A205B5">
              <w:rPr>
                <w:sz w:val="20"/>
                <w:szCs w:val="20"/>
              </w:rPr>
              <w:t>YAĞ VE GRES</w:t>
            </w:r>
          </w:p>
        </w:tc>
        <w:tc>
          <w:tcPr>
            <w:tcW w:w="835" w:type="pct"/>
            <w:tcBorders>
              <w:top w:val="nil"/>
              <w:left w:val="nil"/>
              <w:bottom w:val="nil"/>
              <w:right w:val="single" w:sz="8" w:space="0" w:color="auto"/>
            </w:tcBorders>
            <w:tcMar>
              <w:top w:w="0" w:type="dxa"/>
              <w:left w:w="28" w:type="dxa"/>
              <w:bottom w:w="0" w:type="dxa"/>
              <w:right w:w="28" w:type="dxa"/>
            </w:tcMar>
          </w:tcPr>
          <w:p w14:paraId="338669D0"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(mg/L)</w:t>
            </w:r>
          </w:p>
        </w:tc>
        <w:tc>
          <w:tcPr>
            <w:tcW w:w="1356" w:type="pct"/>
            <w:tcBorders>
              <w:top w:val="nil"/>
              <w:left w:val="nil"/>
              <w:bottom w:val="nil"/>
              <w:right w:val="single" w:sz="12" w:space="0" w:color="auto"/>
            </w:tcBorders>
            <w:tcMar>
              <w:top w:w="0" w:type="dxa"/>
              <w:left w:w="28" w:type="dxa"/>
              <w:bottom w:w="0" w:type="dxa"/>
              <w:right w:w="28" w:type="dxa"/>
            </w:tcMar>
          </w:tcPr>
          <w:p w14:paraId="46960EAE"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20</w:t>
            </w:r>
          </w:p>
        </w:tc>
      </w:tr>
      <w:tr w:rsidR="00FC3CAD" w:rsidRPr="00A205B5" w14:paraId="52BA26FA" w14:textId="77777777" w:rsidTr="00FC3CAD">
        <w:trPr>
          <w:trHeight w:val="57"/>
        </w:trPr>
        <w:tc>
          <w:tcPr>
            <w:tcW w:w="2809"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31DD733" w14:textId="77777777" w:rsidR="00FC3CAD" w:rsidRPr="00A205B5" w:rsidRDefault="00FC3CAD" w:rsidP="00FC3CAD">
            <w:pPr>
              <w:pStyle w:val="GvdeMetni"/>
              <w:spacing w:before="0" w:after="0" w:line="240" w:lineRule="atLeast"/>
              <w:ind w:right="57"/>
              <w:rPr>
                <w:sz w:val="20"/>
                <w:szCs w:val="20"/>
              </w:rPr>
            </w:pPr>
            <w:proofErr w:type="spellStart"/>
            <w:r w:rsidRPr="00A205B5">
              <w:rPr>
                <w:sz w:val="20"/>
                <w:szCs w:val="20"/>
              </w:rPr>
              <w:t>Ph</w:t>
            </w:r>
            <w:proofErr w:type="spellEnd"/>
          </w:p>
        </w:tc>
        <w:tc>
          <w:tcPr>
            <w:tcW w:w="835" w:type="pct"/>
            <w:tcBorders>
              <w:top w:val="nil"/>
              <w:left w:val="nil"/>
              <w:bottom w:val="single" w:sz="12" w:space="0" w:color="auto"/>
              <w:right w:val="single" w:sz="8" w:space="0" w:color="auto"/>
            </w:tcBorders>
            <w:tcMar>
              <w:top w:w="0" w:type="dxa"/>
              <w:left w:w="28" w:type="dxa"/>
              <w:bottom w:w="0" w:type="dxa"/>
              <w:right w:w="28" w:type="dxa"/>
            </w:tcMar>
          </w:tcPr>
          <w:p w14:paraId="0AD59C98"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 -</w:t>
            </w:r>
          </w:p>
        </w:tc>
        <w:tc>
          <w:tcPr>
            <w:tcW w:w="1356" w:type="pct"/>
            <w:tcBorders>
              <w:top w:val="nil"/>
              <w:left w:val="nil"/>
              <w:bottom w:val="single" w:sz="12" w:space="0" w:color="auto"/>
              <w:right w:val="single" w:sz="12" w:space="0" w:color="auto"/>
            </w:tcBorders>
            <w:tcMar>
              <w:top w:w="0" w:type="dxa"/>
              <w:left w:w="28" w:type="dxa"/>
              <w:bottom w:w="0" w:type="dxa"/>
              <w:right w:w="28" w:type="dxa"/>
            </w:tcMar>
          </w:tcPr>
          <w:p w14:paraId="3FE51742" w14:textId="77777777" w:rsidR="00FC3CAD" w:rsidRPr="00A205B5" w:rsidRDefault="00FC3CAD" w:rsidP="00FC3CAD">
            <w:pPr>
              <w:pStyle w:val="GvdeMetni"/>
              <w:spacing w:before="0" w:after="0" w:line="240" w:lineRule="atLeast"/>
              <w:ind w:left="57" w:right="57"/>
              <w:jc w:val="center"/>
              <w:rPr>
                <w:sz w:val="20"/>
                <w:szCs w:val="20"/>
              </w:rPr>
            </w:pPr>
            <w:r w:rsidRPr="00A205B5">
              <w:rPr>
                <w:sz w:val="20"/>
                <w:szCs w:val="20"/>
              </w:rPr>
              <w:t>6-9</w:t>
            </w:r>
          </w:p>
        </w:tc>
      </w:tr>
    </w:tbl>
    <w:p w14:paraId="4A762328" w14:textId="77777777" w:rsidR="00FC3CAD" w:rsidRPr="00A205B5" w:rsidRDefault="00FC3CAD" w:rsidP="00FC3CAD">
      <w:pPr>
        <w:pStyle w:val="st1"/>
        <w:spacing w:before="0" w:after="0" w:line="240" w:lineRule="atLeast"/>
        <w:ind w:right="-828"/>
        <w:rPr>
          <w:b/>
        </w:rPr>
      </w:pPr>
      <w:r w:rsidRPr="00A205B5">
        <w:rPr>
          <w:b/>
        </w:rPr>
        <w:t>Tablo 5.15: Gıda Sanayi ( Büyükbaş, Küçükbaş, Kümes Hayvanı Yetiştiriciliği)*,**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936738" w14:paraId="006BCFD0"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312F834F" w14:textId="77777777" w:rsidR="00FC3CAD" w:rsidRPr="00936738" w:rsidRDefault="00FC3CAD" w:rsidP="00FC3CAD">
            <w:pPr>
              <w:pStyle w:val="GvdeMetni"/>
              <w:spacing w:before="0" w:after="0" w:line="240" w:lineRule="atLeast"/>
              <w:ind w:left="57" w:right="57"/>
              <w:rPr>
                <w:sz w:val="20"/>
                <w:szCs w:val="20"/>
              </w:rPr>
            </w:pPr>
            <w:r w:rsidRPr="00936738">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6CD3602"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099DA912"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2 SAATLİK KOMPOZİT NUMUNE</w:t>
            </w:r>
          </w:p>
        </w:tc>
      </w:tr>
      <w:tr w:rsidR="00FC3CAD" w:rsidRPr="00936738" w14:paraId="43714CC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31021D9" w14:textId="77777777" w:rsidR="00FC3CAD" w:rsidRPr="00936738" w:rsidRDefault="00FC3CAD" w:rsidP="00FC3CAD">
            <w:pPr>
              <w:pStyle w:val="GvdeMetni"/>
              <w:spacing w:before="0" w:after="0" w:line="240" w:lineRule="atLeast"/>
              <w:ind w:right="57"/>
              <w:rPr>
                <w:sz w:val="20"/>
                <w:szCs w:val="20"/>
              </w:rPr>
            </w:pPr>
            <w:r w:rsidRPr="00936738">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5CEF6004"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6436B1E"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400</w:t>
            </w:r>
          </w:p>
        </w:tc>
      </w:tr>
      <w:tr w:rsidR="00FC3CAD" w:rsidRPr="00936738" w14:paraId="11E2016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C9BDAFD" w14:textId="77777777" w:rsidR="00FC3CAD" w:rsidRPr="00936738" w:rsidRDefault="00FC3CAD" w:rsidP="00FC3CAD">
            <w:pPr>
              <w:pStyle w:val="GvdeMetni"/>
              <w:spacing w:before="0" w:after="0" w:line="240" w:lineRule="atLeast"/>
              <w:ind w:right="57"/>
              <w:rPr>
                <w:sz w:val="20"/>
                <w:szCs w:val="20"/>
              </w:rPr>
            </w:pPr>
            <w:r w:rsidRPr="00936738">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322D148C"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67A036C"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150</w:t>
            </w:r>
          </w:p>
        </w:tc>
      </w:tr>
      <w:tr w:rsidR="00FC3CAD" w:rsidRPr="00936738" w14:paraId="71C00D5D"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65D9F78" w14:textId="77777777" w:rsidR="00FC3CAD" w:rsidRPr="00936738" w:rsidRDefault="00FC3CAD" w:rsidP="00FC3CAD">
            <w:pPr>
              <w:pStyle w:val="GvdeMetni"/>
              <w:spacing w:before="0" w:after="0" w:line="240" w:lineRule="atLeast"/>
              <w:ind w:right="57"/>
              <w:rPr>
                <w:sz w:val="20"/>
                <w:szCs w:val="20"/>
              </w:rPr>
            </w:pPr>
            <w:r w:rsidRPr="00936738">
              <w:rPr>
                <w:sz w:val="20"/>
                <w:szCs w:val="20"/>
              </w:rPr>
              <w:t>AMONYUM AZOTU (NH</w:t>
            </w:r>
            <w:r w:rsidRPr="00936738">
              <w:rPr>
                <w:sz w:val="20"/>
                <w:szCs w:val="20"/>
                <w:vertAlign w:val="subscript"/>
              </w:rPr>
              <w:t>4</w:t>
            </w:r>
            <w:r w:rsidRPr="00936738">
              <w:rPr>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70BB9582"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763910A"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15</w:t>
            </w:r>
          </w:p>
        </w:tc>
      </w:tr>
      <w:tr w:rsidR="00FC3CAD" w:rsidRPr="00936738" w14:paraId="62B1601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FCD95BA" w14:textId="77777777" w:rsidR="00FC3CAD" w:rsidRPr="00936738" w:rsidRDefault="00FC3CAD" w:rsidP="00FC3CAD">
            <w:pPr>
              <w:pStyle w:val="GvdeMetni"/>
              <w:spacing w:before="0" w:after="0" w:line="240" w:lineRule="atLeast"/>
              <w:ind w:right="57"/>
              <w:rPr>
                <w:sz w:val="20"/>
                <w:szCs w:val="20"/>
              </w:rPr>
            </w:pPr>
            <w:r w:rsidRPr="00936738">
              <w:rPr>
                <w:sz w:val="20"/>
                <w:szCs w:val="20"/>
              </w:rPr>
              <w:t>FOSFAT FOSFORU (PO</w:t>
            </w:r>
            <w:r w:rsidRPr="00936738">
              <w:rPr>
                <w:sz w:val="20"/>
                <w:szCs w:val="20"/>
                <w:vertAlign w:val="subscript"/>
              </w:rPr>
              <w:t>4</w:t>
            </w:r>
            <w:r w:rsidRPr="00936738">
              <w:rPr>
                <w:sz w:val="20"/>
                <w:szCs w:val="20"/>
              </w:rPr>
              <w:t>-P)</w:t>
            </w:r>
          </w:p>
        </w:tc>
        <w:tc>
          <w:tcPr>
            <w:tcW w:w="878" w:type="pct"/>
            <w:tcBorders>
              <w:top w:val="nil"/>
              <w:left w:val="nil"/>
              <w:bottom w:val="nil"/>
              <w:right w:val="single" w:sz="8" w:space="0" w:color="auto"/>
            </w:tcBorders>
            <w:tcMar>
              <w:top w:w="0" w:type="dxa"/>
              <w:left w:w="28" w:type="dxa"/>
              <w:bottom w:w="0" w:type="dxa"/>
              <w:right w:w="28" w:type="dxa"/>
            </w:tcMar>
          </w:tcPr>
          <w:p w14:paraId="3CF604F8"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529766F"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3</w:t>
            </w:r>
          </w:p>
        </w:tc>
      </w:tr>
      <w:tr w:rsidR="00FC3CAD" w:rsidRPr="00936738" w14:paraId="64484723"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9BFE4B6" w14:textId="77777777" w:rsidR="00FC3CAD" w:rsidRPr="00936738" w:rsidRDefault="00FC3CAD" w:rsidP="00FC3CAD">
            <w:pPr>
              <w:pStyle w:val="GvdeMetni"/>
              <w:spacing w:before="0" w:after="0" w:line="240" w:lineRule="atLeast"/>
              <w:ind w:right="57"/>
              <w:rPr>
                <w:sz w:val="20"/>
                <w:szCs w:val="20"/>
              </w:rPr>
            </w:pPr>
            <w:proofErr w:type="spellStart"/>
            <w:r w:rsidRPr="00936738">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61B60736"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F3F8E71"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6-9</w:t>
            </w:r>
          </w:p>
        </w:tc>
      </w:tr>
    </w:tbl>
    <w:p w14:paraId="43DDEB7F" w14:textId="77777777" w:rsidR="00FC3CAD" w:rsidRPr="00936738" w:rsidRDefault="00FC3CAD" w:rsidP="00FC3CAD">
      <w:pPr>
        <w:spacing w:line="240" w:lineRule="atLeast"/>
        <w:ind w:left="57" w:right="57"/>
        <w:jc w:val="both"/>
        <w:rPr>
          <w:sz w:val="20"/>
          <w:szCs w:val="20"/>
        </w:rPr>
      </w:pPr>
      <w:r w:rsidRPr="00936738">
        <w:rPr>
          <w:sz w:val="20"/>
          <w:szCs w:val="20"/>
        </w:rPr>
        <w:t xml:space="preserve">* 100 büyükbaş, 1.000 küçükbaş ve 10.000 kanatlı hayvandan daha az kapasiteli işletmelerde, iyi ve temiz üretim pratikleri, kuru temizleme teknikleri, tarımsal amaçlı yeniden kullanım önceliklidir ve harici arıtma yerine sıfır deşarj önerilir. Söz konusu yöntemlerle elde edilecek hayvansal gübrenin (katı ve sıvı) tarım alanlarında kullanılması sağlanır. </w:t>
      </w:r>
    </w:p>
    <w:p w14:paraId="33A0428D" w14:textId="77777777" w:rsidR="00FC3CAD" w:rsidRPr="00936738" w:rsidRDefault="00FC3CAD" w:rsidP="00FC3CAD">
      <w:pPr>
        <w:spacing w:line="240" w:lineRule="atLeast"/>
        <w:ind w:left="57" w:right="57"/>
        <w:jc w:val="both"/>
        <w:rPr>
          <w:sz w:val="20"/>
          <w:szCs w:val="20"/>
        </w:rPr>
      </w:pPr>
      <w:r w:rsidRPr="00936738">
        <w:rPr>
          <w:sz w:val="20"/>
          <w:szCs w:val="20"/>
        </w:rPr>
        <w:t xml:space="preserve">** 100 büyükbaş, 1.000 küçükbaş ve 10.000 kanatlı hayvandan daha büyük kapasiteli işletmelerde, </w:t>
      </w:r>
      <w:proofErr w:type="spellStart"/>
      <w:r w:rsidRPr="00936738">
        <w:rPr>
          <w:sz w:val="20"/>
          <w:szCs w:val="20"/>
        </w:rPr>
        <w:t>kompostlaştırma</w:t>
      </w:r>
      <w:proofErr w:type="spellEnd"/>
      <w:r w:rsidRPr="00936738">
        <w:rPr>
          <w:sz w:val="20"/>
          <w:szCs w:val="20"/>
        </w:rPr>
        <w:t xml:space="preserve"> veya </w:t>
      </w:r>
      <w:proofErr w:type="spellStart"/>
      <w:r w:rsidRPr="00936738">
        <w:rPr>
          <w:sz w:val="20"/>
          <w:szCs w:val="20"/>
        </w:rPr>
        <w:t>biyometanizasyon</w:t>
      </w:r>
      <w:proofErr w:type="spellEnd"/>
      <w:r w:rsidRPr="00936738">
        <w:rPr>
          <w:sz w:val="20"/>
          <w:szCs w:val="20"/>
        </w:rPr>
        <w:t xml:space="preserve"> (anaerobik arıtma) teknikleri kullanılarak, yenilenebilir enerji </w:t>
      </w:r>
      <w:proofErr w:type="spellStart"/>
      <w:r w:rsidRPr="00936738">
        <w:rPr>
          <w:sz w:val="20"/>
          <w:szCs w:val="20"/>
        </w:rPr>
        <w:t>eldesi</w:t>
      </w:r>
      <w:proofErr w:type="spellEnd"/>
      <w:r w:rsidRPr="00936738">
        <w:rPr>
          <w:sz w:val="20"/>
          <w:szCs w:val="20"/>
        </w:rPr>
        <w:t xml:space="preserve"> ve hayvansal gübre (katı ve sıvı) geri kazanımı önerilir. </w:t>
      </w:r>
    </w:p>
    <w:p w14:paraId="2625E5C7" w14:textId="77777777" w:rsidR="00FC3CAD" w:rsidRPr="001478E0" w:rsidRDefault="00FC3CAD" w:rsidP="00FC3CAD">
      <w:pPr>
        <w:pStyle w:val="st1"/>
        <w:spacing w:before="0" w:after="0" w:line="240" w:lineRule="atLeast"/>
        <w:ind w:right="-94"/>
        <w:rPr>
          <w:b/>
        </w:rPr>
      </w:pPr>
      <w:r w:rsidRPr="001478E0">
        <w:rPr>
          <w:b/>
        </w:rPr>
        <w:t>Tablo 5.16: Gıda Sanayi (Salamura Tesisi-Zeytin, Turşu ve Benzerleri)</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908"/>
        <w:gridCol w:w="1752"/>
        <w:gridCol w:w="2382"/>
      </w:tblGrid>
      <w:tr w:rsidR="00FC3CAD" w:rsidRPr="001478E0" w14:paraId="6CBF317C" w14:textId="77777777" w:rsidTr="00FC3CAD">
        <w:trPr>
          <w:trHeight w:val="57"/>
        </w:trPr>
        <w:tc>
          <w:tcPr>
            <w:tcW w:w="2714" w:type="pct"/>
            <w:tcBorders>
              <w:top w:val="single" w:sz="12" w:space="0" w:color="auto"/>
              <w:left w:val="single" w:sz="12" w:space="0" w:color="auto"/>
              <w:bottom w:val="single" w:sz="12" w:space="0" w:color="auto"/>
            </w:tcBorders>
            <w:tcMar>
              <w:top w:w="0" w:type="dxa"/>
              <w:left w:w="28" w:type="dxa"/>
              <w:bottom w:w="0" w:type="dxa"/>
              <w:right w:w="28" w:type="dxa"/>
            </w:tcMar>
            <w:vAlign w:val="center"/>
          </w:tcPr>
          <w:p w14:paraId="16ECD2DF"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 PARAMETRE</w:t>
            </w:r>
          </w:p>
        </w:tc>
        <w:tc>
          <w:tcPr>
            <w:tcW w:w="969" w:type="pct"/>
            <w:tcBorders>
              <w:top w:val="single" w:sz="12" w:space="0" w:color="auto"/>
              <w:bottom w:val="single" w:sz="12" w:space="0" w:color="auto"/>
            </w:tcBorders>
            <w:tcMar>
              <w:top w:w="0" w:type="dxa"/>
              <w:left w:w="28" w:type="dxa"/>
              <w:bottom w:w="0" w:type="dxa"/>
              <w:right w:w="28" w:type="dxa"/>
            </w:tcMar>
            <w:vAlign w:val="center"/>
          </w:tcPr>
          <w:p w14:paraId="166264BE"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BİRİM</w:t>
            </w:r>
          </w:p>
        </w:tc>
        <w:tc>
          <w:tcPr>
            <w:tcW w:w="1317" w:type="pct"/>
            <w:tcBorders>
              <w:top w:val="single" w:sz="12" w:space="0" w:color="auto"/>
              <w:bottom w:val="single" w:sz="12" w:space="0" w:color="auto"/>
              <w:right w:val="single" w:sz="12" w:space="0" w:color="auto"/>
            </w:tcBorders>
            <w:tcMar>
              <w:top w:w="0" w:type="dxa"/>
              <w:left w:w="28" w:type="dxa"/>
              <w:bottom w:w="0" w:type="dxa"/>
              <w:right w:w="28" w:type="dxa"/>
            </w:tcMar>
          </w:tcPr>
          <w:p w14:paraId="57BF9B8C"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 SAATLİK KOMPOZİT NUMUNE</w:t>
            </w:r>
          </w:p>
        </w:tc>
      </w:tr>
      <w:tr w:rsidR="00FC3CAD" w:rsidRPr="001478E0" w14:paraId="07C7F863" w14:textId="77777777" w:rsidTr="00FC3CAD">
        <w:trPr>
          <w:trHeight w:val="57"/>
        </w:trPr>
        <w:tc>
          <w:tcPr>
            <w:tcW w:w="2714" w:type="pct"/>
            <w:tcBorders>
              <w:top w:val="single" w:sz="12" w:space="0" w:color="auto"/>
              <w:left w:val="single" w:sz="12" w:space="0" w:color="auto"/>
              <w:bottom w:val="nil"/>
            </w:tcBorders>
            <w:tcMar>
              <w:top w:w="0" w:type="dxa"/>
              <w:left w:w="28" w:type="dxa"/>
              <w:bottom w:w="0" w:type="dxa"/>
              <w:right w:w="28" w:type="dxa"/>
            </w:tcMar>
          </w:tcPr>
          <w:p w14:paraId="7DDA43E6" w14:textId="77777777" w:rsidR="00FC3CAD" w:rsidRPr="001478E0" w:rsidRDefault="00FC3CAD" w:rsidP="00FC3CAD">
            <w:pPr>
              <w:pStyle w:val="GvdeMetni"/>
              <w:spacing w:before="0" w:after="0" w:line="240" w:lineRule="atLeast"/>
              <w:ind w:right="57"/>
              <w:rPr>
                <w:sz w:val="20"/>
                <w:szCs w:val="20"/>
              </w:rPr>
            </w:pPr>
            <w:r w:rsidRPr="001478E0">
              <w:rPr>
                <w:sz w:val="20"/>
                <w:szCs w:val="20"/>
              </w:rPr>
              <w:t>KİMYASAL OKSİJEN İHTİYACI (KOİ)</w:t>
            </w:r>
          </w:p>
        </w:tc>
        <w:tc>
          <w:tcPr>
            <w:tcW w:w="969" w:type="pct"/>
            <w:tcBorders>
              <w:top w:val="single" w:sz="12" w:space="0" w:color="auto"/>
              <w:bottom w:val="nil"/>
            </w:tcBorders>
            <w:tcMar>
              <w:top w:w="0" w:type="dxa"/>
              <w:left w:w="28" w:type="dxa"/>
              <w:bottom w:w="0" w:type="dxa"/>
              <w:right w:w="28" w:type="dxa"/>
            </w:tcMar>
          </w:tcPr>
          <w:p w14:paraId="396BD773"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17" w:type="pct"/>
            <w:tcBorders>
              <w:top w:val="single" w:sz="12" w:space="0" w:color="auto"/>
              <w:bottom w:val="nil"/>
              <w:right w:val="single" w:sz="12" w:space="0" w:color="auto"/>
            </w:tcBorders>
            <w:tcMar>
              <w:top w:w="0" w:type="dxa"/>
              <w:left w:w="28" w:type="dxa"/>
              <w:bottom w:w="0" w:type="dxa"/>
              <w:right w:w="28" w:type="dxa"/>
            </w:tcMar>
          </w:tcPr>
          <w:p w14:paraId="79352B38"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600</w:t>
            </w:r>
          </w:p>
        </w:tc>
      </w:tr>
      <w:tr w:rsidR="00FC3CAD" w:rsidRPr="001478E0" w14:paraId="7687CE6B" w14:textId="77777777" w:rsidTr="00FC3CAD">
        <w:trPr>
          <w:trHeight w:val="57"/>
        </w:trPr>
        <w:tc>
          <w:tcPr>
            <w:tcW w:w="2714" w:type="pct"/>
            <w:tcBorders>
              <w:top w:val="nil"/>
              <w:left w:val="single" w:sz="12" w:space="0" w:color="auto"/>
              <w:bottom w:val="nil"/>
            </w:tcBorders>
            <w:tcMar>
              <w:top w:w="0" w:type="dxa"/>
              <w:left w:w="28" w:type="dxa"/>
              <w:bottom w:w="0" w:type="dxa"/>
              <w:right w:w="28" w:type="dxa"/>
            </w:tcMar>
          </w:tcPr>
          <w:p w14:paraId="1D9096F4" w14:textId="77777777" w:rsidR="00FC3CAD" w:rsidRPr="001478E0" w:rsidRDefault="00FC3CAD" w:rsidP="00FC3CAD">
            <w:pPr>
              <w:pStyle w:val="GvdeMetni"/>
              <w:spacing w:before="0" w:after="0" w:line="240" w:lineRule="atLeast"/>
              <w:ind w:right="57"/>
              <w:rPr>
                <w:sz w:val="20"/>
                <w:szCs w:val="20"/>
              </w:rPr>
            </w:pPr>
            <w:r w:rsidRPr="001478E0">
              <w:rPr>
                <w:sz w:val="20"/>
                <w:szCs w:val="20"/>
              </w:rPr>
              <w:t>ASKIDA KATI MADDE (AKM)</w:t>
            </w:r>
            <w:r w:rsidRPr="001478E0" w:rsidDel="00824BA8">
              <w:rPr>
                <w:sz w:val="20"/>
                <w:szCs w:val="20"/>
              </w:rPr>
              <w:t xml:space="preserve"> </w:t>
            </w:r>
          </w:p>
        </w:tc>
        <w:tc>
          <w:tcPr>
            <w:tcW w:w="969" w:type="pct"/>
            <w:tcBorders>
              <w:top w:val="nil"/>
              <w:bottom w:val="nil"/>
            </w:tcBorders>
            <w:tcMar>
              <w:top w:w="0" w:type="dxa"/>
              <w:left w:w="28" w:type="dxa"/>
              <w:bottom w:w="0" w:type="dxa"/>
              <w:right w:w="28" w:type="dxa"/>
            </w:tcMar>
          </w:tcPr>
          <w:p w14:paraId="4EFBCFD4"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17" w:type="pct"/>
            <w:tcBorders>
              <w:top w:val="nil"/>
              <w:bottom w:val="nil"/>
              <w:right w:val="single" w:sz="12" w:space="0" w:color="auto"/>
            </w:tcBorders>
            <w:tcMar>
              <w:top w:w="0" w:type="dxa"/>
              <w:left w:w="28" w:type="dxa"/>
              <w:bottom w:w="0" w:type="dxa"/>
              <w:right w:w="28" w:type="dxa"/>
            </w:tcMar>
          </w:tcPr>
          <w:p w14:paraId="2D60D2E8"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100</w:t>
            </w:r>
          </w:p>
        </w:tc>
      </w:tr>
      <w:tr w:rsidR="00FC3CAD" w:rsidRPr="001478E0" w:rsidDel="00733903" w14:paraId="1BD32356" w14:textId="77777777" w:rsidTr="00FC3CAD">
        <w:trPr>
          <w:trHeight w:val="57"/>
        </w:trPr>
        <w:tc>
          <w:tcPr>
            <w:tcW w:w="2714" w:type="pct"/>
            <w:tcBorders>
              <w:top w:val="nil"/>
              <w:left w:val="single" w:sz="12" w:space="0" w:color="auto"/>
              <w:bottom w:val="nil"/>
            </w:tcBorders>
            <w:tcMar>
              <w:top w:w="0" w:type="dxa"/>
              <w:left w:w="28" w:type="dxa"/>
              <w:bottom w:w="0" w:type="dxa"/>
              <w:right w:w="28" w:type="dxa"/>
            </w:tcMar>
          </w:tcPr>
          <w:p w14:paraId="5306CB4B" w14:textId="77777777" w:rsidR="00FC3CAD" w:rsidRPr="001478E0" w:rsidDel="00733903" w:rsidRDefault="00FC3CAD" w:rsidP="00FC3CAD">
            <w:pPr>
              <w:pStyle w:val="GvdeMetni"/>
              <w:spacing w:before="0" w:after="0" w:line="240" w:lineRule="atLeast"/>
              <w:ind w:right="57"/>
              <w:rPr>
                <w:sz w:val="20"/>
                <w:szCs w:val="20"/>
              </w:rPr>
            </w:pPr>
            <w:r w:rsidRPr="001478E0">
              <w:rPr>
                <w:sz w:val="20"/>
                <w:szCs w:val="20"/>
              </w:rPr>
              <w:t>YAĞ VE GRES</w:t>
            </w:r>
          </w:p>
        </w:tc>
        <w:tc>
          <w:tcPr>
            <w:tcW w:w="969" w:type="pct"/>
            <w:tcBorders>
              <w:top w:val="nil"/>
              <w:bottom w:val="nil"/>
            </w:tcBorders>
            <w:tcMar>
              <w:top w:w="0" w:type="dxa"/>
              <w:left w:w="28" w:type="dxa"/>
              <w:bottom w:w="0" w:type="dxa"/>
              <w:right w:w="28" w:type="dxa"/>
            </w:tcMar>
          </w:tcPr>
          <w:p w14:paraId="46B1CFCB" w14:textId="77777777" w:rsidR="00FC3CAD" w:rsidRPr="001478E0" w:rsidDel="00733903" w:rsidRDefault="00FC3CAD" w:rsidP="00FC3CAD">
            <w:pPr>
              <w:pStyle w:val="GvdeMetni"/>
              <w:spacing w:before="0" w:after="0" w:line="240" w:lineRule="atLeast"/>
              <w:ind w:left="57" w:right="57"/>
              <w:jc w:val="center"/>
              <w:rPr>
                <w:sz w:val="20"/>
                <w:szCs w:val="20"/>
              </w:rPr>
            </w:pPr>
            <w:r w:rsidRPr="001478E0" w:rsidDel="002E7AC8">
              <w:rPr>
                <w:sz w:val="20"/>
                <w:szCs w:val="20"/>
              </w:rPr>
              <w:t>(mg/L)</w:t>
            </w:r>
          </w:p>
        </w:tc>
        <w:tc>
          <w:tcPr>
            <w:tcW w:w="1317" w:type="pct"/>
            <w:tcBorders>
              <w:top w:val="nil"/>
              <w:bottom w:val="nil"/>
              <w:right w:val="single" w:sz="12" w:space="0" w:color="auto"/>
            </w:tcBorders>
            <w:tcMar>
              <w:top w:w="0" w:type="dxa"/>
              <w:left w:w="28" w:type="dxa"/>
              <w:bottom w:w="0" w:type="dxa"/>
              <w:right w:w="28" w:type="dxa"/>
            </w:tcMar>
          </w:tcPr>
          <w:p w14:paraId="2E7D6687" w14:textId="77777777" w:rsidR="00FC3CAD" w:rsidRPr="001478E0" w:rsidDel="00733903" w:rsidRDefault="00FC3CAD" w:rsidP="00FC3CAD">
            <w:pPr>
              <w:pStyle w:val="GvdeMetni"/>
              <w:spacing w:before="0" w:after="0" w:line="240" w:lineRule="atLeast"/>
              <w:ind w:left="57" w:right="57"/>
              <w:jc w:val="center"/>
              <w:rPr>
                <w:sz w:val="20"/>
                <w:szCs w:val="20"/>
              </w:rPr>
            </w:pPr>
            <w:r w:rsidRPr="001478E0">
              <w:rPr>
                <w:sz w:val="20"/>
                <w:szCs w:val="20"/>
              </w:rPr>
              <w:t>75</w:t>
            </w:r>
          </w:p>
        </w:tc>
      </w:tr>
      <w:tr w:rsidR="00FC3CAD" w:rsidRPr="001478E0" w:rsidDel="00733903" w14:paraId="6FC1C36B" w14:textId="77777777" w:rsidTr="00FC3CAD">
        <w:trPr>
          <w:trHeight w:val="57"/>
        </w:trPr>
        <w:tc>
          <w:tcPr>
            <w:tcW w:w="2714" w:type="pct"/>
            <w:tcBorders>
              <w:top w:val="nil"/>
              <w:left w:val="single" w:sz="12" w:space="0" w:color="auto"/>
              <w:bottom w:val="nil"/>
            </w:tcBorders>
            <w:tcMar>
              <w:top w:w="0" w:type="dxa"/>
              <w:left w:w="28" w:type="dxa"/>
              <w:bottom w:w="0" w:type="dxa"/>
              <w:right w:w="28" w:type="dxa"/>
            </w:tcMar>
          </w:tcPr>
          <w:p w14:paraId="0DFF4900" w14:textId="77777777" w:rsidR="00FC3CAD" w:rsidRPr="001478E0" w:rsidRDefault="00FC3CAD" w:rsidP="00FC3CAD">
            <w:pPr>
              <w:pStyle w:val="GvdeMetni"/>
              <w:spacing w:before="0" w:after="0" w:line="240" w:lineRule="atLeast"/>
              <w:ind w:right="57"/>
              <w:rPr>
                <w:sz w:val="20"/>
                <w:szCs w:val="20"/>
              </w:rPr>
            </w:pPr>
            <w:r w:rsidRPr="001478E0">
              <w:rPr>
                <w:snapToGrid w:val="0"/>
                <w:sz w:val="20"/>
                <w:szCs w:val="20"/>
              </w:rPr>
              <w:t>ELEKTRİKSEL İLETKENLİK*</w:t>
            </w:r>
          </w:p>
        </w:tc>
        <w:tc>
          <w:tcPr>
            <w:tcW w:w="969" w:type="pct"/>
            <w:tcBorders>
              <w:top w:val="nil"/>
              <w:bottom w:val="nil"/>
            </w:tcBorders>
            <w:tcMar>
              <w:top w:w="0" w:type="dxa"/>
              <w:left w:w="28" w:type="dxa"/>
              <w:bottom w:w="0" w:type="dxa"/>
              <w:right w:w="28" w:type="dxa"/>
            </w:tcMar>
          </w:tcPr>
          <w:p w14:paraId="15A045AB" w14:textId="77777777" w:rsidR="00FC3CAD" w:rsidRPr="001478E0" w:rsidDel="002E7AC8" w:rsidRDefault="00FC3CAD" w:rsidP="00FC3CAD">
            <w:pPr>
              <w:pStyle w:val="GvdeMetni"/>
              <w:spacing w:before="0" w:after="0" w:line="240" w:lineRule="atLeast"/>
              <w:ind w:left="57" w:right="57"/>
              <w:jc w:val="center"/>
              <w:rPr>
                <w:sz w:val="20"/>
                <w:szCs w:val="20"/>
              </w:rPr>
            </w:pPr>
            <w:r w:rsidRPr="001478E0">
              <w:rPr>
                <w:snapToGrid w:val="0"/>
                <w:sz w:val="20"/>
                <w:szCs w:val="20"/>
              </w:rPr>
              <w:t>(</w:t>
            </w:r>
            <w:r w:rsidRPr="001478E0">
              <w:rPr>
                <w:sz w:val="20"/>
                <w:szCs w:val="20"/>
              </w:rPr>
              <w:t>µS/cm)</w:t>
            </w:r>
          </w:p>
        </w:tc>
        <w:tc>
          <w:tcPr>
            <w:tcW w:w="1317" w:type="pct"/>
            <w:tcBorders>
              <w:top w:val="nil"/>
              <w:bottom w:val="nil"/>
              <w:right w:val="single" w:sz="12" w:space="0" w:color="auto"/>
            </w:tcBorders>
            <w:tcMar>
              <w:top w:w="0" w:type="dxa"/>
              <w:left w:w="28" w:type="dxa"/>
              <w:bottom w:w="0" w:type="dxa"/>
              <w:right w:w="28" w:type="dxa"/>
            </w:tcMar>
          </w:tcPr>
          <w:p w14:paraId="409D5B3B"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20.000</w:t>
            </w:r>
          </w:p>
        </w:tc>
      </w:tr>
      <w:tr w:rsidR="00FC3CAD" w:rsidRPr="001478E0" w14:paraId="2404A737" w14:textId="77777777" w:rsidTr="00FC3CAD">
        <w:trPr>
          <w:trHeight w:val="57"/>
        </w:trPr>
        <w:tc>
          <w:tcPr>
            <w:tcW w:w="2714" w:type="pct"/>
            <w:tcBorders>
              <w:top w:val="nil"/>
              <w:left w:val="single" w:sz="12" w:space="0" w:color="auto"/>
              <w:bottom w:val="single" w:sz="12" w:space="0" w:color="auto"/>
            </w:tcBorders>
            <w:tcMar>
              <w:top w:w="0" w:type="dxa"/>
              <w:left w:w="28" w:type="dxa"/>
              <w:bottom w:w="0" w:type="dxa"/>
              <w:right w:w="28" w:type="dxa"/>
            </w:tcMar>
          </w:tcPr>
          <w:p w14:paraId="7772C9AB" w14:textId="77777777" w:rsidR="00FC3CAD" w:rsidRPr="001478E0" w:rsidRDefault="00FC3CAD" w:rsidP="00FC3CAD">
            <w:pPr>
              <w:pStyle w:val="GvdeMetni"/>
              <w:spacing w:before="0" w:after="0" w:line="240" w:lineRule="atLeast"/>
              <w:ind w:right="57"/>
              <w:rPr>
                <w:sz w:val="20"/>
                <w:szCs w:val="20"/>
              </w:rPr>
            </w:pPr>
            <w:proofErr w:type="spellStart"/>
            <w:r w:rsidRPr="001478E0">
              <w:rPr>
                <w:sz w:val="20"/>
                <w:szCs w:val="20"/>
              </w:rPr>
              <w:t>Ph</w:t>
            </w:r>
            <w:proofErr w:type="spellEnd"/>
          </w:p>
        </w:tc>
        <w:tc>
          <w:tcPr>
            <w:tcW w:w="969" w:type="pct"/>
            <w:tcBorders>
              <w:top w:val="nil"/>
              <w:bottom w:val="single" w:sz="12" w:space="0" w:color="auto"/>
            </w:tcBorders>
            <w:tcMar>
              <w:top w:w="0" w:type="dxa"/>
              <w:left w:w="28" w:type="dxa"/>
              <w:bottom w:w="0" w:type="dxa"/>
              <w:right w:w="28" w:type="dxa"/>
            </w:tcMar>
          </w:tcPr>
          <w:p w14:paraId="09AF913F"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 </w:t>
            </w:r>
          </w:p>
        </w:tc>
        <w:tc>
          <w:tcPr>
            <w:tcW w:w="1317" w:type="pct"/>
            <w:tcBorders>
              <w:top w:val="nil"/>
              <w:bottom w:val="single" w:sz="12" w:space="0" w:color="auto"/>
              <w:right w:val="single" w:sz="12" w:space="0" w:color="auto"/>
            </w:tcBorders>
            <w:tcMar>
              <w:top w:w="0" w:type="dxa"/>
              <w:left w:w="28" w:type="dxa"/>
              <w:bottom w:w="0" w:type="dxa"/>
              <w:right w:w="28" w:type="dxa"/>
            </w:tcMar>
          </w:tcPr>
          <w:p w14:paraId="2F63D58F"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6-9</w:t>
            </w:r>
          </w:p>
        </w:tc>
      </w:tr>
    </w:tbl>
    <w:p w14:paraId="618FC1C5" w14:textId="77777777" w:rsidR="00FC3CAD" w:rsidRPr="001478E0" w:rsidRDefault="00FC3CAD" w:rsidP="00FC3CAD">
      <w:pPr>
        <w:pStyle w:val="stBilgi"/>
        <w:spacing w:before="0" w:beforeAutospacing="0"/>
        <w:rPr>
          <w:sz w:val="20"/>
          <w:szCs w:val="20"/>
        </w:rPr>
      </w:pPr>
      <w:r w:rsidRPr="001478E0">
        <w:rPr>
          <w:sz w:val="20"/>
          <w:szCs w:val="20"/>
        </w:rPr>
        <w:lastRenderedPageBreak/>
        <w:t xml:space="preserve">* Deniz ortamına deşarjlarda bu parametreye bakılmaz. </w:t>
      </w:r>
    </w:p>
    <w:p w14:paraId="6D935855" w14:textId="77777777" w:rsidR="001478E0" w:rsidRDefault="001478E0" w:rsidP="00FC3CAD">
      <w:pPr>
        <w:pStyle w:val="st1"/>
        <w:spacing w:before="0" w:after="0" w:line="240" w:lineRule="atLeast"/>
        <w:ind w:right="-828"/>
        <w:rPr>
          <w:b/>
        </w:rPr>
      </w:pPr>
    </w:p>
    <w:p w14:paraId="630985C5" w14:textId="4C1C1D0D" w:rsidR="00FC3CAD" w:rsidRPr="00936738" w:rsidRDefault="00FC3CAD" w:rsidP="00FC3CAD">
      <w:pPr>
        <w:pStyle w:val="st1"/>
        <w:spacing w:before="0" w:after="0" w:line="240" w:lineRule="atLeast"/>
        <w:ind w:right="-828"/>
        <w:rPr>
          <w:b/>
        </w:rPr>
      </w:pPr>
      <w:r w:rsidRPr="00936738">
        <w:rPr>
          <w:b/>
        </w:rPr>
        <w:t>Tablo 5.17: Gıda Sanayi (Zeytinyağı)</w:t>
      </w:r>
    </w:p>
    <w:tbl>
      <w:tblPr>
        <w:tblW w:w="5000" w:type="pct"/>
        <w:tblLayout w:type="fixed"/>
        <w:tblCellMar>
          <w:left w:w="0" w:type="dxa"/>
          <w:right w:w="0" w:type="dxa"/>
        </w:tblCellMar>
        <w:tblLook w:val="0000" w:firstRow="0" w:lastRow="0" w:firstColumn="0" w:lastColumn="0" w:noHBand="0" w:noVBand="0"/>
      </w:tblPr>
      <w:tblGrid>
        <w:gridCol w:w="4803"/>
        <w:gridCol w:w="1857"/>
        <w:gridCol w:w="2382"/>
      </w:tblGrid>
      <w:tr w:rsidR="00FC3CAD" w:rsidRPr="00936738" w14:paraId="09AFA079" w14:textId="77777777" w:rsidTr="00FC3CAD">
        <w:trPr>
          <w:trHeight w:val="57"/>
        </w:trPr>
        <w:tc>
          <w:tcPr>
            <w:tcW w:w="2656"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7F5DC349" w14:textId="77777777" w:rsidR="00FC3CAD" w:rsidRPr="00936738" w:rsidRDefault="00FC3CAD" w:rsidP="00FC3CAD">
            <w:pPr>
              <w:pStyle w:val="GvdeMetni"/>
              <w:spacing w:before="0" w:after="0" w:line="240" w:lineRule="atLeast"/>
              <w:ind w:left="57" w:right="57"/>
              <w:rPr>
                <w:sz w:val="20"/>
                <w:szCs w:val="20"/>
              </w:rPr>
            </w:pPr>
            <w:r w:rsidRPr="00936738">
              <w:rPr>
                <w:sz w:val="20"/>
                <w:szCs w:val="20"/>
              </w:rPr>
              <w:t> PARAMETRE</w:t>
            </w:r>
          </w:p>
        </w:tc>
        <w:tc>
          <w:tcPr>
            <w:tcW w:w="1027" w:type="pct"/>
            <w:tcBorders>
              <w:top w:val="single" w:sz="12" w:space="0" w:color="auto"/>
              <w:left w:val="nil"/>
              <w:bottom w:val="single" w:sz="12" w:space="0" w:color="auto"/>
              <w:right w:val="single" w:sz="8" w:space="0" w:color="auto"/>
            </w:tcBorders>
            <w:tcMar>
              <w:top w:w="0" w:type="dxa"/>
              <w:left w:w="28" w:type="dxa"/>
              <w:bottom w:w="0" w:type="dxa"/>
              <w:right w:w="28" w:type="dxa"/>
            </w:tcMar>
            <w:vAlign w:val="center"/>
          </w:tcPr>
          <w:p w14:paraId="4B19B6DD"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BİRİM</w:t>
            </w:r>
          </w:p>
        </w:tc>
        <w:tc>
          <w:tcPr>
            <w:tcW w:w="1317" w:type="pct"/>
            <w:tcBorders>
              <w:top w:val="single" w:sz="12" w:space="0" w:color="auto"/>
              <w:left w:val="nil"/>
              <w:bottom w:val="single" w:sz="12" w:space="0" w:color="auto"/>
              <w:right w:val="single" w:sz="12" w:space="0" w:color="auto"/>
            </w:tcBorders>
            <w:tcMar>
              <w:top w:w="0" w:type="dxa"/>
              <w:left w:w="28" w:type="dxa"/>
              <w:bottom w:w="0" w:type="dxa"/>
              <w:right w:w="28" w:type="dxa"/>
            </w:tcMar>
          </w:tcPr>
          <w:p w14:paraId="34891321"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2 SAATLİK KOMPOZİT NUMUNE</w:t>
            </w:r>
          </w:p>
        </w:tc>
      </w:tr>
      <w:tr w:rsidR="00FC3CAD" w:rsidRPr="00936738" w14:paraId="064A7C60" w14:textId="77777777" w:rsidTr="00FC3CAD">
        <w:trPr>
          <w:trHeight w:val="57"/>
        </w:trPr>
        <w:tc>
          <w:tcPr>
            <w:tcW w:w="2656" w:type="pct"/>
            <w:tcBorders>
              <w:top w:val="single" w:sz="12" w:space="0" w:color="auto"/>
              <w:left w:val="single" w:sz="12" w:space="0" w:color="auto"/>
              <w:bottom w:val="nil"/>
              <w:right w:val="single" w:sz="8" w:space="0" w:color="auto"/>
            </w:tcBorders>
            <w:tcMar>
              <w:top w:w="0" w:type="dxa"/>
              <w:left w:w="28" w:type="dxa"/>
              <w:bottom w:w="0" w:type="dxa"/>
              <w:right w:w="28" w:type="dxa"/>
            </w:tcMar>
          </w:tcPr>
          <w:p w14:paraId="31AC0060" w14:textId="77777777" w:rsidR="00FC3CAD" w:rsidRPr="00936738" w:rsidRDefault="00FC3CAD" w:rsidP="00FC3CAD">
            <w:pPr>
              <w:pStyle w:val="GvdeMetni"/>
              <w:spacing w:before="0" w:after="0" w:line="240" w:lineRule="atLeast"/>
              <w:ind w:right="57"/>
              <w:rPr>
                <w:sz w:val="20"/>
                <w:szCs w:val="20"/>
              </w:rPr>
            </w:pPr>
            <w:r w:rsidRPr="00936738">
              <w:rPr>
                <w:sz w:val="20"/>
                <w:szCs w:val="20"/>
              </w:rPr>
              <w:t>KİMYASAL OKSİJEN İHTİYACI (KOİ)</w:t>
            </w:r>
          </w:p>
        </w:tc>
        <w:tc>
          <w:tcPr>
            <w:tcW w:w="1027" w:type="pct"/>
            <w:tcBorders>
              <w:top w:val="single" w:sz="12" w:space="0" w:color="auto"/>
              <w:left w:val="nil"/>
              <w:bottom w:val="nil"/>
              <w:right w:val="single" w:sz="8" w:space="0" w:color="auto"/>
            </w:tcBorders>
            <w:tcMar>
              <w:top w:w="0" w:type="dxa"/>
              <w:left w:w="28" w:type="dxa"/>
              <w:bottom w:w="0" w:type="dxa"/>
              <w:right w:w="28" w:type="dxa"/>
            </w:tcMar>
          </w:tcPr>
          <w:p w14:paraId="2E97221E"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7" w:type="pct"/>
            <w:tcBorders>
              <w:top w:val="single" w:sz="12" w:space="0" w:color="auto"/>
              <w:left w:val="nil"/>
              <w:bottom w:val="nil"/>
              <w:right w:val="single" w:sz="12" w:space="0" w:color="auto"/>
            </w:tcBorders>
            <w:tcMar>
              <w:top w:w="0" w:type="dxa"/>
              <w:left w:w="28" w:type="dxa"/>
              <w:bottom w:w="0" w:type="dxa"/>
              <w:right w:w="28" w:type="dxa"/>
            </w:tcMar>
          </w:tcPr>
          <w:p w14:paraId="7704980F"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160</w:t>
            </w:r>
          </w:p>
        </w:tc>
      </w:tr>
      <w:tr w:rsidR="00FC3CAD" w:rsidRPr="00936738" w14:paraId="51D78F81" w14:textId="77777777" w:rsidTr="00FC3CAD">
        <w:trPr>
          <w:trHeight w:val="57"/>
        </w:trPr>
        <w:tc>
          <w:tcPr>
            <w:tcW w:w="2656" w:type="pct"/>
            <w:tcBorders>
              <w:top w:val="nil"/>
              <w:left w:val="single" w:sz="12" w:space="0" w:color="auto"/>
              <w:bottom w:val="nil"/>
              <w:right w:val="single" w:sz="8" w:space="0" w:color="auto"/>
            </w:tcBorders>
            <w:tcMar>
              <w:top w:w="0" w:type="dxa"/>
              <w:left w:w="28" w:type="dxa"/>
              <w:bottom w:w="0" w:type="dxa"/>
              <w:right w:w="28" w:type="dxa"/>
            </w:tcMar>
          </w:tcPr>
          <w:p w14:paraId="72922B57" w14:textId="77777777" w:rsidR="00FC3CAD" w:rsidRPr="00936738" w:rsidRDefault="00FC3CAD" w:rsidP="00FC3CAD">
            <w:pPr>
              <w:pStyle w:val="GvdeMetni"/>
              <w:spacing w:before="0" w:after="0" w:line="240" w:lineRule="atLeast"/>
              <w:ind w:right="57"/>
              <w:rPr>
                <w:sz w:val="20"/>
                <w:szCs w:val="20"/>
              </w:rPr>
            </w:pPr>
            <w:r w:rsidRPr="00936738">
              <w:rPr>
                <w:sz w:val="20"/>
                <w:szCs w:val="20"/>
              </w:rPr>
              <w:t>YAĞ VE GRES</w:t>
            </w:r>
          </w:p>
        </w:tc>
        <w:tc>
          <w:tcPr>
            <w:tcW w:w="1027" w:type="pct"/>
            <w:tcBorders>
              <w:top w:val="nil"/>
              <w:left w:val="nil"/>
              <w:bottom w:val="nil"/>
              <w:right w:val="single" w:sz="8" w:space="0" w:color="auto"/>
            </w:tcBorders>
            <w:tcMar>
              <w:top w:w="0" w:type="dxa"/>
              <w:left w:w="28" w:type="dxa"/>
              <w:bottom w:w="0" w:type="dxa"/>
              <w:right w:w="28" w:type="dxa"/>
            </w:tcMar>
          </w:tcPr>
          <w:p w14:paraId="6C9598D8"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2159A91"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30</w:t>
            </w:r>
          </w:p>
        </w:tc>
      </w:tr>
      <w:tr w:rsidR="00FC3CAD" w:rsidRPr="00936738" w14:paraId="364D30BE" w14:textId="77777777" w:rsidTr="00FC3CAD">
        <w:trPr>
          <w:trHeight w:val="335"/>
        </w:trPr>
        <w:tc>
          <w:tcPr>
            <w:tcW w:w="2656"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5A9381B" w14:textId="77777777" w:rsidR="00FC3CAD" w:rsidRPr="00936738" w:rsidRDefault="00FC3CAD" w:rsidP="00FC3CAD">
            <w:pPr>
              <w:pStyle w:val="GvdeMetni"/>
              <w:spacing w:before="0" w:after="0" w:line="240" w:lineRule="atLeast"/>
              <w:ind w:right="57"/>
              <w:rPr>
                <w:sz w:val="20"/>
                <w:szCs w:val="20"/>
              </w:rPr>
            </w:pPr>
            <w:proofErr w:type="spellStart"/>
            <w:r w:rsidRPr="00936738">
              <w:rPr>
                <w:sz w:val="20"/>
                <w:szCs w:val="20"/>
              </w:rPr>
              <w:t>pH</w:t>
            </w:r>
            <w:proofErr w:type="spellEnd"/>
            <w:r w:rsidRPr="00936738">
              <w:rPr>
                <w:sz w:val="20"/>
                <w:szCs w:val="20"/>
              </w:rPr>
              <w:t xml:space="preserve"> </w:t>
            </w:r>
          </w:p>
        </w:tc>
        <w:tc>
          <w:tcPr>
            <w:tcW w:w="1027" w:type="pct"/>
            <w:tcBorders>
              <w:top w:val="nil"/>
              <w:left w:val="nil"/>
              <w:bottom w:val="single" w:sz="12" w:space="0" w:color="auto"/>
              <w:right w:val="single" w:sz="8" w:space="0" w:color="auto"/>
            </w:tcBorders>
            <w:tcMar>
              <w:top w:w="0" w:type="dxa"/>
              <w:left w:w="28" w:type="dxa"/>
              <w:bottom w:w="0" w:type="dxa"/>
              <w:right w:w="28" w:type="dxa"/>
            </w:tcMar>
          </w:tcPr>
          <w:p w14:paraId="57DA4165" w14:textId="77777777" w:rsidR="00FC3CAD" w:rsidRPr="00936738" w:rsidRDefault="00FC3CAD" w:rsidP="00FC3CAD">
            <w:pPr>
              <w:jc w:val="center"/>
              <w:rPr>
                <w:sz w:val="20"/>
                <w:szCs w:val="20"/>
              </w:rPr>
            </w:pPr>
            <w:r w:rsidRPr="00936738">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6B0B9482" w14:textId="77777777" w:rsidR="00FC3CAD" w:rsidRPr="00936738" w:rsidRDefault="00FC3CAD" w:rsidP="00FC3CAD">
            <w:pPr>
              <w:pStyle w:val="GvdeMetni"/>
              <w:spacing w:before="0" w:after="0" w:line="240" w:lineRule="atLeast"/>
              <w:ind w:right="57"/>
              <w:jc w:val="center"/>
              <w:rPr>
                <w:sz w:val="20"/>
                <w:szCs w:val="20"/>
              </w:rPr>
            </w:pPr>
            <w:r w:rsidRPr="00936738">
              <w:rPr>
                <w:sz w:val="20"/>
                <w:szCs w:val="20"/>
              </w:rPr>
              <w:t>6-9</w:t>
            </w:r>
          </w:p>
        </w:tc>
      </w:tr>
    </w:tbl>
    <w:p w14:paraId="4A53CA0E" w14:textId="77777777" w:rsidR="00FC3CAD" w:rsidRPr="00CA1EA5" w:rsidRDefault="00FC3CAD" w:rsidP="00FC3CAD">
      <w:pPr>
        <w:spacing w:line="240" w:lineRule="atLeast"/>
        <w:ind w:left="57" w:right="57"/>
        <w:jc w:val="both"/>
        <w:rPr>
          <w:color w:val="FF0000"/>
          <w:sz w:val="20"/>
          <w:szCs w:val="20"/>
        </w:rPr>
      </w:pPr>
    </w:p>
    <w:p w14:paraId="7CF08E86" w14:textId="77777777" w:rsidR="00FC3CAD" w:rsidRPr="00EC3C45" w:rsidRDefault="00FC3CAD" w:rsidP="00FC3CAD">
      <w:pPr>
        <w:pStyle w:val="Balk2"/>
        <w:spacing w:before="0" w:after="0" w:line="240" w:lineRule="atLeast"/>
        <w:ind w:right="-1"/>
        <w:rPr>
          <w:color w:val="000000"/>
          <w:sz w:val="24"/>
          <w:szCs w:val="24"/>
        </w:rPr>
      </w:pPr>
      <w:r w:rsidRPr="00EC3C45">
        <w:rPr>
          <w:color w:val="000000"/>
          <w:sz w:val="24"/>
          <w:szCs w:val="24"/>
        </w:rPr>
        <w:t>TABLO 6: İÇKİ SANAYİİ ATIKSULARININ ALICI ORTAMA DEŞARJ STANDARTLARI</w:t>
      </w:r>
    </w:p>
    <w:p w14:paraId="3398AA82" w14:textId="77777777" w:rsidR="00FC3CAD" w:rsidRPr="00235A78" w:rsidRDefault="00FC3CAD" w:rsidP="00FC3CAD">
      <w:pPr>
        <w:pStyle w:val="st1"/>
        <w:spacing w:before="0" w:after="0" w:line="240" w:lineRule="atLeast"/>
        <w:ind w:right="-828"/>
        <w:rPr>
          <w:b/>
          <w:color w:val="000000"/>
        </w:rPr>
      </w:pPr>
      <w:r w:rsidRPr="00235A78">
        <w:rPr>
          <w:b/>
          <w:color w:val="000000"/>
        </w:rPr>
        <w:t>Tablo 6.1: İçki Sanayi (Alkolsüz İçkiler, Meşrubat Üretimi ve Benzerleri)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936738" w14:paraId="0F6D41C6"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02D21293" w14:textId="77777777" w:rsidR="00FC3CAD" w:rsidRPr="00936738" w:rsidRDefault="00FC3CAD" w:rsidP="00FC3CAD">
            <w:pPr>
              <w:pStyle w:val="GvdeMetni"/>
              <w:spacing w:before="0" w:after="0" w:line="240" w:lineRule="atLeast"/>
              <w:ind w:left="57" w:right="57"/>
              <w:rPr>
                <w:sz w:val="20"/>
                <w:szCs w:val="20"/>
              </w:rPr>
            </w:pPr>
            <w:r w:rsidRPr="00936738">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01F409B"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9FE64C8"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2 SAATLİK KOMPOZİT NUMUNE</w:t>
            </w:r>
          </w:p>
        </w:tc>
      </w:tr>
      <w:tr w:rsidR="00FC3CAD" w:rsidRPr="00936738" w14:paraId="0702EF92" w14:textId="77777777" w:rsidTr="00FC3CAD">
        <w:trPr>
          <w:trHeight w:val="57"/>
        </w:trPr>
        <w:tc>
          <w:tcPr>
            <w:tcW w:w="2805" w:type="pct"/>
            <w:tcBorders>
              <w:top w:val="nil"/>
              <w:left w:val="single" w:sz="12" w:space="0" w:color="auto"/>
              <w:right w:val="single" w:sz="8" w:space="0" w:color="auto"/>
            </w:tcBorders>
            <w:tcMar>
              <w:top w:w="0" w:type="dxa"/>
              <w:left w:w="28" w:type="dxa"/>
              <w:bottom w:w="0" w:type="dxa"/>
              <w:right w:w="28" w:type="dxa"/>
            </w:tcMar>
          </w:tcPr>
          <w:p w14:paraId="6D80F8BB" w14:textId="77777777" w:rsidR="00FC3CAD" w:rsidRPr="00936738" w:rsidRDefault="00FC3CAD" w:rsidP="00FC3CAD">
            <w:pPr>
              <w:pStyle w:val="GvdeMetni"/>
              <w:spacing w:before="0" w:after="0" w:line="240" w:lineRule="atLeast"/>
              <w:ind w:right="57"/>
              <w:rPr>
                <w:sz w:val="20"/>
                <w:szCs w:val="20"/>
              </w:rPr>
            </w:pPr>
            <w:r w:rsidRPr="00936738">
              <w:rPr>
                <w:sz w:val="20"/>
                <w:szCs w:val="20"/>
              </w:rPr>
              <w:t>KİMYASAL OKSİJEN İHTİYACI (KOİ)</w:t>
            </w:r>
          </w:p>
        </w:tc>
        <w:tc>
          <w:tcPr>
            <w:tcW w:w="878" w:type="pct"/>
            <w:tcBorders>
              <w:top w:val="nil"/>
              <w:left w:val="nil"/>
              <w:right w:val="single" w:sz="8" w:space="0" w:color="auto"/>
            </w:tcBorders>
            <w:tcMar>
              <w:top w:w="0" w:type="dxa"/>
              <w:left w:w="28" w:type="dxa"/>
              <w:bottom w:w="0" w:type="dxa"/>
              <w:right w:w="28" w:type="dxa"/>
            </w:tcMar>
          </w:tcPr>
          <w:p w14:paraId="07D319CB"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7" w:type="pct"/>
            <w:tcBorders>
              <w:top w:val="nil"/>
              <w:left w:val="nil"/>
              <w:right w:val="single" w:sz="12" w:space="0" w:color="auto"/>
            </w:tcBorders>
            <w:tcMar>
              <w:top w:w="0" w:type="dxa"/>
              <w:left w:w="28" w:type="dxa"/>
              <w:bottom w:w="0" w:type="dxa"/>
              <w:right w:w="28" w:type="dxa"/>
            </w:tcMar>
          </w:tcPr>
          <w:p w14:paraId="48913DF6" w14:textId="77777777" w:rsidR="00FC3CAD" w:rsidRPr="00936738" w:rsidRDefault="00FC3CAD" w:rsidP="00FC3CAD">
            <w:pPr>
              <w:pStyle w:val="GvdeMetni"/>
              <w:spacing w:before="0" w:after="0" w:line="240" w:lineRule="atLeast"/>
              <w:ind w:left="57" w:right="57"/>
              <w:jc w:val="center"/>
              <w:rPr>
                <w:sz w:val="20"/>
                <w:szCs w:val="20"/>
              </w:rPr>
            </w:pPr>
            <w:r>
              <w:rPr>
                <w:sz w:val="20"/>
                <w:szCs w:val="20"/>
              </w:rPr>
              <w:t>11</w:t>
            </w:r>
            <w:r w:rsidRPr="00936738">
              <w:rPr>
                <w:sz w:val="20"/>
                <w:szCs w:val="20"/>
              </w:rPr>
              <w:t>0</w:t>
            </w:r>
          </w:p>
        </w:tc>
      </w:tr>
      <w:tr w:rsidR="00FC3CAD" w:rsidRPr="00936738" w14:paraId="69CF239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6AD686B" w14:textId="77777777" w:rsidR="00FC3CAD" w:rsidRPr="00936738" w:rsidRDefault="00FC3CAD" w:rsidP="00FC3CAD">
            <w:pPr>
              <w:pStyle w:val="GvdeMetni"/>
              <w:spacing w:line="240" w:lineRule="atLeast"/>
              <w:ind w:right="57"/>
              <w:contextualSpacing/>
              <w:rPr>
                <w:sz w:val="20"/>
                <w:szCs w:val="20"/>
              </w:rPr>
            </w:pPr>
            <w:r w:rsidRPr="00936738">
              <w:rPr>
                <w:sz w:val="20"/>
                <w:szCs w:val="20"/>
              </w:rPr>
              <w:t>RENK</w:t>
            </w:r>
          </w:p>
        </w:tc>
        <w:tc>
          <w:tcPr>
            <w:tcW w:w="878" w:type="pct"/>
            <w:tcBorders>
              <w:top w:val="nil"/>
              <w:left w:val="nil"/>
              <w:bottom w:val="nil"/>
              <w:right w:val="single" w:sz="8" w:space="0" w:color="auto"/>
            </w:tcBorders>
            <w:tcMar>
              <w:top w:w="0" w:type="dxa"/>
              <w:left w:w="28" w:type="dxa"/>
              <w:bottom w:w="0" w:type="dxa"/>
              <w:right w:w="28" w:type="dxa"/>
            </w:tcMar>
          </w:tcPr>
          <w:p w14:paraId="158B8313"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w:t>
            </w:r>
            <w:proofErr w:type="spellStart"/>
            <w:r w:rsidRPr="00936738">
              <w:rPr>
                <w:sz w:val="20"/>
                <w:szCs w:val="20"/>
              </w:rPr>
              <w:t>Pt-Co</w:t>
            </w:r>
            <w:proofErr w:type="spellEnd"/>
            <w:r w:rsidRPr="00936738">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24303E34"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280</w:t>
            </w:r>
          </w:p>
        </w:tc>
      </w:tr>
      <w:tr w:rsidR="00FC3CAD" w:rsidRPr="00936738" w14:paraId="23D78263" w14:textId="77777777" w:rsidTr="00FC3CAD">
        <w:trPr>
          <w:trHeight w:val="57"/>
        </w:trPr>
        <w:tc>
          <w:tcPr>
            <w:tcW w:w="2805" w:type="pct"/>
            <w:tcBorders>
              <w:top w:val="nil"/>
              <w:left w:val="single" w:sz="12" w:space="0" w:color="auto"/>
              <w:right w:val="single" w:sz="8" w:space="0" w:color="auto"/>
            </w:tcBorders>
            <w:tcMar>
              <w:top w:w="0" w:type="dxa"/>
              <w:left w:w="28" w:type="dxa"/>
              <w:bottom w:w="0" w:type="dxa"/>
              <w:right w:w="28" w:type="dxa"/>
            </w:tcMar>
          </w:tcPr>
          <w:p w14:paraId="4A9605E4" w14:textId="77777777" w:rsidR="00FC3CAD" w:rsidRPr="00936738" w:rsidRDefault="00FC3CAD" w:rsidP="00FC3CAD">
            <w:pPr>
              <w:pStyle w:val="GvdeMetni"/>
              <w:spacing w:line="240" w:lineRule="atLeast"/>
              <w:ind w:right="57"/>
              <w:contextualSpacing/>
              <w:rPr>
                <w:sz w:val="20"/>
                <w:szCs w:val="20"/>
              </w:rPr>
            </w:pPr>
            <w:proofErr w:type="spellStart"/>
            <w:r w:rsidRPr="00936738">
              <w:rPr>
                <w:sz w:val="20"/>
                <w:szCs w:val="20"/>
              </w:rPr>
              <w:t>pH</w:t>
            </w:r>
            <w:proofErr w:type="spellEnd"/>
          </w:p>
        </w:tc>
        <w:tc>
          <w:tcPr>
            <w:tcW w:w="878" w:type="pct"/>
            <w:tcBorders>
              <w:top w:val="nil"/>
              <w:left w:val="nil"/>
              <w:right w:val="single" w:sz="8" w:space="0" w:color="auto"/>
            </w:tcBorders>
            <w:tcMar>
              <w:top w:w="0" w:type="dxa"/>
              <w:left w:w="28" w:type="dxa"/>
              <w:bottom w:w="0" w:type="dxa"/>
              <w:right w:w="28" w:type="dxa"/>
            </w:tcMar>
          </w:tcPr>
          <w:p w14:paraId="786CDD15"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w:t>
            </w:r>
          </w:p>
        </w:tc>
        <w:tc>
          <w:tcPr>
            <w:tcW w:w="1317" w:type="pct"/>
            <w:tcBorders>
              <w:top w:val="nil"/>
              <w:left w:val="nil"/>
              <w:right w:val="single" w:sz="12" w:space="0" w:color="auto"/>
            </w:tcBorders>
            <w:tcMar>
              <w:top w:w="0" w:type="dxa"/>
              <w:left w:w="28" w:type="dxa"/>
              <w:bottom w:w="0" w:type="dxa"/>
              <w:right w:w="28" w:type="dxa"/>
            </w:tcMar>
          </w:tcPr>
          <w:p w14:paraId="036A65FE"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6-9</w:t>
            </w:r>
          </w:p>
        </w:tc>
      </w:tr>
      <w:tr w:rsidR="00FC3CAD" w:rsidRPr="00936738" w14:paraId="418CFC9B"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DB1E3E3" w14:textId="77777777" w:rsidR="00FC3CAD" w:rsidRPr="00936738" w:rsidRDefault="00FC3CAD" w:rsidP="00FC3CAD">
            <w:pPr>
              <w:pStyle w:val="GvdeMetni"/>
              <w:spacing w:before="0" w:after="0" w:line="240" w:lineRule="atLeast"/>
              <w:ind w:left="57" w:right="57"/>
              <w:rPr>
                <w:sz w:val="20"/>
                <w:szCs w:val="20"/>
              </w:rPr>
            </w:pPr>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4C803FB9" w14:textId="77777777" w:rsidR="00FC3CAD" w:rsidRPr="00936738" w:rsidRDefault="00FC3CAD" w:rsidP="00FC3CAD">
            <w:pPr>
              <w:pStyle w:val="GvdeMetni"/>
              <w:spacing w:before="0" w:after="0" w:line="240" w:lineRule="atLeast"/>
              <w:ind w:left="57" w:right="57"/>
              <w:jc w:val="center"/>
              <w:rPr>
                <w:sz w:val="20"/>
                <w:szCs w:val="20"/>
              </w:rPr>
            </w:pP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6F198840" w14:textId="77777777" w:rsidR="00FC3CAD" w:rsidRPr="00936738" w:rsidRDefault="00FC3CAD" w:rsidP="00FC3CAD">
            <w:pPr>
              <w:pStyle w:val="GvdeMetni"/>
              <w:spacing w:before="0" w:after="0" w:line="240" w:lineRule="atLeast"/>
              <w:ind w:left="57" w:right="57"/>
              <w:jc w:val="center"/>
              <w:rPr>
                <w:sz w:val="20"/>
                <w:szCs w:val="20"/>
              </w:rPr>
            </w:pPr>
          </w:p>
        </w:tc>
      </w:tr>
    </w:tbl>
    <w:p w14:paraId="58C39BCD" w14:textId="77777777" w:rsidR="00FC3CAD" w:rsidRPr="00235A78" w:rsidRDefault="00FC3CAD" w:rsidP="00FC3CAD">
      <w:pPr>
        <w:pStyle w:val="st1"/>
        <w:spacing w:before="0" w:after="0" w:line="240" w:lineRule="atLeast"/>
        <w:ind w:right="-828"/>
        <w:rPr>
          <w:b/>
          <w:color w:val="000000"/>
        </w:rPr>
      </w:pPr>
      <w:r w:rsidRPr="00235A78">
        <w:rPr>
          <w:b/>
          <w:color w:val="000000"/>
        </w:rPr>
        <w:t>Tablo 6.2: İçki Sanayi (Alkol, Alkollü İçki Üretimi ve Benzerleri)</w:t>
      </w:r>
    </w:p>
    <w:tbl>
      <w:tblPr>
        <w:tblW w:w="5000" w:type="pct"/>
        <w:tblLayout w:type="fixed"/>
        <w:tblCellMar>
          <w:left w:w="0" w:type="dxa"/>
          <w:right w:w="0" w:type="dxa"/>
        </w:tblCellMar>
        <w:tblLook w:val="0000" w:firstRow="0" w:lastRow="0" w:firstColumn="0" w:lastColumn="0" w:noHBand="0" w:noVBand="0"/>
      </w:tblPr>
      <w:tblGrid>
        <w:gridCol w:w="5072"/>
        <w:gridCol w:w="1590"/>
        <w:gridCol w:w="2380"/>
      </w:tblGrid>
      <w:tr w:rsidR="00FC3CAD" w:rsidRPr="00936738" w14:paraId="74C88C51"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633CEAFA" w14:textId="77777777" w:rsidR="00FC3CAD" w:rsidRPr="00936738" w:rsidRDefault="00FC3CAD" w:rsidP="00FC3CAD">
            <w:pPr>
              <w:pStyle w:val="GvdeMetni"/>
              <w:spacing w:before="0" w:after="0" w:line="240" w:lineRule="atLeast"/>
              <w:ind w:left="57" w:right="57"/>
              <w:rPr>
                <w:sz w:val="20"/>
                <w:szCs w:val="20"/>
              </w:rPr>
            </w:pPr>
            <w:r w:rsidRPr="00936738">
              <w:rPr>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330F5B0D"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BİRİM</w:t>
            </w:r>
          </w:p>
        </w:tc>
        <w:tc>
          <w:tcPr>
            <w:tcW w:w="1316"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F24E094"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2 SAATLİK KOMPOZİT NUMUNE</w:t>
            </w:r>
          </w:p>
        </w:tc>
      </w:tr>
      <w:tr w:rsidR="00FC3CAD" w:rsidRPr="00936738" w14:paraId="03EF362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CBBF7AF" w14:textId="77777777" w:rsidR="00FC3CAD" w:rsidRPr="00936738" w:rsidRDefault="00FC3CAD" w:rsidP="00FC3CAD">
            <w:pPr>
              <w:pStyle w:val="GvdeMetni"/>
              <w:spacing w:before="0" w:after="0" w:line="240" w:lineRule="atLeast"/>
              <w:ind w:right="57"/>
              <w:rPr>
                <w:sz w:val="20"/>
                <w:szCs w:val="20"/>
              </w:rPr>
            </w:pPr>
            <w:r w:rsidRPr="00936738">
              <w:rPr>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6219E2F1"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162426BF" w14:textId="77777777" w:rsidR="00FC3CAD" w:rsidRPr="00936738" w:rsidRDefault="00FC3CAD" w:rsidP="00FC3CAD">
            <w:pPr>
              <w:pStyle w:val="GvdeMetni"/>
              <w:spacing w:before="0" w:after="0" w:line="240" w:lineRule="atLeast"/>
              <w:ind w:left="57" w:right="57"/>
              <w:jc w:val="center"/>
              <w:rPr>
                <w:sz w:val="20"/>
                <w:szCs w:val="20"/>
              </w:rPr>
            </w:pPr>
            <w:r w:rsidRPr="00936738">
              <w:rPr>
                <w:sz w:val="20"/>
                <w:szCs w:val="20"/>
              </w:rPr>
              <w:t>200</w:t>
            </w:r>
          </w:p>
        </w:tc>
      </w:tr>
      <w:tr w:rsidR="00FC3CAD" w:rsidRPr="00936738" w14:paraId="2955FAE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AFCEB3B" w14:textId="77777777" w:rsidR="00FC3CAD" w:rsidRPr="00936738" w:rsidRDefault="00FC3CAD" w:rsidP="00FC3CAD">
            <w:pPr>
              <w:pStyle w:val="GvdeMetni"/>
              <w:spacing w:line="240" w:lineRule="atLeast"/>
              <w:ind w:right="57"/>
              <w:contextualSpacing/>
              <w:rPr>
                <w:sz w:val="20"/>
                <w:szCs w:val="20"/>
              </w:rPr>
            </w:pPr>
            <w:r w:rsidRPr="00936738">
              <w:rPr>
                <w:sz w:val="20"/>
                <w:szCs w:val="20"/>
              </w:rPr>
              <w:t>RENK</w:t>
            </w:r>
          </w:p>
        </w:tc>
        <w:tc>
          <w:tcPr>
            <w:tcW w:w="879" w:type="pct"/>
            <w:tcBorders>
              <w:top w:val="nil"/>
              <w:left w:val="nil"/>
              <w:bottom w:val="nil"/>
              <w:right w:val="single" w:sz="8" w:space="0" w:color="auto"/>
            </w:tcBorders>
            <w:tcMar>
              <w:top w:w="0" w:type="dxa"/>
              <w:left w:w="28" w:type="dxa"/>
              <w:bottom w:w="0" w:type="dxa"/>
              <w:right w:w="28" w:type="dxa"/>
            </w:tcMar>
          </w:tcPr>
          <w:p w14:paraId="23D8FC58"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w:t>
            </w:r>
            <w:proofErr w:type="spellStart"/>
            <w:r w:rsidRPr="00936738">
              <w:rPr>
                <w:sz w:val="20"/>
                <w:szCs w:val="20"/>
              </w:rPr>
              <w:t>Pt-Co</w:t>
            </w:r>
            <w:proofErr w:type="spellEnd"/>
            <w:r w:rsidRPr="00936738">
              <w:rPr>
                <w:sz w:val="20"/>
                <w:szCs w:val="20"/>
              </w:rPr>
              <w:t>)</w:t>
            </w:r>
          </w:p>
        </w:tc>
        <w:tc>
          <w:tcPr>
            <w:tcW w:w="1316" w:type="pct"/>
            <w:tcBorders>
              <w:top w:val="nil"/>
              <w:left w:val="nil"/>
              <w:bottom w:val="nil"/>
              <w:right w:val="single" w:sz="12" w:space="0" w:color="auto"/>
            </w:tcBorders>
            <w:tcMar>
              <w:top w:w="0" w:type="dxa"/>
              <w:left w:w="28" w:type="dxa"/>
              <w:bottom w:w="0" w:type="dxa"/>
              <w:right w:w="28" w:type="dxa"/>
            </w:tcMar>
          </w:tcPr>
          <w:p w14:paraId="56558180"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280</w:t>
            </w:r>
          </w:p>
        </w:tc>
      </w:tr>
      <w:tr w:rsidR="00FC3CAD" w:rsidRPr="00936738" w14:paraId="217A6F9B"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287E708" w14:textId="77777777" w:rsidR="00FC3CAD" w:rsidRPr="00936738" w:rsidRDefault="00FC3CAD" w:rsidP="00FC3CAD">
            <w:pPr>
              <w:pStyle w:val="GvdeMetni"/>
              <w:spacing w:line="240" w:lineRule="atLeast"/>
              <w:ind w:right="57"/>
              <w:contextualSpacing/>
              <w:rPr>
                <w:sz w:val="20"/>
                <w:szCs w:val="20"/>
              </w:rPr>
            </w:pPr>
            <w:proofErr w:type="spellStart"/>
            <w:r w:rsidRPr="00936738">
              <w:rPr>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12B6F9B2"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w:t>
            </w:r>
          </w:p>
        </w:tc>
        <w:tc>
          <w:tcPr>
            <w:tcW w:w="1316" w:type="pct"/>
            <w:tcBorders>
              <w:top w:val="nil"/>
              <w:left w:val="nil"/>
              <w:bottom w:val="single" w:sz="12" w:space="0" w:color="auto"/>
              <w:right w:val="single" w:sz="12" w:space="0" w:color="auto"/>
            </w:tcBorders>
            <w:tcMar>
              <w:top w:w="0" w:type="dxa"/>
              <w:left w:w="28" w:type="dxa"/>
              <w:bottom w:w="0" w:type="dxa"/>
              <w:right w:w="28" w:type="dxa"/>
            </w:tcMar>
          </w:tcPr>
          <w:p w14:paraId="1095E8B3" w14:textId="77777777" w:rsidR="00FC3CAD" w:rsidRPr="00936738" w:rsidRDefault="00FC3CAD" w:rsidP="00FC3CAD">
            <w:pPr>
              <w:pStyle w:val="GvdeMetni"/>
              <w:spacing w:line="240" w:lineRule="atLeast"/>
              <w:ind w:left="57" w:right="57"/>
              <w:contextualSpacing/>
              <w:jc w:val="center"/>
              <w:rPr>
                <w:sz w:val="20"/>
                <w:szCs w:val="20"/>
              </w:rPr>
            </w:pPr>
            <w:r w:rsidRPr="00936738">
              <w:rPr>
                <w:sz w:val="20"/>
                <w:szCs w:val="20"/>
              </w:rPr>
              <w:t>6-9</w:t>
            </w:r>
          </w:p>
          <w:p w14:paraId="620CD5FF" w14:textId="77777777" w:rsidR="00FC3CAD" w:rsidRPr="00936738" w:rsidRDefault="00FC3CAD" w:rsidP="00FC3CAD">
            <w:pPr>
              <w:pStyle w:val="GvdeMetni"/>
              <w:spacing w:line="240" w:lineRule="atLeast"/>
              <w:ind w:left="57" w:right="57"/>
              <w:contextualSpacing/>
              <w:jc w:val="center"/>
              <w:rPr>
                <w:sz w:val="20"/>
                <w:szCs w:val="20"/>
              </w:rPr>
            </w:pPr>
          </w:p>
        </w:tc>
      </w:tr>
    </w:tbl>
    <w:p w14:paraId="71184A39" w14:textId="77777777" w:rsidR="00FC3CAD" w:rsidRPr="00235A78" w:rsidRDefault="00FC3CAD" w:rsidP="00FC3CAD">
      <w:pPr>
        <w:pStyle w:val="st1"/>
        <w:spacing w:before="0" w:after="0" w:line="240" w:lineRule="atLeast"/>
        <w:ind w:right="-828"/>
        <w:rPr>
          <w:b/>
          <w:color w:val="000000"/>
        </w:rPr>
      </w:pPr>
      <w:r w:rsidRPr="00235A78">
        <w:rPr>
          <w:b/>
          <w:color w:val="000000"/>
        </w:rPr>
        <w:t>Tablo 6.3: İçki Sanayi (Malt, Bira Üretimi ve Benzerleri)</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A32D32" w14:paraId="4FFC124A"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BE46065" w14:textId="77777777" w:rsidR="00FC3CAD" w:rsidRPr="00A32D32" w:rsidRDefault="00FC3CAD" w:rsidP="00FC3CAD">
            <w:pPr>
              <w:pStyle w:val="GvdeMetni"/>
              <w:spacing w:before="0" w:after="0" w:line="240" w:lineRule="atLeast"/>
              <w:ind w:right="57"/>
              <w:rPr>
                <w:sz w:val="20"/>
                <w:szCs w:val="20"/>
              </w:rPr>
            </w:pPr>
            <w:r w:rsidRPr="00A32D32">
              <w:rPr>
                <w:sz w:val="20"/>
                <w:szCs w:val="20"/>
              </w:rPr>
              <w:t>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1352EDEB" w14:textId="77777777" w:rsidR="00FC3CAD" w:rsidRPr="00A32D32" w:rsidRDefault="00FC3CAD" w:rsidP="00FC3CAD">
            <w:pPr>
              <w:pStyle w:val="GvdeMetni"/>
              <w:spacing w:before="0" w:after="0" w:line="240" w:lineRule="atLeast"/>
              <w:ind w:left="57" w:right="57"/>
              <w:jc w:val="center"/>
              <w:rPr>
                <w:sz w:val="20"/>
                <w:szCs w:val="20"/>
              </w:rPr>
            </w:pPr>
            <w:r w:rsidRPr="00A32D32">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F7E0112" w14:textId="77777777" w:rsidR="00FC3CAD" w:rsidRPr="00A32D32" w:rsidRDefault="00FC3CAD" w:rsidP="00FC3CAD">
            <w:pPr>
              <w:pStyle w:val="GvdeMetni"/>
              <w:spacing w:before="0" w:after="0" w:line="240" w:lineRule="atLeast"/>
              <w:ind w:left="57" w:right="57"/>
              <w:jc w:val="center"/>
              <w:rPr>
                <w:sz w:val="20"/>
                <w:szCs w:val="20"/>
              </w:rPr>
            </w:pPr>
            <w:r w:rsidRPr="00A32D32">
              <w:rPr>
                <w:sz w:val="20"/>
                <w:szCs w:val="20"/>
              </w:rPr>
              <w:t>2 SAATLİK KOMPOZİT NUMUNE</w:t>
            </w:r>
          </w:p>
        </w:tc>
      </w:tr>
      <w:tr w:rsidR="00FC3CAD" w:rsidRPr="00A32D32" w14:paraId="62DB8590"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4567960" w14:textId="77777777" w:rsidR="00FC3CAD" w:rsidRPr="00A32D32" w:rsidRDefault="00FC3CAD" w:rsidP="00FC3CAD">
            <w:pPr>
              <w:pStyle w:val="GvdeMetni"/>
              <w:spacing w:before="0" w:after="0" w:line="240" w:lineRule="atLeast"/>
              <w:ind w:right="57"/>
              <w:rPr>
                <w:sz w:val="20"/>
                <w:szCs w:val="20"/>
              </w:rPr>
            </w:pPr>
            <w:r w:rsidRPr="00A32D32">
              <w:rPr>
                <w:sz w:val="20"/>
                <w:szCs w:val="20"/>
              </w:rPr>
              <w:t xml:space="preserve">KİMYASAL OKSİJEN İHTİYACI (KOİ) </w:t>
            </w:r>
          </w:p>
        </w:tc>
        <w:tc>
          <w:tcPr>
            <w:tcW w:w="879" w:type="pct"/>
            <w:tcBorders>
              <w:top w:val="nil"/>
              <w:left w:val="nil"/>
              <w:bottom w:val="nil"/>
              <w:right w:val="single" w:sz="8" w:space="0" w:color="auto"/>
            </w:tcBorders>
            <w:tcMar>
              <w:top w:w="0" w:type="dxa"/>
              <w:left w:w="28" w:type="dxa"/>
              <w:bottom w:w="0" w:type="dxa"/>
              <w:right w:w="28" w:type="dxa"/>
            </w:tcMar>
          </w:tcPr>
          <w:p w14:paraId="547B1F35" w14:textId="77777777" w:rsidR="00FC3CAD" w:rsidRPr="00A32D32" w:rsidRDefault="00FC3CAD" w:rsidP="00FC3CAD">
            <w:pPr>
              <w:pStyle w:val="GvdeMetni"/>
              <w:spacing w:before="0" w:after="0" w:line="240" w:lineRule="atLeast"/>
              <w:ind w:left="57" w:right="57"/>
              <w:jc w:val="center"/>
              <w:rPr>
                <w:sz w:val="20"/>
                <w:szCs w:val="20"/>
              </w:rPr>
            </w:pPr>
            <w:r w:rsidRPr="00A32D32">
              <w:rPr>
                <w:sz w:val="20"/>
                <w:szCs w:val="20"/>
              </w:rPr>
              <w:t xml:space="preserve">(mg/L) </w:t>
            </w:r>
          </w:p>
        </w:tc>
        <w:tc>
          <w:tcPr>
            <w:tcW w:w="1317" w:type="pct"/>
            <w:tcBorders>
              <w:top w:val="nil"/>
              <w:left w:val="nil"/>
              <w:bottom w:val="nil"/>
              <w:right w:val="single" w:sz="12" w:space="0" w:color="auto"/>
            </w:tcBorders>
            <w:tcMar>
              <w:top w:w="0" w:type="dxa"/>
              <w:left w:w="28" w:type="dxa"/>
              <w:bottom w:w="0" w:type="dxa"/>
              <w:right w:w="28" w:type="dxa"/>
            </w:tcMar>
          </w:tcPr>
          <w:p w14:paraId="12690B19" w14:textId="77777777" w:rsidR="00FC3CAD" w:rsidRPr="00A32D32" w:rsidRDefault="00FC3CAD" w:rsidP="00FC3CAD">
            <w:pPr>
              <w:pStyle w:val="GvdeMetni"/>
              <w:spacing w:before="0" w:after="0" w:line="240" w:lineRule="atLeast"/>
              <w:ind w:left="57" w:right="57"/>
              <w:jc w:val="center"/>
              <w:rPr>
                <w:sz w:val="20"/>
                <w:szCs w:val="20"/>
              </w:rPr>
            </w:pPr>
            <w:r w:rsidRPr="00A32D32">
              <w:rPr>
                <w:sz w:val="20"/>
                <w:szCs w:val="20"/>
              </w:rPr>
              <w:t>100</w:t>
            </w:r>
          </w:p>
        </w:tc>
      </w:tr>
      <w:tr w:rsidR="00FC3CAD" w:rsidRPr="00A32D32" w14:paraId="6B4D2D0A"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A9FCA18" w14:textId="77777777" w:rsidR="00FC3CAD" w:rsidRPr="00A32D32" w:rsidRDefault="00FC3CAD" w:rsidP="00FC3CAD">
            <w:pPr>
              <w:pStyle w:val="GvdeMetni"/>
              <w:spacing w:line="240" w:lineRule="atLeast"/>
              <w:ind w:right="57"/>
              <w:contextualSpacing/>
              <w:rPr>
                <w:sz w:val="20"/>
                <w:szCs w:val="20"/>
              </w:rPr>
            </w:pPr>
            <w:r w:rsidRPr="00A32D32">
              <w:rPr>
                <w:sz w:val="20"/>
                <w:szCs w:val="20"/>
              </w:rPr>
              <w:t>RENK</w:t>
            </w:r>
          </w:p>
        </w:tc>
        <w:tc>
          <w:tcPr>
            <w:tcW w:w="879" w:type="pct"/>
            <w:tcBorders>
              <w:top w:val="nil"/>
              <w:left w:val="nil"/>
              <w:bottom w:val="nil"/>
              <w:right w:val="single" w:sz="8" w:space="0" w:color="auto"/>
            </w:tcBorders>
            <w:tcMar>
              <w:top w:w="0" w:type="dxa"/>
              <w:left w:w="28" w:type="dxa"/>
              <w:bottom w:w="0" w:type="dxa"/>
              <w:right w:w="28" w:type="dxa"/>
            </w:tcMar>
          </w:tcPr>
          <w:p w14:paraId="7F18B9F4"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w:t>
            </w:r>
            <w:proofErr w:type="spellStart"/>
            <w:r w:rsidRPr="00A32D32">
              <w:rPr>
                <w:sz w:val="20"/>
                <w:szCs w:val="20"/>
              </w:rPr>
              <w:t>Pt-Co</w:t>
            </w:r>
            <w:proofErr w:type="spellEnd"/>
            <w:r w:rsidRPr="00A32D32">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72A2D187"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280</w:t>
            </w:r>
          </w:p>
        </w:tc>
      </w:tr>
      <w:tr w:rsidR="00FC3CAD" w:rsidRPr="00A32D32" w14:paraId="6EAC14D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AC5C25C" w14:textId="77777777" w:rsidR="00FC3CAD" w:rsidRPr="00A32D32" w:rsidRDefault="00FC3CAD" w:rsidP="00FC3CAD">
            <w:pPr>
              <w:pStyle w:val="GvdeMetni"/>
              <w:spacing w:line="240" w:lineRule="atLeast"/>
              <w:ind w:right="57"/>
              <w:contextualSpacing/>
              <w:rPr>
                <w:sz w:val="20"/>
                <w:szCs w:val="20"/>
              </w:rPr>
            </w:pPr>
            <w:proofErr w:type="spellStart"/>
            <w:r w:rsidRPr="00A32D32">
              <w:rPr>
                <w:sz w:val="20"/>
                <w:szCs w:val="20"/>
              </w:rPr>
              <w:t>pH</w:t>
            </w:r>
            <w:proofErr w:type="spellEnd"/>
          </w:p>
        </w:tc>
        <w:tc>
          <w:tcPr>
            <w:tcW w:w="879" w:type="pct"/>
            <w:tcBorders>
              <w:top w:val="nil"/>
              <w:left w:val="nil"/>
              <w:bottom w:val="nil"/>
              <w:right w:val="single" w:sz="8" w:space="0" w:color="auto"/>
            </w:tcBorders>
            <w:tcMar>
              <w:top w:w="0" w:type="dxa"/>
              <w:left w:w="28" w:type="dxa"/>
              <w:bottom w:w="0" w:type="dxa"/>
              <w:right w:w="28" w:type="dxa"/>
            </w:tcMar>
          </w:tcPr>
          <w:p w14:paraId="5FBE0249"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176A9392"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6-9</w:t>
            </w:r>
          </w:p>
        </w:tc>
      </w:tr>
      <w:tr w:rsidR="00FC3CAD" w:rsidRPr="00A32D32" w14:paraId="7FCB1C2E"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AA85CE9" w14:textId="77777777" w:rsidR="00FC3CAD" w:rsidRPr="00A32D32" w:rsidRDefault="00FC3CAD" w:rsidP="00FC3CAD">
            <w:pPr>
              <w:pStyle w:val="GvdeMetni"/>
              <w:rPr>
                <w:sz w:val="20"/>
                <w:szCs w:val="20"/>
              </w:rPr>
            </w:pPr>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08014A90" w14:textId="77777777" w:rsidR="00FC3CAD" w:rsidRPr="00A32D32" w:rsidRDefault="00FC3CAD" w:rsidP="00FC3CAD">
            <w:pPr>
              <w:pStyle w:val="GvdeMetni"/>
              <w:rPr>
                <w:sz w:val="20"/>
                <w:szCs w:val="20"/>
              </w:rPr>
            </w:pP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349629B7" w14:textId="77777777" w:rsidR="00FC3CAD" w:rsidRPr="00A32D32" w:rsidRDefault="00FC3CAD" w:rsidP="00FC3CAD">
            <w:pPr>
              <w:pStyle w:val="GvdeMetni"/>
              <w:spacing w:before="0" w:after="0" w:line="240" w:lineRule="atLeast"/>
              <w:ind w:left="57" w:right="57"/>
              <w:jc w:val="center"/>
              <w:rPr>
                <w:sz w:val="20"/>
                <w:szCs w:val="20"/>
              </w:rPr>
            </w:pPr>
          </w:p>
        </w:tc>
      </w:tr>
    </w:tbl>
    <w:p w14:paraId="2E051496" w14:textId="77777777" w:rsidR="00FC3CAD" w:rsidRPr="00E75A16" w:rsidRDefault="00FC3CAD" w:rsidP="00FC3CAD">
      <w:pPr>
        <w:pStyle w:val="st1"/>
        <w:spacing w:before="0" w:after="0" w:line="240" w:lineRule="atLeast"/>
        <w:ind w:right="-828"/>
        <w:rPr>
          <w:color w:val="000000"/>
        </w:rPr>
      </w:pPr>
      <w:r w:rsidRPr="00235A78">
        <w:rPr>
          <w:b/>
          <w:color w:val="000000"/>
        </w:rPr>
        <w:t>Tablo 6.4: İçki Sanayi (Melastan Alkol Üretimi)</w:t>
      </w:r>
    </w:p>
    <w:tbl>
      <w:tblPr>
        <w:tblpPr w:leftFromText="141" w:rightFromText="141" w:vertAnchor="text" w:horzAnchor="page" w:tblpX="1399" w:tblpY="95"/>
        <w:tblW w:w="92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98"/>
        <w:gridCol w:w="1561"/>
        <w:gridCol w:w="2265"/>
      </w:tblGrid>
      <w:tr w:rsidR="00FC3CAD" w:rsidRPr="00A32D32" w14:paraId="034E7CD3" w14:textId="77777777" w:rsidTr="00FC3CAD">
        <w:trPr>
          <w:trHeight w:val="79"/>
        </w:trPr>
        <w:tc>
          <w:tcPr>
            <w:tcW w:w="2926" w:type="pct"/>
            <w:tcBorders>
              <w:bottom w:val="single" w:sz="12" w:space="0" w:color="auto"/>
            </w:tcBorders>
            <w:tcMar>
              <w:top w:w="0" w:type="dxa"/>
              <w:left w:w="28" w:type="dxa"/>
              <w:bottom w:w="0" w:type="dxa"/>
              <w:right w:w="28" w:type="dxa"/>
            </w:tcMar>
            <w:vAlign w:val="center"/>
          </w:tcPr>
          <w:p w14:paraId="13F38C58" w14:textId="77777777" w:rsidR="00FC3CAD" w:rsidRPr="00A32D32" w:rsidRDefault="00FC3CAD" w:rsidP="00FC3CAD">
            <w:pPr>
              <w:pStyle w:val="GvdeMetni"/>
              <w:spacing w:before="0" w:after="0" w:line="240" w:lineRule="atLeast"/>
              <w:ind w:left="57" w:right="57"/>
              <w:rPr>
                <w:sz w:val="20"/>
                <w:szCs w:val="20"/>
              </w:rPr>
            </w:pPr>
            <w:r w:rsidRPr="00A32D32">
              <w:rPr>
                <w:sz w:val="20"/>
                <w:szCs w:val="20"/>
              </w:rPr>
              <w:t> PARAMETRE</w:t>
            </w:r>
          </w:p>
        </w:tc>
        <w:tc>
          <w:tcPr>
            <w:tcW w:w="846" w:type="pct"/>
            <w:tcBorders>
              <w:bottom w:val="single" w:sz="12" w:space="0" w:color="auto"/>
            </w:tcBorders>
            <w:tcMar>
              <w:top w:w="0" w:type="dxa"/>
              <w:left w:w="28" w:type="dxa"/>
              <w:bottom w:w="0" w:type="dxa"/>
              <w:right w:w="28" w:type="dxa"/>
            </w:tcMar>
            <w:vAlign w:val="center"/>
          </w:tcPr>
          <w:p w14:paraId="015BDB3F" w14:textId="77777777" w:rsidR="00FC3CAD" w:rsidRPr="00A32D32" w:rsidRDefault="00FC3CAD" w:rsidP="00FC3CAD">
            <w:pPr>
              <w:pStyle w:val="GvdeMetni"/>
              <w:spacing w:before="0" w:after="0" w:line="240" w:lineRule="atLeast"/>
              <w:ind w:left="57" w:right="57"/>
              <w:jc w:val="center"/>
              <w:rPr>
                <w:sz w:val="20"/>
                <w:szCs w:val="20"/>
              </w:rPr>
            </w:pPr>
            <w:r w:rsidRPr="00A32D32">
              <w:rPr>
                <w:sz w:val="20"/>
                <w:szCs w:val="20"/>
              </w:rPr>
              <w:t>BİRİM</w:t>
            </w:r>
          </w:p>
        </w:tc>
        <w:tc>
          <w:tcPr>
            <w:tcW w:w="1228" w:type="pct"/>
            <w:tcBorders>
              <w:bottom w:val="single" w:sz="12" w:space="0" w:color="auto"/>
            </w:tcBorders>
            <w:tcMar>
              <w:top w:w="0" w:type="dxa"/>
              <w:left w:w="28" w:type="dxa"/>
              <w:bottom w:w="0" w:type="dxa"/>
              <w:right w:w="28" w:type="dxa"/>
            </w:tcMar>
          </w:tcPr>
          <w:p w14:paraId="3BF6BA1B" w14:textId="77777777" w:rsidR="00FC3CAD" w:rsidRPr="00A32D32" w:rsidRDefault="00FC3CAD" w:rsidP="00FC3CAD">
            <w:pPr>
              <w:pStyle w:val="GvdeMetni"/>
              <w:spacing w:before="0" w:after="0" w:line="240" w:lineRule="atLeast"/>
              <w:ind w:left="57" w:right="57"/>
              <w:jc w:val="center"/>
              <w:rPr>
                <w:sz w:val="20"/>
                <w:szCs w:val="20"/>
              </w:rPr>
            </w:pPr>
            <w:r w:rsidRPr="00A32D32">
              <w:rPr>
                <w:sz w:val="20"/>
                <w:szCs w:val="20"/>
              </w:rPr>
              <w:t>2 SAATLİK KOMPOZİT NUMUNE</w:t>
            </w:r>
          </w:p>
        </w:tc>
      </w:tr>
      <w:tr w:rsidR="00FC3CAD" w:rsidRPr="00A32D32" w14:paraId="02B03B02" w14:textId="77777777" w:rsidTr="00FC3CAD">
        <w:trPr>
          <w:trHeight w:val="79"/>
        </w:trPr>
        <w:tc>
          <w:tcPr>
            <w:tcW w:w="2926" w:type="pct"/>
            <w:tcBorders>
              <w:bottom w:val="nil"/>
              <w:right w:val="single" w:sz="12" w:space="0" w:color="auto"/>
            </w:tcBorders>
            <w:tcMar>
              <w:top w:w="0" w:type="dxa"/>
              <w:left w:w="28" w:type="dxa"/>
              <w:bottom w:w="0" w:type="dxa"/>
              <w:right w:w="28" w:type="dxa"/>
            </w:tcMar>
          </w:tcPr>
          <w:p w14:paraId="75174F84" w14:textId="77777777" w:rsidR="00FC3CAD" w:rsidRPr="00A32D32" w:rsidRDefault="00FC3CAD" w:rsidP="00FC3CAD">
            <w:pPr>
              <w:pStyle w:val="GvdeMetni"/>
              <w:spacing w:before="0" w:after="0" w:line="240" w:lineRule="atLeast"/>
              <w:ind w:right="57"/>
              <w:rPr>
                <w:sz w:val="20"/>
                <w:szCs w:val="20"/>
              </w:rPr>
            </w:pPr>
            <w:r w:rsidRPr="00A32D32">
              <w:rPr>
                <w:sz w:val="20"/>
                <w:szCs w:val="20"/>
              </w:rPr>
              <w:t>KİMYASAL OKSİJEN İHTİYACI (KOİ)</w:t>
            </w:r>
          </w:p>
        </w:tc>
        <w:tc>
          <w:tcPr>
            <w:tcW w:w="846" w:type="pct"/>
            <w:tcBorders>
              <w:left w:val="single" w:sz="12" w:space="0" w:color="auto"/>
              <w:bottom w:val="nil"/>
              <w:right w:val="single" w:sz="12" w:space="0" w:color="auto"/>
            </w:tcBorders>
            <w:tcMar>
              <w:top w:w="0" w:type="dxa"/>
              <w:left w:w="28" w:type="dxa"/>
              <w:bottom w:w="0" w:type="dxa"/>
              <w:right w:w="28" w:type="dxa"/>
            </w:tcMar>
          </w:tcPr>
          <w:p w14:paraId="1A5262E2" w14:textId="77777777" w:rsidR="00FC3CAD" w:rsidRPr="00A32D32" w:rsidRDefault="00FC3CAD" w:rsidP="00FC3CAD">
            <w:pPr>
              <w:pStyle w:val="GvdeMetni"/>
              <w:spacing w:before="0" w:after="0" w:line="240" w:lineRule="atLeast"/>
              <w:ind w:left="57" w:right="57"/>
              <w:jc w:val="center"/>
              <w:rPr>
                <w:sz w:val="20"/>
                <w:szCs w:val="20"/>
              </w:rPr>
            </w:pPr>
            <w:r w:rsidRPr="00A32D32">
              <w:rPr>
                <w:sz w:val="20"/>
                <w:szCs w:val="20"/>
              </w:rPr>
              <w:t xml:space="preserve">(mg/L) </w:t>
            </w:r>
          </w:p>
        </w:tc>
        <w:tc>
          <w:tcPr>
            <w:tcW w:w="1228" w:type="pct"/>
            <w:tcBorders>
              <w:left w:val="single" w:sz="12" w:space="0" w:color="auto"/>
              <w:bottom w:val="nil"/>
            </w:tcBorders>
            <w:tcMar>
              <w:top w:w="0" w:type="dxa"/>
              <w:left w:w="28" w:type="dxa"/>
              <w:bottom w:w="0" w:type="dxa"/>
              <w:right w:w="28" w:type="dxa"/>
            </w:tcMar>
          </w:tcPr>
          <w:p w14:paraId="65A8401B" w14:textId="77777777" w:rsidR="00FC3CAD" w:rsidRPr="00A32D32" w:rsidRDefault="00FC3CAD" w:rsidP="00FC3CAD">
            <w:pPr>
              <w:pStyle w:val="GvdeMetni"/>
              <w:spacing w:before="0" w:after="0" w:line="240" w:lineRule="atLeast"/>
              <w:ind w:left="57" w:right="57"/>
              <w:jc w:val="center"/>
              <w:rPr>
                <w:sz w:val="20"/>
                <w:szCs w:val="20"/>
              </w:rPr>
            </w:pPr>
            <w:r>
              <w:rPr>
                <w:sz w:val="20"/>
                <w:szCs w:val="20"/>
              </w:rPr>
              <w:t>350</w:t>
            </w:r>
          </w:p>
        </w:tc>
      </w:tr>
      <w:tr w:rsidR="00FC3CAD" w:rsidRPr="00A32D32" w14:paraId="2D8B11AF" w14:textId="77777777" w:rsidTr="00FC3CAD">
        <w:trPr>
          <w:trHeight w:val="79"/>
        </w:trPr>
        <w:tc>
          <w:tcPr>
            <w:tcW w:w="2926" w:type="pct"/>
            <w:tcBorders>
              <w:top w:val="nil"/>
              <w:bottom w:val="nil"/>
              <w:right w:val="single" w:sz="12" w:space="0" w:color="auto"/>
            </w:tcBorders>
            <w:tcMar>
              <w:top w:w="0" w:type="dxa"/>
              <w:left w:w="28" w:type="dxa"/>
              <w:bottom w:w="0" w:type="dxa"/>
              <w:right w:w="28" w:type="dxa"/>
            </w:tcMar>
          </w:tcPr>
          <w:p w14:paraId="3DD45E1E" w14:textId="77777777" w:rsidR="00FC3CAD" w:rsidRPr="00A32D32" w:rsidRDefault="00FC3CAD" w:rsidP="00FC3CAD">
            <w:pPr>
              <w:pStyle w:val="GvdeMetni"/>
              <w:spacing w:line="240" w:lineRule="atLeast"/>
              <w:ind w:right="57"/>
              <w:contextualSpacing/>
              <w:rPr>
                <w:sz w:val="20"/>
                <w:szCs w:val="20"/>
              </w:rPr>
            </w:pPr>
            <w:r w:rsidRPr="00A32D32">
              <w:rPr>
                <w:sz w:val="20"/>
                <w:szCs w:val="20"/>
              </w:rPr>
              <w:t>RENK</w:t>
            </w:r>
          </w:p>
        </w:tc>
        <w:tc>
          <w:tcPr>
            <w:tcW w:w="846" w:type="pct"/>
            <w:tcBorders>
              <w:top w:val="nil"/>
              <w:left w:val="single" w:sz="12" w:space="0" w:color="auto"/>
              <w:bottom w:val="nil"/>
              <w:right w:val="single" w:sz="12" w:space="0" w:color="auto"/>
            </w:tcBorders>
            <w:tcMar>
              <w:top w:w="0" w:type="dxa"/>
              <w:left w:w="28" w:type="dxa"/>
              <w:bottom w:w="0" w:type="dxa"/>
              <w:right w:w="28" w:type="dxa"/>
            </w:tcMar>
          </w:tcPr>
          <w:p w14:paraId="172B8D0E"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w:t>
            </w:r>
            <w:proofErr w:type="spellStart"/>
            <w:r w:rsidRPr="00A32D32">
              <w:rPr>
                <w:sz w:val="20"/>
                <w:szCs w:val="20"/>
              </w:rPr>
              <w:t>Pt-Co</w:t>
            </w:r>
            <w:proofErr w:type="spellEnd"/>
            <w:r w:rsidRPr="00A32D32">
              <w:rPr>
                <w:sz w:val="20"/>
                <w:szCs w:val="20"/>
              </w:rPr>
              <w:t>)</w:t>
            </w:r>
          </w:p>
        </w:tc>
        <w:tc>
          <w:tcPr>
            <w:tcW w:w="1228" w:type="pct"/>
            <w:tcBorders>
              <w:top w:val="nil"/>
              <w:left w:val="single" w:sz="12" w:space="0" w:color="auto"/>
              <w:bottom w:val="nil"/>
            </w:tcBorders>
            <w:tcMar>
              <w:top w:w="0" w:type="dxa"/>
              <w:left w:w="28" w:type="dxa"/>
              <w:bottom w:w="0" w:type="dxa"/>
              <w:right w:w="28" w:type="dxa"/>
            </w:tcMar>
          </w:tcPr>
          <w:p w14:paraId="7CCF08A1"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280</w:t>
            </w:r>
          </w:p>
        </w:tc>
      </w:tr>
      <w:tr w:rsidR="00FC3CAD" w:rsidRPr="00A32D32" w14:paraId="64A6E2AF" w14:textId="77777777" w:rsidTr="00FC3CAD">
        <w:trPr>
          <w:trHeight w:val="79"/>
        </w:trPr>
        <w:tc>
          <w:tcPr>
            <w:tcW w:w="2926" w:type="pct"/>
            <w:tcBorders>
              <w:top w:val="nil"/>
              <w:bottom w:val="nil"/>
              <w:right w:val="single" w:sz="12" w:space="0" w:color="auto"/>
            </w:tcBorders>
            <w:tcMar>
              <w:top w:w="0" w:type="dxa"/>
              <w:left w:w="28" w:type="dxa"/>
              <w:bottom w:w="0" w:type="dxa"/>
              <w:right w:w="28" w:type="dxa"/>
            </w:tcMar>
          </w:tcPr>
          <w:p w14:paraId="4B323087" w14:textId="77777777" w:rsidR="00FC3CAD" w:rsidRPr="00A32D32" w:rsidRDefault="00FC3CAD" w:rsidP="00FC3CAD">
            <w:pPr>
              <w:pStyle w:val="GvdeMetni"/>
              <w:spacing w:line="240" w:lineRule="atLeast"/>
              <w:ind w:right="57"/>
              <w:contextualSpacing/>
              <w:rPr>
                <w:sz w:val="20"/>
                <w:szCs w:val="20"/>
              </w:rPr>
            </w:pPr>
            <w:proofErr w:type="spellStart"/>
            <w:r w:rsidRPr="00A32D32">
              <w:rPr>
                <w:sz w:val="20"/>
                <w:szCs w:val="20"/>
              </w:rPr>
              <w:t>pH</w:t>
            </w:r>
            <w:proofErr w:type="spellEnd"/>
          </w:p>
        </w:tc>
        <w:tc>
          <w:tcPr>
            <w:tcW w:w="846" w:type="pct"/>
            <w:tcBorders>
              <w:top w:val="nil"/>
              <w:left w:val="single" w:sz="12" w:space="0" w:color="auto"/>
              <w:bottom w:val="nil"/>
              <w:right w:val="single" w:sz="12" w:space="0" w:color="auto"/>
            </w:tcBorders>
            <w:tcMar>
              <w:top w:w="0" w:type="dxa"/>
              <w:left w:w="28" w:type="dxa"/>
              <w:bottom w:w="0" w:type="dxa"/>
              <w:right w:w="28" w:type="dxa"/>
            </w:tcMar>
          </w:tcPr>
          <w:p w14:paraId="5F7C8F98"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w:t>
            </w:r>
          </w:p>
        </w:tc>
        <w:tc>
          <w:tcPr>
            <w:tcW w:w="1228" w:type="pct"/>
            <w:tcBorders>
              <w:top w:val="nil"/>
              <w:left w:val="single" w:sz="12" w:space="0" w:color="auto"/>
              <w:bottom w:val="nil"/>
            </w:tcBorders>
            <w:tcMar>
              <w:top w:w="0" w:type="dxa"/>
              <w:left w:w="28" w:type="dxa"/>
              <w:bottom w:w="0" w:type="dxa"/>
              <w:right w:w="28" w:type="dxa"/>
            </w:tcMar>
          </w:tcPr>
          <w:p w14:paraId="489DB148"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6-9</w:t>
            </w:r>
          </w:p>
        </w:tc>
      </w:tr>
      <w:tr w:rsidR="00FC3CAD" w:rsidRPr="00A32D32" w14:paraId="0CFAB826" w14:textId="77777777" w:rsidTr="00FC3CAD">
        <w:trPr>
          <w:trHeight w:val="79"/>
        </w:trPr>
        <w:tc>
          <w:tcPr>
            <w:tcW w:w="2926" w:type="pct"/>
            <w:tcBorders>
              <w:top w:val="nil"/>
              <w:right w:val="single" w:sz="12" w:space="0" w:color="auto"/>
            </w:tcBorders>
            <w:tcMar>
              <w:top w:w="0" w:type="dxa"/>
              <w:left w:w="28" w:type="dxa"/>
              <w:bottom w:w="0" w:type="dxa"/>
              <w:right w:w="28" w:type="dxa"/>
            </w:tcMar>
          </w:tcPr>
          <w:p w14:paraId="71533102" w14:textId="77777777" w:rsidR="00FC3CAD" w:rsidRPr="00A32D32" w:rsidRDefault="00FC3CAD" w:rsidP="00FC3CAD">
            <w:pPr>
              <w:pStyle w:val="GvdeMetni"/>
              <w:spacing w:line="240" w:lineRule="atLeast"/>
              <w:ind w:right="57"/>
              <w:contextualSpacing/>
              <w:rPr>
                <w:sz w:val="20"/>
                <w:szCs w:val="20"/>
              </w:rPr>
            </w:pPr>
            <w:r w:rsidRPr="00A32D32">
              <w:rPr>
                <w:sz w:val="20"/>
                <w:szCs w:val="20"/>
              </w:rPr>
              <w:t>ÇÖKEBİLİR KATI MADDE</w:t>
            </w:r>
          </w:p>
        </w:tc>
        <w:tc>
          <w:tcPr>
            <w:tcW w:w="846" w:type="pct"/>
            <w:tcBorders>
              <w:top w:val="nil"/>
              <w:left w:val="single" w:sz="12" w:space="0" w:color="auto"/>
              <w:right w:val="single" w:sz="12" w:space="0" w:color="auto"/>
            </w:tcBorders>
            <w:tcMar>
              <w:top w:w="0" w:type="dxa"/>
              <w:left w:w="28" w:type="dxa"/>
              <w:bottom w:w="0" w:type="dxa"/>
              <w:right w:w="28" w:type="dxa"/>
            </w:tcMar>
          </w:tcPr>
          <w:p w14:paraId="1F8C06F9"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(mg/L)</w:t>
            </w:r>
          </w:p>
        </w:tc>
        <w:tc>
          <w:tcPr>
            <w:tcW w:w="1228" w:type="pct"/>
            <w:tcBorders>
              <w:top w:val="nil"/>
              <w:left w:val="single" w:sz="12" w:space="0" w:color="auto"/>
            </w:tcBorders>
            <w:tcMar>
              <w:top w:w="0" w:type="dxa"/>
              <w:left w:w="28" w:type="dxa"/>
              <w:bottom w:w="0" w:type="dxa"/>
              <w:right w:w="28" w:type="dxa"/>
            </w:tcMar>
          </w:tcPr>
          <w:p w14:paraId="59F45200" w14:textId="77777777" w:rsidR="00FC3CAD" w:rsidRPr="00A32D32" w:rsidRDefault="00FC3CAD" w:rsidP="00FC3CAD">
            <w:pPr>
              <w:pStyle w:val="GvdeMetni"/>
              <w:spacing w:line="240" w:lineRule="atLeast"/>
              <w:ind w:left="57" w:right="57"/>
              <w:contextualSpacing/>
              <w:jc w:val="center"/>
              <w:rPr>
                <w:sz w:val="20"/>
                <w:szCs w:val="20"/>
              </w:rPr>
            </w:pPr>
            <w:r w:rsidRPr="00A32D32">
              <w:rPr>
                <w:sz w:val="20"/>
                <w:szCs w:val="20"/>
              </w:rPr>
              <w:t>0,3</w:t>
            </w:r>
          </w:p>
        </w:tc>
      </w:tr>
    </w:tbl>
    <w:p w14:paraId="09773DBC" w14:textId="77777777" w:rsidR="00FC3CAD" w:rsidRDefault="00FC3CAD" w:rsidP="00FC3CAD">
      <w:pPr>
        <w:pStyle w:val="Balk2"/>
        <w:spacing w:before="0" w:after="0" w:line="240" w:lineRule="atLeast"/>
        <w:ind w:right="26"/>
        <w:jc w:val="both"/>
        <w:rPr>
          <w:sz w:val="24"/>
          <w:szCs w:val="24"/>
        </w:rPr>
      </w:pPr>
    </w:p>
    <w:p w14:paraId="3E88040D" w14:textId="77777777" w:rsidR="00FC3CAD" w:rsidRDefault="00FC3CAD" w:rsidP="00FC3CAD">
      <w:pPr>
        <w:pStyle w:val="Balk2"/>
        <w:spacing w:before="0" w:after="0" w:line="240" w:lineRule="atLeast"/>
        <w:ind w:right="26"/>
        <w:jc w:val="both"/>
        <w:rPr>
          <w:sz w:val="24"/>
          <w:szCs w:val="24"/>
        </w:rPr>
      </w:pPr>
    </w:p>
    <w:p w14:paraId="03104DC1" w14:textId="77777777" w:rsidR="00FC3CAD" w:rsidRDefault="00FC3CAD" w:rsidP="00FC3CAD">
      <w:pPr>
        <w:pStyle w:val="Balk2"/>
        <w:spacing w:before="0" w:after="0" w:line="240" w:lineRule="atLeast"/>
        <w:ind w:right="26"/>
        <w:jc w:val="both"/>
        <w:rPr>
          <w:sz w:val="24"/>
          <w:szCs w:val="24"/>
        </w:rPr>
      </w:pPr>
    </w:p>
    <w:p w14:paraId="23838F3A" w14:textId="77777777" w:rsidR="00FC3CAD" w:rsidRDefault="00FC3CAD" w:rsidP="00FC3CAD">
      <w:pPr>
        <w:pStyle w:val="Balk2"/>
        <w:spacing w:before="0" w:after="0" w:line="240" w:lineRule="atLeast"/>
        <w:ind w:right="26"/>
        <w:jc w:val="both"/>
        <w:rPr>
          <w:sz w:val="24"/>
          <w:szCs w:val="24"/>
        </w:rPr>
      </w:pPr>
    </w:p>
    <w:p w14:paraId="03DB11F8" w14:textId="77777777" w:rsidR="00FC3CAD" w:rsidRPr="00E75A16" w:rsidRDefault="00FC3CAD" w:rsidP="00FC3CAD">
      <w:pPr>
        <w:pStyle w:val="Balk2"/>
        <w:spacing w:before="0" w:after="0" w:line="240" w:lineRule="atLeast"/>
        <w:ind w:right="26"/>
        <w:jc w:val="both"/>
        <w:rPr>
          <w:sz w:val="24"/>
          <w:szCs w:val="24"/>
        </w:rPr>
      </w:pPr>
      <w:r w:rsidRPr="00E75A16">
        <w:rPr>
          <w:sz w:val="24"/>
          <w:szCs w:val="24"/>
        </w:rPr>
        <w:t>TABLO 7: MADEN SANAYİİ ATIKSULARININ ALICI ORTAMA DEŞARJ STANDARTLARI</w:t>
      </w:r>
    </w:p>
    <w:p w14:paraId="064D17B0" w14:textId="77777777" w:rsidR="00FC3CAD" w:rsidRPr="00235A78" w:rsidRDefault="00FC3CAD" w:rsidP="00FC3CAD">
      <w:pPr>
        <w:pStyle w:val="st1"/>
        <w:spacing w:before="0" w:after="0" w:line="240" w:lineRule="atLeast"/>
        <w:ind w:right="26"/>
        <w:jc w:val="both"/>
        <w:rPr>
          <w:b/>
        </w:rPr>
      </w:pPr>
      <w:r w:rsidRPr="00235A78">
        <w:rPr>
          <w:b/>
        </w:rPr>
        <w:t xml:space="preserve">Tablo 7.1: Maden Sanayi (Kadmiyum Metali, Demir ve Demir Dışı Metal Cevherleri ve Endüstrisi, Çinko Madenciliği, Kurşun ve Çinko Rafine Etme Tesisleri, Kalsiyum, </w:t>
      </w:r>
      <w:proofErr w:type="spellStart"/>
      <w:r w:rsidRPr="00235A78">
        <w:rPr>
          <w:b/>
        </w:rPr>
        <w:t>Florür</w:t>
      </w:r>
      <w:proofErr w:type="spellEnd"/>
      <w:r w:rsidRPr="00235A78">
        <w:rPr>
          <w:b/>
        </w:rPr>
        <w:t>, Grafit ve Benzeri Cevherlerin Hazırlanması) *</w:t>
      </w:r>
    </w:p>
    <w:tbl>
      <w:tblPr>
        <w:tblW w:w="5000" w:type="pct"/>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070"/>
        <w:gridCol w:w="1590"/>
        <w:gridCol w:w="2382"/>
      </w:tblGrid>
      <w:tr w:rsidR="00FC3CAD" w:rsidRPr="00C35B05" w14:paraId="17ADE778" w14:textId="77777777" w:rsidTr="00FC3CAD">
        <w:trPr>
          <w:trHeight w:val="57"/>
        </w:trPr>
        <w:tc>
          <w:tcPr>
            <w:tcW w:w="2804" w:type="pct"/>
            <w:tcBorders>
              <w:top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56925E14" w14:textId="77777777" w:rsidR="00FC3CAD" w:rsidRPr="00C35B05" w:rsidRDefault="00FC3CAD" w:rsidP="00FC3CAD">
            <w:pPr>
              <w:pStyle w:val="GvdeMetni"/>
              <w:spacing w:before="0" w:after="0" w:line="240" w:lineRule="atLeast"/>
              <w:ind w:left="57" w:right="57"/>
              <w:rPr>
                <w:sz w:val="20"/>
                <w:szCs w:val="20"/>
              </w:rPr>
            </w:pPr>
            <w:r w:rsidRPr="00C35B05">
              <w:rPr>
                <w:sz w:val="20"/>
                <w:szCs w:val="20"/>
              </w:rPr>
              <w:t> PARAMETRE</w:t>
            </w:r>
          </w:p>
        </w:tc>
        <w:tc>
          <w:tcPr>
            <w:tcW w:w="879" w:type="pct"/>
            <w:tcBorders>
              <w:top w:val="single" w:sz="12"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4830065F"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BİRİM</w:t>
            </w:r>
          </w:p>
        </w:tc>
        <w:tc>
          <w:tcPr>
            <w:tcW w:w="1317" w:type="pct"/>
            <w:tcBorders>
              <w:top w:val="single" w:sz="12" w:space="0" w:color="auto"/>
              <w:left w:val="single" w:sz="12" w:space="0" w:color="auto"/>
              <w:bottom w:val="single" w:sz="12" w:space="0" w:color="auto"/>
            </w:tcBorders>
            <w:shd w:val="clear" w:color="auto" w:fill="auto"/>
            <w:tcMar>
              <w:top w:w="0" w:type="dxa"/>
              <w:left w:w="28" w:type="dxa"/>
              <w:bottom w:w="0" w:type="dxa"/>
              <w:right w:w="28" w:type="dxa"/>
            </w:tcMar>
          </w:tcPr>
          <w:p w14:paraId="757153EF"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2 SAATLİK KOMPOZİT NUMUNE</w:t>
            </w:r>
          </w:p>
        </w:tc>
      </w:tr>
      <w:tr w:rsidR="00FC3CAD" w:rsidRPr="00C35B05" w14:paraId="6E455145" w14:textId="77777777" w:rsidTr="00FC3CAD">
        <w:trPr>
          <w:trHeight w:val="57"/>
        </w:trPr>
        <w:tc>
          <w:tcPr>
            <w:tcW w:w="2804" w:type="pct"/>
            <w:tcBorders>
              <w:top w:val="single" w:sz="12" w:space="0" w:color="auto"/>
              <w:bottom w:val="nil"/>
              <w:right w:val="single" w:sz="12" w:space="0" w:color="auto"/>
            </w:tcBorders>
            <w:shd w:val="clear" w:color="auto" w:fill="auto"/>
            <w:tcMar>
              <w:top w:w="0" w:type="dxa"/>
              <w:left w:w="28" w:type="dxa"/>
              <w:bottom w:w="0" w:type="dxa"/>
              <w:right w:w="28" w:type="dxa"/>
            </w:tcMar>
          </w:tcPr>
          <w:p w14:paraId="0595B2F3"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KİMYASAL OKSİJEN İHTİYACI (KOİ)</w:t>
            </w:r>
          </w:p>
        </w:tc>
        <w:tc>
          <w:tcPr>
            <w:tcW w:w="879" w:type="pct"/>
            <w:tcBorders>
              <w:top w:val="single" w:sz="12" w:space="0" w:color="auto"/>
              <w:left w:val="single" w:sz="12" w:space="0" w:color="auto"/>
              <w:bottom w:val="nil"/>
              <w:right w:val="single" w:sz="12" w:space="0" w:color="auto"/>
            </w:tcBorders>
            <w:shd w:val="clear" w:color="auto" w:fill="auto"/>
            <w:tcMar>
              <w:top w:w="0" w:type="dxa"/>
              <w:left w:w="28" w:type="dxa"/>
              <w:bottom w:w="0" w:type="dxa"/>
              <w:right w:w="28" w:type="dxa"/>
            </w:tcMar>
          </w:tcPr>
          <w:p w14:paraId="5AFECB46"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top w:val="single" w:sz="12" w:space="0" w:color="auto"/>
              <w:left w:val="single" w:sz="12" w:space="0" w:color="auto"/>
            </w:tcBorders>
            <w:shd w:val="clear" w:color="auto" w:fill="auto"/>
            <w:tcMar>
              <w:top w:w="0" w:type="dxa"/>
              <w:left w:w="28" w:type="dxa"/>
              <w:bottom w:w="0" w:type="dxa"/>
              <w:right w:w="28" w:type="dxa"/>
            </w:tcMar>
          </w:tcPr>
          <w:p w14:paraId="7BC922B4"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70</w:t>
            </w:r>
          </w:p>
        </w:tc>
      </w:tr>
      <w:tr w:rsidR="00FC3CAD" w:rsidRPr="00C35B05" w14:paraId="2B5EEB1E"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744BA3E6"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ASKIDA KATI MADDE (AKM)</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14DB94AF"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46E3C73B"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50</w:t>
            </w:r>
          </w:p>
        </w:tc>
      </w:tr>
      <w:tr w:rsidR="00FC3CAD" w:rsidRPr="00C35B05" w14:paraId="0E3FC66D"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736E98B7"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KURŞUN (Pb)</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74E594DF"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268D1A89"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0,5</w:t>
            </w:r>
          </w:p>
        </w:tc>
      </w:tr>
      <w:tr w:rsidR="00FC3CAD" w:rsidRPr="00C35B05" w14:paraId="437FC41D"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3FABF01B"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TOPLAM SİYANÜR (CN‾)</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4227119A"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6FDB19F5"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0.1</w:t>
            </w:r>
          </w:p>
        </w:tc>
      </w:tr>
      <w:tr w:rsidR="00FC3CAD" w:rsidRPr="00C35B05" w14:paraId="7764CD51"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17936CF8"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DEMİR (Fe)</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0DC8372B"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54F934A0"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3</w:t>
            </w:r>
          </w:p>
        </w:tc>
      </w:tr>
      <w:tr w:rsidR="00FC3CAD" w:rsidRPr="00C35B05" w14:paraId="114BEE47"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71258B8B"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ÇİNKO (</w:t>
            </w:r>
            <w:proofErr w:type="spellStart"/>
            <w:r w:rsidRPr="00C35B05">
              <w:rPr>
                <w:sz w:val="20"/>
                <w:szCs w:val="20"/>
              </w:rPr>
              <w:t>Zn</w:t>
            </w:r>
            <w:proofErr w:type="spellEnd"/>
            <w:r w:rsidRPr="00C35B05">
              <w:rPr>
                <w:sz w:val="20"/>
                <w:szCs w:val="20"/>
              </w:rPr>
              <w:t>)</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48673BB9"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3B6AF529"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3</w:t>
            </w:r>
          </w:p>
        </w:tc>
      </w:tr>
      <w:tr w:rsidR="00FC3CAD" w:rsidRPr="00C35B05" w14:paraId="4060B635"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2900DF1A"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 xml:space="preserve">TOPLAM KÜKÜRT  </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217BC2F6"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23F31B08"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20</w:t>
            </w:r>
          </w:p>
        </w:tc>
      </w:tr>
      <w:tr w:rsidR="00FC3CAD" w:rsidRPr="00C35B05" w14:paraId="6E6C12C3"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593AE0D9"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CIVA (Hg)</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42D0DD9E"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61D2C8BE"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0,05</w:t>
            </w:r>
          </w:p>
        </w:tc>
      </w:tr>
      <w:tr w:rsidR="00FC3CAD" w:rsidRPr="00C35B05" w14:paraId="6B3DD0B9"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4318B8B4"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KADMİYUM (</w:t>
            </w:r>
            <w:proofErr w:type="spellStart"/>
            <w:r w:rsidRPr="00C35B05">
              <w:rPr>
                <w:sz w:val="20"/>
                <w:szCs w:val="20"/>
              </w:rPr>
              <w:t>Cd</w:t>
            </w:r>
            <w:proofErr w:type="spellEnd"/>
            <w:r w:rsidRPr="00C35B05">
              <w:rPr>
                <w:sz w:val="20"/>
                <w:szCs w:val="20"/>
              </w:rPr>
              <w:t>)</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2672A097"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16879A79"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0,2</w:t>
            </w:r>
          </w:p>
        </w:tc>
      </w:tr>
      <w:tr w:rsidR="00FC3CAD" w:rsidRPr="00C35B05" w14:paraId="28D6EEDC"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3D7D2EF6"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BAKIR (Cu)</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067F609F"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5FAA71A7"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3</w:t>
            </w:r>
          </w:p>
        </w:tc>
      </w:tr>
      <w:tr w:rsidR="00FC3CAD" w:rsidRPr="00C35B05" w14:paraId="09EAA87A" w14:textId="77777777" w:rsidTr="00FC3CAD">
        <w:trPr>
          <w:trHeight w:val="57"/>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58962392"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TOPLAM KROM</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12DF73FB"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left w:val="single" w:sz="12" w:space="0" w:color="auto"/>
            </w:tcBorders>
            <w:shd w:val="clear" w:color="auto" w:fill="auto"/>
            <w:tcMar>
              <w:top w:w="0" w:type="dxa"/>
              <w:left w:w="28" w:type="dxa"/>
              <w:bottom w:w="0" w:type="dxa"/>
              <w:right w:w="28" w:type="dxa"/>
            </w:tcMar>
          </w:tcPr>
          <w:p w14:paraId="217112CB"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1</w:t>
            </w:r>
          </w:p>
        </w:tc>
      </w:tr>
      <w:tr w:rsidR="00FC3CAD" w:rsidRPr="00C35B05" w14:paraId="7C55FBB1" w14:textId="77777777" w:rsidTr="00FC3CAD">
        <w:trPr>
          <w:trHeight w:val="346"/>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0A4E02AD" w14:textId="77777777" w:rsidR="00FC3CAD" w:rsidRPr="00C35B05" w:rsidRDefault="00FC3CAD" w:rsidP="00FC3CAD">
            <w:pPr>
              <w:pStyle w:val="GvdeMetni"/>
              <w:spacing w:before="0" w:after="0" w:line="240" w:lineRule="atLeast"/>
              <w:ind w:right="57"/>
              <w:jc w:val="both"/>
              <w:rPr>
                <w:sz w:val="20"/>
                <w:szCs w:val="20"/>
              </w:rPr>
            </w:pPr>
            <w:proofErr w:type="spellStart"/>
            <w:r w:rsidRPr="00C35B05">
              <w:rPr>
                <w:sz w:val="20"/>
                <w:szCs w:val="20"/>
              </w:rPr>
              <w:t>Ph</w:t>
            </w:r>
            <w:proofErr w:type="spellEnd"/>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6DC95CB8" w14:textId="77777777" w:rsidR="00FC3CAD" w:rsidRPr="00C35B05" w:rsidRDefault="00FC3CAD" w:rsidP="00FC3CAD">
            <w:pPr>
              <w:pStyle w:val="GvdeMetni"/>
              <w:spacing w:line="240" w:lineRule="atLeast"/>
              <w:ind w:right="57"/>
              <w:contextualSpacing/>
              <w:jc w:val="center"/>
            </w:pPr>
            <w:r w:rsidRPr="00C35B05">
              <w:rPr>
                <w:sz w:val="20"/>
                <w:szCs w:val="20"/>
              </w:rPr>
              <w:t>-</w:t>
            </w:r>
          </w:p>
        </w:tc>
        <w:tc>
          <w:tcPr>
            <w:tcW w:w="1317" w:type="pct"/>
            <w:tcBorders>
              <w:left w:val="single" w:sz="12" w:space="0" w:color="auto"/>
            </w:tcBorders>
            <w:shd w:val="clear" w:color="auto" w:fill="auto"/>
            <w:tcMar>
              <w:top w:w="0" w:type="dxa"/>
              <w:left w:w="28" w:type="dxa"/>
              <w:bottom w:w="0" w:type="dxa"/>
              <w:right w:w="28" w:type="dxa"/>
            </w:tcMar>
          </w:tcPr>
          <w:p w14:paraId="60F6EFAF"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6-9</w:t>
            </w:r>
          </w:p>
        </w:tc>
      </w:tr>
      <w:tr w:rsidR="00FC3CAD" w:rsidRPr="00C35B05" w14:paraId="5B65D1D0" w14:textId="77777777" w:rsidTr="00FC3CAD">
        <w:trPr>
          <w:trHeight w:val="265"/>
        </w:trPr>
        <w:tc>
          <w:tcPr>
            <w:tcW w:w="2804" w:type="pct"/>
            <w:tcBorders>
              <w:top w:val="nil"/>
              <w:bottom w:val="nil"/>
              <w:right w:val="single" w:sz="12" w:space="0" w:color="auto"/>
            </w:tcBorders>
            <w:shd w:val="clear" w:color="auto" w:fill="auto"/>
            <w:tcMar>
              <w:top w:w="0" w:type="dxa"/>
              <w:left w:w="28" w:type="dxa"/>
              <w:bottom w:w="0" w:type="dxa"/>
              <w:right w:w="28" w:type="dxa"/>
            </w:tcMar>
          </w:tcPr>
          <w:p w14:paraId="09A59D74"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BALIK BİYODENEYİ (ZSF)</w:t>
            </w:r>
          </w:p>
        </w:tc>
        <w:tc>
          <w:tcPr>
            <w:tcW w:w="879" w:type="pct"/>
            <w:tcBorders>
              <w:top w:val="nil"/>
              <w:left w:val="single" w:sz="12" w:space="0" w:color="auto"/>
              <w:bottom w:val="nil"/>
              <w:right w:val="single" w:sz="12" w:space="0" w:color="auto"/>
            </w:tcBorders>
            <w:shd w:val="clear" w:color="auto" w:fill="auto"/>
            <w:tcMar>
              <w:top w:w="0" w:type="dxa"/>
              <w:left w:w="28" w:type="dxa"/>
              <w:bottom w:w="0" w:type="dxa"/>
              <w:right w:w="28" w:type="dxa"/>
            </w:tcMar>
          </w:tcPr>
          <w:p w14:paraId="31963133" w14:textId="77777777" w:rsidR="00FC3CAD" w:rsidRPr="00C35B05" w:rsidRDefault="00FC3CAD" w:rsidP="00FC3CAD">
            <w:pPr>
              <w:pStyle w:val="GvdeMetni"/>
              <w:spacing w:line="240" w:lineRule="atLeast"/>
              <w:ind w:left="57" w:right="57"/>
              <w:contextualSpacing/>
              <w:jc w:val="center"/>
              <w:rPr>
                <w:sz w:val="20"/>
                <w:szCs w:val="20"/>
              </w:rPr>
            </w:pPr>
            <w:r w:rsidRPr="00C35B05">
              <w:rPr>
                <w:sz w:val="20"/>
                <w:szCs w:val="20"/>
              </w:rPr>
              <w:t>-</w:t>
            </w:r>
          </w:p>
        </w:tc>
        <w:tc>
          <w:tcPr>
            <w:tcW w:w="1317" w:type="pct"/>
            <w:tcBorders>
              <w:left w:val="single" w:sz="12" w:space="0" w:color="auto"/>
            </w:tcBorders>
            <w:shd w:val="clear" w:color="auto" w:fill="auto"/>
            <w:tcMar>
              <w:top w:w="0" w:type="dxa"/>
              <w:left w:w="28" w:type="dxa"/>
              <w:bottom w:w="0" w:type="dxa"/>
              <w:right w:w="28" w:type="dxa"/>
            </w:tcMar>
          </w:tcPr>
          <w:p w14:paraId="69EA44FF"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4</w:t>
            </w:r>
          </w:p>
        </w:tc>
      </w:tr>
      <w:tr w:rsidR="00FC3CAD" w:rsidRPr="00C35B05" w14:paraId="01296131" w14:textId="77777777" w:rsidTr="00FC3CAD">
        <w:trPr>
          <w:trHeight w:val="335"/>
        </w:trPr>
        <w:tc>
          <w:tcPr>
            <w:tcW w:w="2804" w:type="pct"/>
            <w:tcBorders>
              <w:top w:val="nil"/>
              <w:left w:val="single" w:sz="12" w:space="0" w:color="auto"/>
              <w:bottom w:val="single" w:sz="12" w:space="0" w:color="auto"/>
              <w:right w:val="single" w:sz="12" w:space="0" w:color="auto"/>
            </w:tcBorders>
            <w:shd w:val="clear" w:color="auto" w:fill="auto"/>
            <w:tcMar>
              <w:top w:w="0" w:type="dxa"/>
              <w:left w:w="28" w:type="dxa"/>
              <w:bottom w:w="0" w:type="dxa"/>
              <w:right w:w="28" w:type="dxa"/>
            </w:tcMar>
          </w:tcPr>
          <w:p w14:paraId="6C2EF6F8" w14:textId="77777777" w:rsidR="00FC3CAD" w:rsidRPr="00C35B05" w:rsidRDefault="00FC3CAD" w:rsidP="00FC3CAD">
            <w:pPr>
              <w:pStyle w:val="GvdeMetni"/>
              <w:spacing w:before="0" w:after="0" w:line="240" w:lineRule="atLeast"/>
              <w:ind w:right="57"/>
              <w:jc w:val="both"/>
              <w:rPr>
                <w:sz w:val="20"/>
                <w:szCs w:val="20"/>
              </w:rPr>
            </w:pPr>
            <w:r w:rsidRPr="00C35B05">
              <w:rPr>
                <w:sz w:val="20"/>
                <w:szCs w:val="20"/>
              </w:rPr>
              <w:t>RENK</w:t>
            </w:r>
          </w:p>
        </w:tc>
        <w:tc>
          <w:tcPr>
            <w:tcW w:w="879" w:type="pct"/>
            <w:tcBorders>
              <w:top w:val="nil"/>
              <w:left w:val="single" w:sz="12" w:space="0" w:color="auto"/>
              <w:bottom w:val="single" w:sz="12" w:space="0" w:color="auto"/>
              <w:right w:val="single" w:sz="12" w:space="0" w:color="auto"/>
            </w:tcBorders>
            <w:shd w:val="clear" w:color="auto" w:fill="auto"/>
            <w:tcMar>
              <w:top w:w="0" w:type="dxa"/>
              <w:left w:w="28" w:type="dxa"/>
              <w:bottom w:w="0" w:type="dxa"/>
              <w:right w:w="28" w:type="dxa"/>
            </w:tcMar>
          </w:tcPr>
          <w:p w14:paraId="60C58333" w14:textId="77777777" w:rsidR="00FC3CAD" w:rsidRPr="00C35B05" w:rsidRDefault="00FC3CAD" w:rsidP="00FC3CAD">
            <w:pPr>
              <w:pStyle w:val="GvdeMetni"/>
              <w:spacing w:line="240" w:lineRule="atLeast"/>
              <w:ind w:left="57" w:right="57"/>
              <w:contextualSpacing/>
              <w:jc w:val="center"/>
              <w:rPr>
                <w:sz w:val="20"/>
                <w:szCs w:val="20"/>
              </w:rPr>
            </w:pPr>
            <w:r w:rsidRPr="00C35B05">
              <w:rPr>
                <w:sz w:val="20"/>
                <w:szCs w:val="20"/>
              </w:rPr>
              <w:t>(</w:t>
            </w:r>
            <w:proofErr w:type="spellStart"/>
            <w:r w:rsidRPr="00C35B05">
              <w:rPr>
                <w:sz w:val="20"/>
                <w:szCs w:val="20"/>
              </w:rPr>
              <w:t>pt-co</w:t>
            </w:r>
            <w:proofErr w:type="spellEnd"/>
            <w:r w:rsidRPr="00C35B05">
              <w:rPr>
                <w:sz w:val="20"/>
                <w:szCs w:val="20"/>
              </w:rPr>
              <w:t>)</w:t>
            </w:r>
          </w:p>
          <w:p w14:paraId="14472627" w14:textId="77777777" w:rsidR="00FC3CAD" w:rsidRPr="00C35B05" w:rsidRDefault="00FC3CAD" w:rsidP="00FC3CAD">
            <w:pPr>
              <w:pStyle w:val="GvdeMetni"/>
              <w:spacing w:before="0" w:after="0" w:line="240" w:lineRule="atLeast"/>
              <w:ind w:left="57" w:right="57"/>
              <w:jc w:val="center"/>
              <w:rPr>
                <w:sz w:val="20"/>
                <w:szCs w:val="20"/>
              </w:rPr>
            </w:pPr>
          </w:p>
        </w:tc>
        <w:tc>
          <w:tcPr>
            <w:tcW w:w="1317" w:type="pct"/>
            <w:tcBorders>
              <w:left w:val="single" w:sz="12" w:space="0" w:color="auto"/>
            </w:tcBorders>
            <w:shd w:val="clear" w:color="auto" w:fill="auto"/>
            <w:tcMar>
              <w:top w:w="0" w:type="dxa"/>
              <w:left w:w="28" w:type="dxa"/>
              <w:bottom w:w="0" w:type="dxa"/>
              <w:right w:w="28" w:type="dxa"/>
            </w:tcMar>
          </w:tcPr>
          <w:p w14:paraId="088F6BDB"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280</w:t>
            </w:r>
          </w:p>
        </w:tc>
      </w:tr>
    </w:tbl>
    <w:p w14:paraId="2B8243DB" w14:textId="77777777" w:rsidR="00FC3CAD" w:rsidRPr="005E01B2" w:rsidRDefault="00FC3CAD" w:rsidP="00FC3CAD">
      <w:pPr>
        <w:pStyle w:val="st1"/>
        <w:spacing w:before="0" w:after="0" w:line="240" w:lineRule="atLeast"/>
        <w:ind w:right="26"/>
        <w:rPr>
          <w:b/>
          <w:color w:val="000000"/>
          <w:sz w:val="20"/>
          <w:szCs w:val="20"/>
        </w:rPr>
      </w:pPr>
      <w:r w:rsidRPr="005E01B2">
        <w:rPr>
          <w:sz w:val="20"/>
          <w:szCs w:val="20"/>
        </w:rPr>
        <w:t xml:space="preserve">* Deniz dibi veya </w:t>
      </w:r>
      <w:proofErr w:type="spellStart"/>
      <w:r w:rsidRPr="005E01B2">
        <w:rPr>
          <w:sz w:val="20"/>
          <w:szCs w:val="20"/>
        </w:rPr>
        <w:t>hidrotermal</w:t>
      </w:r>
      <w:proofErr w:type="spellEnd"/>
      <w:r w:rsidRPr="005E01B2">
        <w:rPr>
          <w:sz w:val="20"/>
          <w:szCs w:val="20"/>
        </w:rPr>
        <w:t xml:space="preserve"> kaynaklı cevherlerde KOİ için 150 mg/l değerine izin verilir. Grafit cevherinin hazırlanmasında KOİ </w:t>
      </w:r>
      <w:proofErr w:type="gramStart"/>
      <w:r w:rsidRPr="005E01B2">
        <w:rPr>
          <w:sz w:val="20"/>
          <w:szCs w:val="20"/>
        </w:rPr>
        <w:t>konsantrasyonu</w:t>
      </w:r>
      <w:proofErr w:type="gramEnd"/>
      <w:r w:rsidRPr="005E01B2">
        <w:rPr>
          <w:sz w:val="20"/>
          <w:szCs w:val="20"/>
        </w:rPr>
        <w:t xml:space="preserve"> 65 mg/l, demir konsantrasyonu 10 mg/l olarak kabul edilmiştir.</w:t>
      </w:r>
    </w:p>
    <w:p w14:paraId="3F720519" w14:textId="77777777" w:rsidR="00FC3CAD" w:rsidRPr="00235A78" w:rsidRDefault="00FC3CAD" w:rsidP="00FC3CAD">
      <w:pPr>
        <w:pStyle w:val="st1"/>
        <w:spacing w:before="0" w:after="0" w:line="240" w:lineRule="atLeast"/>
        <w:ind w:right="-828"/>
        <w:rPr>
          <w:b/>
          <w:color w:val="000000"/>
        </w:rPr>
      </w:pPr>
      <w:r w:rsidRPr="00235A78">
        <w:rPr>
          <w:b/>
          <w:color w:val="000000"/>
        </w:rPr>
        <w:t>Tablo 7.2: Maden Sanayi (Kömür Üretimi ve Nakli)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C35B05" w14:paraId="4CDC796F"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143A5B93" w14:textId="77777777" w:rsidR="00FC3CAD" w:rsidRPr="00C35B05" w:rsidRDefault="00FC3CAD" w:rsidP="00FC3CAD">
            <w:pPr>
              <w:pStyle w:val="GvdeMetni"/>
              <w:spacing w:before="0" w:after="0" w:line="240" w:lineRule="atLeast"/>
              <w:ind w:right="57"/>
              <w:rPr>
                <w:sz w:val="20"/>
                <w:szCs w:val="20"/>
              </w:rPr>
            </w:pPr>
            <w:r w:rsidRPr="00C35B05">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1DD7DD23"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D4B4D2C"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2 SAATLİK KOMPOZİT NUMUNE</w:t>
            </w:r>
          </w:p>
        </w:tc>
      </w:tr>
      <w:tr w:rsidR="00FC3CAD" w:rsidRPr="00C35B05" w14:paraId="2E3F1752"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12B7941" w14:textId="77777777" w:rsidR="00FC3CAD" w:rsidRPr="00C35B05" w:rsidRDefault="00FC3CAD" w:rsidP="00FC3CAD">
            <w:pPr>
              <w:pStyle w:val="GvdeMetni"/>
              <w:spacing w:before="0" w:after="0" w:line="240" w:lineRule="atLeast"/>
              <w:ind w:right="57"/>
              <w:rPr>
                <w:sz w:val="20"/>
                <w:szCs w:val="20"/>
              </w:rPr>
            </w:pPr>
            <w:r w:rsidRPr="00C35B05">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3BD79BF7"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987150A"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100</w:t>
            </w:r>
          </w:p>
        </w:tc>
      </w:tr>
      <w:tr w:rsidR="00FC3CAD" w:rsidRPr="00C35B05" w14:paraId="14095F8D"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56E73D7" w14:textId="77777777" w:rsidR="00FC3CAD" w:rsidRPr="00C35B05" w:rsidRDefault="00FC3CAD" w:rsidP="00FC3CAD">
            <w:pPr>
              <w:pStyle w:val="GvdeMetni"/>
              <w:spacing w:before="0" w:after="0" w:line="240" w:lineRule="atLeast"/>
              <w:ind w:right="57"/>
              <w:rPr>
                <w:sz w:val="20"/>
                <w:szCs w:val="20"/>
              </w:rPr>
            </w:pPr>
            <w:r w:rsidRPr="00C35B05">
              <w:rPr>
                <w:sz w:val="20"/>
                <w:szCs w:val="20"/>
              </w:rPr>
              <w:t>ASKIDA KATI MADDE</w:t>
            </w:r>
          </w:p>
        </w:tc>
        <w:tc>
          <w:tcPr>
            <w:tcW w:w="878" w:type="pct"/>
            <w:tcBorders>
              <w:top w:val="nil"/>
              <w:left w:val="nil"/>
              <w:bottom w:val="nil"/>
              <w:right w:val="single" w:sz="8" w:space="0" w:color="auto"/>
            </w:tcBorders>
            <w:tcMar>
              <w:top w:w="0" w:type="dxa"/>
              <w:left w:w="28" w:type="dxa"/>
              <w:bottom w:w="0" w:type="dxa"/>
              <w:right w:w="28" w:type="dxa"/>
            </w:tcMar>
          </w:tcPr>
          <w:p w14:paraId="395ECAC9"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4964608"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100</w:t>
            </w:r>
          </w:p>
        </w:tc>
      </w:tr>
      <w:tr w:rsidR="00FC3CAD" w:rsidRPr="00C35B05" w14:paraId="05C2FAB1"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6A35201" w14:textId="77777777" w:rsidR="00FC3CAD" w:rsidRPr="00C35B05" w:rsidRDefault="00FC3CAD" w:rsidP="00FC3CAD">
            <w:pPr>
              <w:pStyle w:val="GvdeMetni"/>
              <w:spacing w:before="0" w:after="0" w:line="240" w:lineRule="atLeast"/>
              <w:ind w:right="57"/>
              <w:rPr>
                <w:sz w:val="20"/>
                <w:szCs w:val="20"/>
              </w:rPr>
            </w:pPr>
            <w:proofErr w:type="spellStart"/>
            <w:r w:rsidRPr="00C35B05">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028DC988"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4791FBB" w14:textId="77777777" w:rsidR="00FC3CAD" w:rsidRPr="00C35B05" w:rsidRDefault="00FC3CAD" w:rsidP="00FC3CAD">
            <w:pPr>
              <w:pStyle w:val="GvdeMetni"/>
              <w:spacing w:before="0" w:after="0" w:line="240" w:lineRule="atLeast"/>
              <w:ind w:left="57" w:right="57"/>
              <w:jc w:val="center"/>
              <w:rPr>
                <w:sz w:val="20"/>
                <w:szCs w:val="20"/>
              </w:rPr>
            </w:pPr>
            <w:r w:rsidRPr="00C35B05">
              <w:rPr>
                <w:sz w:val="20"/>
                <w:szCs w:val="20"/>
              </w:rPr>
              <w:t>6-9</w:t>
            </w:r>
          </w:p>
        </w:tc>
      </w:tr>
    </w:tbl>
    <w:p w14:paraId="241813CC" w14:textId="77777777" w:rsidR="00FC3CAD" w:rsidRPr="00235A78" w:rsidRDefault="00FC3CAD" w:rsidP="00FC3CAD">
      <w:pPr>
        <w:pStyle w:val="st1"/>
        <w:spacing w:before="0" w:after="0" w:line="240" w:lineRule="atLeast"/>
        <w:ind w:right="-828"/>
        <w:rPr>
          <w:b/>
        </w:rPr>
      </w:pPr>
      <w:r w:rsidRPr="00235A78">
        <w:rPr>
          <w:b/>
        </w:rPr>
        <w:t>Tablo 7.3: Metalik Olmayan Maden Sanayi (Bor Cevheri)</w:t>
      </w:r>
    </w:p>
    <w:tbl>
      <w:tblPr>
        <w:tblW w:w="5000" w:type="pct"/>
        <w:tblLayout w:type="fixed"/>
        <w:tblCellMar>
          <w:left w:w="0" w:type="dxa"/>
          <w:right w:w="0" w:type="dxa"/>
        </w:tblCellMar>
        <w:tblLook w:val="0000" w:firstRow="0" w:lastRow="0" w:firstColumn="0" w:lastColumn="0" w:noHBand="0" w:noVBand="0"/>
      </w:tblPr>
      <w:tblGrid>
        <w:gridCol w:w="5076"/>
        <w:gridCol w:w="1548"/>
        <w:gridCol w:w="2418"/>
      </w:tblGrid>
      <w:tr w:rsidR="00FC3CAD" w:rsidRPr="005E01B2" w14:paraId="0E4D01A6" w14:textId="77777777" w:rsidTr="00FC3CAD">
        <w:trPr>
          <w:trHeight w:val="57"/>
        </w:trPr>
        <w:tc>
          <w:tcPr>
            <w:tcW w:w="2807"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4ABC3520" w14:textId="77777777" w:rsidR="00FC3CAD" w:rsidRPr="005E01B2" w:rsidRDefault="00FC3CAD" w:rsidP="00FC3CAD">
            <w:pPr>
              <w:pStyle w:val="GvdeMetni"/>
              <w:spacing w:after="0" w:line="240" w:lineRule="atLeast"/>
              <w:ind w:right="57"/>
              <w:rPr>
                <w:sz w:val="20"/>
                <w:szCs w:val="20"/>
              </w:rPr>
            </w:pPr>
            <w:r w:rsidRPr="005E01B2">
              <w:rPr>
                <w:sz w:val="20"/>
                <w:szCs w:val="20"/>
              </w:rPr>
              <w:t>PARAMETRE</w:t>
            </w:r>
          </w:p>
        </w:tc>
        <w:tc>
          <w:tcPr>
            <w:tcW w:w="856" w:type="pct"/>
            <w:tcBorders>
              <w:top w:val="single" w:sz="12" w:space="0" w:color="auto"/>
              <w:left w:val="nil"/>
              <w:bottom w:val="single" w:sz="12" w:space="0" w:color="auto"/>
              <w:right w:val="single" w:sz="8" w:space="0" w:color="auto"/>
            </w:tcBorders>
            <w:tcMar>
              <w:top w:w="0" w:type="dxa"/>
              <w:left w:w="28" w:type="dxa"/>
              <w:bottom w:w="0" w:type="dxa"/>
              <w:right w:w="28" w:type="dxa"/>
            </w:tcMar>
            <w:vAlign w:val="center"/>
          </w:tcPr>
          <w:p w14:paraId="314EF96C" w14:textId="77777777" w:rsidR="00FC3CAD" w:rsidRPr="005E01B2" w:rsidRDefault="00FC3CAD" w:rsidP="00FC3CAD">
            <w:pPr>
              <w:pStyle w:val="GvdeMetni"/>
              <w:spacing w:after="0" w:line="240" w:lineRule="atLeast"/>
              <w:ind w:left="57" w:right="57"/>
              <w:jc w:val="center"/>
              <w:rPr>
                <w:sz w:val="20"/>
                <w:szCs w:val="20"/>
              </w:rPr>
            </w:pPr>
            <w:r w:rsidRPr="005E01B2">
              <w:rPr>
                <w:sz w:val="20"/>
                <w:szCs w:val="20"/>
              </w:rPr>
              <w:t>BİRİM</w:t>
            </w:r>
          </w:p>
        </w:tc>
        <w:tc>
          <w:tcPr>
            <w:tcW w:w="1337" w:type="pct"/>
            <w:tcBorders>
              <w:top w:val="single" w:sz="12" w:space="0" w:color="auto"/>
              <w:left w:val="nil"/>
              <w:bottom w:val="single" w:sz="12" w:space="0" w:color="auto"/>
              <w:right w:val="single" w:sz="12" w:space="0" w:color="auto"/>
            </w:tcBorders>
            <w:tcMar>
              <w:top w:w="0" w:type="dxa"/>
              <w:left w:w="28" w:type="dxa"/>
              <w:bottom w:w="0" w:type="dxa"/>
              <w:right w:w="28" w:type="dxa"/>
            </w:tcMar>
          </w:tcPr>
          <w:p w14:paraId="3DC3742F" w14:textId="77777777" w:rsidR="00FC3CAD" w:rsidRPr="005E01B2" w:rsidRDefault="00FC3CAD" w:rsidP="00FC3CAD">
            <w:pPr>
              <w:pStyle w:val="GvdeMetni"/>
              <w:spacing w:after="0" w:line="240" w:lineRule="atLeast"/>
              <w:ind w:left="57" w:right="57"/>
              <w:jc w:val="center"/>
              <w:rPr>
                <w:sz w:val="20"/>
                <w:szCs w:val="20"/>
              </w:rPr>
            </w:pPr>
            <w:r w:rsidRPr="005E01B2">
              <w:rPr>
                <w:sz w:val="20"/>
                <w:szCs w:val="20"/>
              </w:rPr>
              <w:t>2 SAATLİK KOMPOZİT NUMUNE</w:t>
            </w:r>
          </w:p>
        </w:tc>
      </w:tr>
      <w:tr w:rsidR="00FC3CAD" w:rsidRPr="005E01B2" w14:paraId="4B1D20F2" w14:textId="77777777" w:rsidTr="00FC3CAD">
        <w:trPr>
          <w:trHeight w:val="57"/>
        </w:trPr>
        <w:tc>
          <w:tcPr>
            <w:tcW w:w="2807" w:type="pct"/>
            <w:tcBorders>
              <w:top w:val="single" w:sz="12" w:space="0" w:color="auto"/>
              <w:left w:val="single" w:sz="12" w:space="0" w:color="auto"/>
              <w:right w:val="single" w:sz="12" w:space="0" w:color="auto"/>
            </w:tcBorders>
            <w:tcMar>
              <w:top w:w="0" w:type="dxa"/>
              <w:left w:w="28" w:type="dxa"/>
              <w:bottom w:w="0" w:type="dxa"/>
              <w:right w:w="28" w:type="dxa"/>
            </w:tcMar>
          </w:tcPr>
          <w:p w14:paraId="3B44F73A" w14:textId="77777777" w:rsidR="00FC3CAD" w:rsidRPr="005E01B2" w:rsidRDefault="00FC3CAD" w:rsidP="00FC3CAD">
            <w:pPr>
              <w:pStyle w:val="GvdeMetni"/>
              <w:spacing w:after="0" w:line="240" w:lineRule="atLeast"/>
              <w:ind w:right="57"/>
              <w:jc w:val="both"/>
              <w:rPr>
                <w:sz w:val="20"/>
                <w:szCs w:val="20"/>
              </w:rPr>
            </w:pPr>
            <w:r w:rsidRPr="005E01B2">
              <w:rPr>
                <w:sz w:val="20"/>
                <w:szCs w:val="20"/>
              </w:rPr>
              <w:t>KİMYASAL OKSİJEN İHTİYACI (KOI)</w:t>
            </w:r>
          </w:p>
        </w:tc>
        <w:tc>
          <w:tcPr>
            <w:tcW w:w="856" w:type="pct"/>
            <w:tcBorders>
              <w:top w:val="single" w:sz="12" w:space="0" w:color="auto"/>
              <w:left w:val="single" w:sz="12" w:space="0" w:color="auto"/>
              <w:right w:val="single" w:sz="12" w:space="0" w:color="auto"/>
            </w:tcBorders>
            <w:tcMar>
              <w:top w:w="0" w:type="dxa"/>
              <w:left w:w="28" w:type="dxa"/>
              <w:bottom w:w="0" w:type="dxa"/>
              <w:right w:w="28" w:type="dxa"/>
            </w:tcMar>
          </w:tcPr>
          <w:p w14:paraId="5FCD2F34" w14:textId="77777777" w:rsidR="00FC3CAD" w:rsidRPr="005E01B2" w:rsidRDefault="00FC3CAD" w:rsidP="00FC3CAD">
            <w:pPr>
              <w:pStyle w:val="GvdeMetni"/>
              <w:spacing w:after="0" w:line="240" w:lineRule="atLeast"/>
              <w:ind w:left="57" w:right="57"/>
              <w:jc w:val="center"/>
              <w:rPr>
                <w:sz w:val="20"/>
                <w:szCs w:val="20"/>
              </w:rPr>
            </w:pPr>
            <w:r w:rsidRPr="005E01B2">
              <w:rPr>
                <w:sz w:val="20"/>
                <w:szCs w:val="20"/>
              </w:rPr>
              <w:t>(mg/L)</w:t>
            </w:r>
          </w:p>
        </w:tc>
        <w:tc>
          <w:tcPr>
            <w:tcW w:w="1337" w:type="pct"/>
            <w:tcBorders>
              <w:top w:val="single" w:sz="12" w:space="0" w:color="auto"/>
              <w:left w:val="single" w:sz="12" w:space="0" w:color="auto"/>
              <w:right w:val="single" w:sz="12" w:space="0" w:color="auto"/>
            </w:tcBorders>
            <w:tcMar>
              <w:top w:w="0" w:type="dxa"/>
              <w:left w:w="28" w:type="dxa"/>
              <w:bottom w:w="0" w:type="dxa"/>
              <w:right w:w="28" w:type="dxa"/>
            </w:tcMar>
          </w:tcPr>
          <w:p w14:paraId="5D98D480" w14:textId="77777777" w:rsidR="00FC3CAD" w:rsidRPr="005E01B2" w:rsidRDefault="00FC3CAD" w:rsidP="00FC3CAD">
            <w:pPr>
              <w:pStyle w:val="GvdeMetni"/>
              <w:spacing w:after="0" w:line="240" w:lineRule="atLeast"/>
              <w:ind w:left="57" w:right="57"/>
              <w:jc w:val="center"/>
              <w:rPr>
                <w:sz w:val="20"/>
                <w:szCs w:val="20"/>
              </w:rPr>
            </w:pPr>
            <w:r w:rsidRPr="005E01B2">
              <w:rPr>
                <w:sz w:val="20"/>
                <w:szCs w:val="20"/>
              </w:rPr>
              <w:t>100</w:t>
            </w:r>
          </w:p>
        </w:tc>
      </w:tr>
      <w:tr w:rsidR="00FC3CAD" w:rsidRPr="005E01B2" w14:paraId="2029BD34" w14:textId="77777777" w:rsidTr="00FC3CAD">
        <w:trPr>
          <w:trHeight w:val="195"/>
        </w:trPr>
        <w:tc>
          <w:tcPr>
            <w:tcW w:w="2807" w:type="pct"/>
            <w:tcBorders>
              <w:top w:val="nil"/>
              <w:left w:val="single" w:sz="12" w:space="0" w:color="auto"/>
              <w:right w:val="single" w:sz="12" w:space="0" w:color="auto"/>
            </w:tcBorders>
            <w:tcMar>
              <w:top w:w="0" w:type="dxa"/>
              <w:left w:w="28" w:type="dxa"/>
              <w:bottom w:w="0" w:type="dxa"/>
              <w:right w:w="28" w:type="dxa"/>
            </w:tcMar>
          </w:tcPr>
          <w:p w14:paraId="3785B3B7" w14:textId="77777777" w:rsidR="00FC3CAD" w:rsidRPr="005E01B2" w:rsidRDefault="00FC3CAD" w:rsidP="00FC3CAD">
            <w:pPr>
              <w:pStyle w:val="GvdeMetni"/>
              <w:spacing w:after="0" w:line="240" w:lineRule="atLeast"/>
              <w:ind w:right="57"/>
              <w:jc w:val="both"/>
              <w:rPr>
                <w:sz w:val="20"/>
                <w:szCs w:val="20"/>
              </w:rPr>
            </w:pPr>
            <w:r w:rsidRPr="005E01B2">
              <w:rPr>
                <w:sz w:val="20"/>
                <w:szCs w:val="20"/>
              </w:rPr>
              <w:t>BOR (B)</w:t>
            </w:r>
          </w:p>
        </w:tc>
        <w:tc>
          <w:tcPr>
            <w:tcW w:w="856" w:type="pct"/>
            <w:tcBorders>
              <w:top w:val="nil"/>
              <w:left w:val="single" w:sz="12" w:space="0" w:color="auto"/>
              <w:right w:val="single" w:sz="12" w:space="0" w:color="auto"/>
            </w:tcBorders>
            <w:tcMar>
              <w:top w:w="0" w:type="dxa"/>
              <w:left w:w="28" w:type="dxa"/>
              <w:bottom w:w="0" w:type="dxa"/>
              <w:right w:w="28" w:type="dxa"/>
            </w:tcMar>
          </w:tcPr>
          <w:p w14:paraId="1F4C381E" w14:textId="77777777" w:rsidR="00FC3CAD" w:rsidRPr="005E01B2" w:rsidRDefault="00FC3CAD" w:rsidP="00FC3CAD">
            <w:pPr>
              <w:pStyle w:val="GvdeMetni"/>
              <w:spacing w:after="0" w:line="240" w:lineRule="atLeast"/>
              <w:ind w:left="57" w:right="57"/>
              <w:jc w:val="center"/>
              <w:rPr>
                <w:sz w:val="20"/>
                <w:szCs w:val="20"/>
              </w:rPr>
            </w:pPr>
            <w:r w:rsidRPr="005E01B2">
              <w:rPr>
                <w:sz w:val="20"/>
                <w:szCs w:val="20"/>
              </w:rPr>
              <w:t>(mg/L)</w:t>
            </w:r>
          </w:p>
        </w:tc>
        <w:tc>
          <w:tcPr>
            <w:tcW w:w="1337" w:type="pct"/>
            <w:tcBorders>
              <w:top w:val="nil"/>
              <w:left w:val="single" w:sz="12" w:space="0" w:color="auto"/>
              <w:right w:val="single" w:sz="12" w:space="0" w:color="auto"/>
            </w:tcBorders>
            <w:tcMar>
              <w:top w:w="0" w:type="dxa"/>
              <w:left w:w="28" w:type="dxa"/>
              <w:bottom w:w="0" w:type="dxa"/>
              <w:right w:w="28" w:type="dxa"/>
            </w:tcMar>
          </w:tcPr>
          <w:p w14:paraId="4A11990F" w14:textId="77777777" w:rsidR="00FC3CAD" w:rsidRPr="005E01B2" w:rsidRDefault="00FC3CAD" w:rsidP="00FC3CAD">
            <w:pPr>
              <w:pStyle w:val="GvdeMetni"/>
              <w:spacing w:after="0" w:line="240" w:lineRule="atLeast"/>
              <w:ind w:left="57" w:right="57"/>
              <w:jc w:val="center"/>
              <w:rPr>
                <w:sz w:val="20"/>
                <w:szCs w:val="20"/>
              </w:rPr>
            </w:pPr>
            <w:r w:rsidRPr="005E01B2">
              <w:rPr>
                <w:sz w:val="20"/>
                <w:szCs w:val="20"/>
              </w:rPr>
              <w:t>500*</w:t>
            </w:r>
          </w:p>
        </w:tc>
      </w:tr>
      <w:tr w:rsidR="00FC3CAD" w:rsidRPr="005E01B2" w14:paraId="2CC2C98B" w14:textId="77777777" w:rsidTr="00FC3CAD">
        <w:trPr>
          <w:trHeight w:val="57"/>
        </w:trPr>
        <w:tc>
          <w:tcPr>
            <w:tcW w:w="2807" w:type="pct"/>
            <w:tcBorders>
              <w:top w:val="nil"/>
              <w:left w:val="single" w:sz="12" w:space="0" w:color="auto"/>
              <w:right w:val="single" w:sz="12" w:space="0" w:color="auto"/>
            </w:tcBorders>
            <w:tcMar>
              <w:top w:w="0" w:type="dxa"/>
              <w:left w:w="28" w:type="dxa"/>
              <w:bottom w:w="0" w:type="dxa"/>
              <w:right w:w="28" w:type="dxa"/>
            </w:tcMar>
          </w:tcPr>
          <w:p w14:paraId="7C4C24D1" w14:textId="77777777" w:rsidR="00FC3CAD" w:rsidRPr="005E01B2" w:rsidRDefault="00FC3CAD" w:rsidP="00FC3CAD">
            <w:pPr>
              <w:pStyle w:val="GvdeMetni"/>
              <w:spacing w:after="0" w:line="240" w:lineRule="atLeast"/>
              <w:ind w:right="57"/>
              <w:jc w:val="both"/>
              <w:rPr>
                <w:sz w:val="20"/>
                <w:szCs w:val="20"/>
              </w:rPr>
            </w:pPr>
            <w:r>
              <w:rPr>
                <w:sz w:val="20"/>
                <w:szCs w:val="20"/>
              </w:rPr>
              <w:t>BALIK BİYODENEYİ (ZSF)</w:t>
            </w:r>
          </w:p>
        </w:tc>
        <w:tc>
          <w:tcPr>
            <w:tcW w:w="856" w:type="pct"/>
            <w:tcBorders>
              <w:top w:val="nil"/>
              <w:left w:val="single" w:sz="12" w:space="0" w:color="auto"/>
              <w:right w:val="single" w:sz="12" w:space="0" w:color="auto"/>
            </w:tcBorders>
            <w:tcMar>
              <w:top w:w="0" w:type="dxa"/>
              <w:left w:w="28" w:type="dxa"/>
              <w:bottom w:w="0" w:type="dxa"/>
              <w:right w:w="28" w:type="dxa"/>
            </w:tcMar>
          </w:tcPr>
          <w:p w14:paraId="102D5738" w14:textId="77777777" w:rsidR="00FC3CAD" w:rsidRPr="005E01B2" w:rsidRDefault="00FC3CAD" w:rsidP="00FC3CAD">
            <w:pPr>
              <w:pStyle w:val="GvdeMetni"/>
              <w:spacing w:after="0" w:line="240" w:lineRule="atLeast"/>
              <w:ind w:left="57" w:right="57"/>
              <w:jc w:val="center"/>
              <w:rPr>
                <w:sz w:val="20"/>
                <w:szCs w:val="20"/>
              </w:rPr>
            </w:pPr>
            <w:r>
              <w:rPr>
                <w:sz w:val="20"/>
                <w:szCs w:val="20"/>
              </w:rPr>
              <w:t>-</w:t>
            </w:r>
          </w:p>
        </w:tc>
        <w:tc>
          <w:tcPr>
            <w:tcW w:w="1337" w:type="pct"/>
            <w:tcBorders>
              <w:top w:val="nil"/>
              <w:left w:val="single" w:sz="12" w:space="0" w:color="auto"/>
              <w:right w:val="single" w:sz="12" w:space="0" w:color="auto"/>
            </w:tcBorders>
            <w:tcMar>
              <w:top w:w="0" w:type="dxa"/>
              <w:left w:w="28" w:type="dxa"/>
              <w:bottom w:w="0" w:type="dxa"/>
              <w:right w:w="28" w:type="dxa"/>
            </w:tcMar>
          </w:tcPr>
          <w:p w14:paraId="3677CB66" w14:textId="77777777" w:rsidR="00FC3CAD" w:rsidRPr="005E01B2" w:rsidRDefault="00FC3CAD" w:rsidP="00FC3CAD">
            <w:pPr>
              <w:pStyle w:val="GvdeMetni"/>
              <w:spacing w:after="0" w:line="240" w:lineRule="atLeast"/>
              <w:ind w:left="57" w:right="57"/>
              <w:jc w:val="center"/>
              <w:rPr>
                <w:sz w:val="20"/>
                <w:szCs w:val="20"/>
              </w:rPr>
            </w:pPr>
            <w:r>
              <w:rPr>
                <w:sz w:val="20"/>
                <w:szCs w:val="20"/>
              </w:rPr>
              <w:t>8</w:t>
            </w:r>
          </w:p>
        </w:tc>
      </w:tr>
      <w:tr w:rsidR="00FC3CAD" w:rsidRPr="00C35B05" w14:paraId="514072BB" w14:textId="77777777" w:rsidTr="00FC3CAD">
        <w:trPr>
          <w:trHeight w:val="57"/>
        </w:trPr>
        <w:tc>
          <w:tcPr>
            <w:tcW w:w="2807"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47BAA9E5" w14:textId="77777777" w:rsidR="00FC3CAD" w:rsidRPr="00C35B05" w:rsidRDefault="00FC3CAD" w:rsidP="00FC3CAD">
            <w:pPr>
              <w:pStyle w:val="GvdeMetni"/>
              <w:spacing w:after="0" w:line="240" w:lineRule="atLeast"/>
              <w:ind w:right="57"/>
              <w:jc w:val="both"/>
              <w:rPr>
                <w:sz w:val="20"/>
                <w:szCs w:val="20"/>
              </w:rPr>
            </w:pPr>
            <w:proofErr w:type="spellStart"/>
            <w:r w:rsidRPr="00C35B05">
              <w:rPr>
                <w:sz w:val="20"/>
                <w:szCs w:val="20"/>
              </w:rPr>
              <w:t>Ph</w:t>
            </w:r>
            <w:proofErr w:type="spellEnd"/>
          </w:p>
        </w:tc>
        <w:tc>
          <w:tcPr>
            <w:tcW w:w="856"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5F148C35" w14:textId="77777777" w:rsidR="00FC3CAD" w:rsidRPr="00C35B05" w:rsidRDefault="00FC3CAD" w:rsidP="00FC3CAD">
            <w:pPr>
              <w:pStyle w:val="GvdeMetni"/>
              <w:spacing w:after="0" w:line="240" w:lineRule="atLeast"/>
              <w:ind w:left="57" w:right="57"/>
              <w:jc w:val="center"/>
              <w:rPr>
                <w:sz w:val="20"/>
                <w:szCs w:val="20"/>
              </w:rPr>
            </w:pPr>
            <w:r w:rsidRPr="00C35B05">
              <w:rPr>
                <w:sz w:val="20"/>
                <w:szCs w:val="20"/>
              </w:rPr>
              <w:t>-</w:t>
            </w:r>
          </w:p>
        </w:tc>
        <w:tc>
          <w:tcPr>
            <w:tcW w:w="1337"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3253BB2D" w14:textId="77777777" w:rsidR="00FC3CAD" w:rsidRPr="00C35B05" w:rsidRDefault="00FC3CAD" w:rsidP="00FC3CAD">
            <w:pPr>
              <w:pStyle w:val="GvdeMetni"/>
              <w:spacing w:after="0" w:line="240" w:lineRule="atLeast"/>
              <w:ind w:left="57" w:right="57"/>
              <w:jc w:val="center"/>
              <w:rPr>
                <w:sz w:val="20"/>
                <w:szCs w:val="20"/>
              </w:rPr>
            </w:pPr>
            <w:r w:rsidRPr="00C35B05">
              <w:rPr>
                <w:sz w:val="20"/>
                <w:szCs w:val="20"/>
              </w:rPr>
              <w:t>6-9</w:t>
            </w:r>
          </w:p>
        </w:tc>
      </w:tr>
    </w:tbl>
    <w:p w14:paraId="307E516B" w14:textId="77777777" w:rsidR="00FC3CAD" w:rsidRPr="00C35B05" w:rsidRDefault="00FC3CAD" w:rsidP="00FC3CAD">
      <w:pPr>
        <w:jc w:val="both"/>
        <w:rPr>
          <w:sz w:val="20"/>
          <w:szCs w:val="20"/>
        </w:rPr>
      </w:pPr>
      <w:r w:rsidRPr="00C35B05">
        <w:rPr>
          <w:sz w:val="20"/>
          <w:szCs w:val="20"/>
        </w:rPr>
        <w:t>*</w:t>
      </w:r>
      <w:proofErr w:type="spellStart"/>
      <w:r w:rsidRPr="00C35B05">
        <w:rPr>
          <w:sz w:val="20"/>
          <w:szCs w:val="20"/>
        </w:rPr>
        <w:t>Atıksuyun</w:t>
      </w:r>
      <w:proofErr w:type="spellEnd"/>
      <w:r w:rsidRPr="00C35B05">
        <w:rPr>
          <w:sz w:val="20"/>
          <w:szCs w:val="20"/>
        </w:rPr>
        <w:t xml:space="preserve"> doğrudan sulama suyu olarak kullanılması durumunda Atıksu Arıtma Tesisleri Teknik Usuller Tebliğinde yer alan “Sulama Sularının Sınıflandırılmasında Esas Alınan Sulama Suyu Kalite Parametreleri” ve </w:t>
      </w:r>
      <w:r w:rsidRPr="00C35B05">
        <w:rPr>
          <w:sz w:val="20"/>
          <w:szCs w:val="20"/>
        </w:rPr>
        <w:lastRenderedPageBreak/>
        <w:t xml:space="preserve">“Bitkilerin Bor Mineraline Karşı Dayanıklılıklarına göre Sulama Sularının Sınıflandırılması </w:t>
      </w:r>
      <w:proofErr w:type="spellStart"/>
      <w:r w:rsidRPr="00C35B05">
        <w:rPr>
          <w:sz w:val="20"/>
          <w:szCs w:val="20"/>
        </w:rPr>
        <w:t>Kriterleri”ndeki</w:t>
      </w:r>
      <w:proofErr w:type="spellEnd"/>
      <w:r w:rsidRPr="00C35B05">
        <w:rPr>
          <w:sz w:val="20"/>
          <w:szCs w:val="20"/>
        </w:rPr>
        <w:t xml:space="preserve"> Bor limit değerlerinin aşılmaması şarttır.</w:t>
      </w:r>
    </w:p>
    <w:p w14:paraId="79063568" w14:textId="77777777" w:rsidR="00FC3CAD" w:rsidRDefault="00FC3CAD" w:rsidP="00FC3CAD">
      <w:pPr>
        <w:pStyle w:val="st1"/>
        <w:spacing w:before="0" w:after="0" w:line="240" w:lineRule="atLeast"/>
        <w:ind w:right="26"/>
        <w:rPr>
          <w:b/>
          <w:color w:val="000000"/>
        </w:rPr>
      </w:pPr>
    </w:p>
    <w:p w14:paraId="7E3BD82E" w14:textId="77777777" w:rsidR="00FC3CAD" w:rsidRDefault="00FC3CAD" w:rsidP="00FC3CAD">
      <w:pPr>
        <w:pStyle w:val="st1"/>
        <w:spacing w:before="0" w:after="0" w:line="240" w:lineRule="atLeast"/>
        <w:ind w:right="26"/>
        <w:rPr>
          <w:b/>
          <w:color w:val="000000"/>
        </w:rPr>
      </w:pPr>
    </w:p>
    <w:p w14:paraId="320F9B87" w14:textId="77777777" w:rsidR="00FC3CAD" w:rsidRPr="00DF3913" w:rsidRDefault="00FC3CAD" w:rsidP="00FC3CAD">
      <w:pPr>
        <w:pStyle w:val="st1"/>
        <w:spacing w:before="0" w:after="0" w:line="240" w:lineRule="atLeast"/>
        <w:ind w:right="26"/>
        <w:rPr>
          <w:b/>
          <w:color w:val="000000"/>
        </w:rPr>
      </w:pPr>
      <w:r w:rsidRPr="00DF3913">
        <w:rPr>
          <w:b/>
          <w:color w:val="000000"/>
        </w:rPr>
        <w:t>Tablo 7.4: Maden Sanayi (Seramik ve Topraktan Çan</w:t>
      </w:r>
      <w:r>
        <w:rPr>
          <w:b/>
          <w:color w:val="000000"/>
        </w:rPr>
        <w:t xml:space="preserve">ak/Çömlek Yapımı ve Benzerleri </w:t>
      </w:r>
      <w:r w:rsidRPr="00DB3BCC">
        <w:rPr>
          <w:b/>
        </w:rPr>
        <w:t>)</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5E01B2" w14:paraId="7AA665E8"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1BCE666F"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83C626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F96E39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5C0C7E38"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CA062C0"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0FF9482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950CE7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80</w:t>
            </w:r>
          </w:p>
        </w:tc>
      </w:tr>
      <w:tr w:rsidR="00FC3CAD" w:rsidRPr="005E01B2" w14:paraId="3F20F5F5"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6531AE2"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ASKIDA KATI MADDE (AKM)</w:t>
            </w:r>
          </w:p>
        </w:tc>
        <w:tc>
          <w:tcPr>
            <w:tcW w:w="879" w:type="pct"/>
            <w:tcBorders>
              <w:top w:val="nil"/>
              <w:left w:val="nil"/>
              <w:bottom w:val="nil"/>
              <w:right w:val="single" w:sz="8" w:space="0" w:color="auto"/>
            </w:tcBorders>
            <w:tcMar>
              <w:top w:w="0" w:type="dxa"/>
              <w:left w:w="28" w:type="dxa"/>
              <w:bottom w:w="0" w:type="dxa"/>
              <w:right w:w="28" w:type="dxa"/>
            </w:tcMar>
          </w:tcPr>
          <w:p w14:paraId="1D3B499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681DDA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100</w:t>
            </w:r>
          </w:p>
        </w:tc>
      </w:tr>
      <w:tr w:rsidR="00FC3CAD" w:rsidRPr="005E01B2" w14:paraId="531A91D5"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E888ADF"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KURŞUN (Pb)</w:t>
            </w:r>
          </w:p>
        </w:tc>
        <w:tc>
          <w:tcPr>
            <w:tcW w:w="879" w:type="pct"/>
            <w:tcBorders>
              <w:top w:val="nil"/>
              <w:left w:val="nil"/>
              <w:bottom w:val="nil"/>
              <w:right w:val="single" w:sz="8" w:space="0" w:color="auto"/>
            </w:tcBorders>
            <w:tcMar>
              <w:top w:w="0" w:type="dxa"/>
              <w:left w:w="28" w:type="dxa"/>
              <w:bottom w:w="0" w:type="dxa"/>
              <w:right w:w="28" w:type="dxa"/>
            </w:tcMar>
          </w:tcPr>
          <w:p w14:paraId="0744892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B4F0FB5"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w:t>
            </w:r>
          </w:p>
        </w:tc>
      </w:tr>
      <w:tr w:rsidR="00FC3CAD" w:rsidRPr="005E01B2" w14:paraId="17DA3D2F"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D59749E"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KADMİYUM (</w:t>
            </w:r>
            <w:proofErr w:type="spellStart"/>
            <w:r w:rsidRPr="005E01B2">
              <w:rPr>
                <w:color w:val="000000"/>
                <w:sz w:val="20"/>
                <w:szCs w:val="20"/>
              </w:rPr>
              <w:t>Cd</w:t>
            </w:r>
            <w:proofErr w:type="spellEnd"/>
            <w:r w:rsidRPr="005E01B2">
              <w:rPr>
                <w:color w:val="000000"/>
                <w:sz w:val="20"/>
                <w:szCs w:val="20"/>
              </w:rPr>
              <w:t>)</w:t>
            </w:r>
          </w:p>
        </w:tc>
        <w:tc>
          <w:tcPr>
            <w:tcW w:w="879" w:type="pct"/>
            <w:tcBorders>
              <w:top w:val="nil"/>
              <w:left w:val="nil"/>
              <w:bottom w:val="nil"/>
              <w:right w:val="single" w:sz="8" w:space="0" w:color="auto"/>
            </w:tcBorders>
            <w:tcMar>
              <w:top w:w="0" w:type="dxa"/>
              <w:left w:w="28" w:type="dxa"/>
              <w:bottom w:w="0" w:type="dxa"/>
              <w:right w:w="28" w:type="dxa"/>
            </w:tcMar>
          </w:tcPr>
          <w:p w14:paraId="2BDB9BE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2F7CF59" w14:textId="77777777" w:rsidR="00FC3CAD" w:rsidRPr="005E01B2" w:rsidRDefault="00FC3CAD" w:rsidP="00FC3CAD">
            <w:pPr>
              <w:pStyle w:val="GvdeMetni"/>
              <w:spacing w:before="0" w:after="0" w:line="240" w:lineRule="atLeast"/>
              <w:ind w:left="57" w:right="57"/>
              <w:jc w:val="center"/>
              <w:rPr>
                <w:color w:val="000000"/>
                <w:sz w:val="20"/>
                <w:szCs w:val="20"/>
              </w:rPr>
            </w:pPr>
            <w:r w:rsidRPr="00017DB7">
              <w:rPr>
                <w:sz w:val="20"/>
                <w:szCs w:val="20"/>
              </w:rPr>
              <w:t>0.1</w:t>
            </w:r>
          </w:p>
        </w:tc>
      </w:tr>
      <w:tr w:rsidR="00FC3CAD" w:rsidRPr="005E01B2" w14:paraId="727B7189"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A6A023A"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ÇİNKO (</w:t>
            </w:r>
            <w:proofErr w:type="spellStart"/>
            <w:r w:rsidRPr="005E01B2">
              <w:rPr>
                <w:color w:val="000000"/>
                <w:sz w:val="20"/>
                <w:szCs w:val="20"/>
              </w:rPr>
              <w:t>Zn</w:t>
            </w:r>
            <w:proofErr w:type="spellEnd"/>
            <w:r w:rsidRPr="005E01B2">
              <w:rPr>
                <w:color w:val="000000"/>
                <w:sz w:val="20"/>
                <w:szCs w:val="20"/>
              </w:rPr>
              <w:t>)</w:t>
            </w:r>
          </w:p>
        </w:tc>
        <w:tc>
          <w:tcPr>
            <w:tcW w:w="879" w:type="pct"/>
            <w:tcBorders>
              <w:top w:val="nil"/>
              <w:left w:val="nil"/>
              <w:bottom w:val="nil"/>
              <w:right w:val="single" w:sz="8" w:space="0" w:color="auto"/>
            </w:tcBorders>
            <w:tcMar>
              <w:top w:w="0" w:type="dxa"/>
              <w:left w:w="28" w:type="dxa"/>
              <w:bottom w:w="0" w:type="dxa"/>
              <w:right w:w="28" w:type="dxa"/>
            </w:tcMar>
          </w:tcPr>
          <w:p w14:paraId="3FE42FD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(mg/L)</w:t>
            </w:r>
          </w:p>
        </w:tc>
        <w:tc>
          <w:tcPr>
            <w:tcW w:w="1317" w:type="pct"/>
            <w:tcBorders>
              <w:top w:val="nil"/>
              <w:left w:val="nil"/>
              <w:bottom w:val="nil"/>
              <w:right w:val="single" w:sz="12" w:space="0" w:color="auto"/>
            </w:tcBorders>
            <w:tcMar>
              <w:top w:w="0" w:type="dxa"/>
              <w:left w:w="28" w:type="dxa"/>
              <w:bottom w:w="0" w:type="dxa"/>
              <w:right w:w="28" w:type="dxa"/>
            </w:tcMar>
          </w:tcPr>
          <w:p w14:paraId="300CB4A9" w14:textId="77777777" w:rsidR="00FC3CAD" w:rsidRPr="005E01B2" w:rsidRDefault="00FC3CAD" w:rsidP="00FC3CAD">
            <w:pPr>
              <w:pStyle w:val="GvdeMetni"/>
              <w:spacing w:before="0" w:after="0" w:line="240" w:lineRule="atLeast"/>
              <w:ind w:left="57" w:right="57"/>
              <w:jc w:val="center"/>
              <w:rPr>
                <w:color w:val="000000"/>
                <w:sz w:val="20"/>
                <w:szCs w:val="20"/>
              </w:rPr>
            </w:pPr>
            <w:r w:rsidRPr="00DF3913">
              <w:rPr>
                <w:sz w:val="20"/>
                <w:szCs w:val="20"/>
              </w:rPr>
              <w:t>3</w:t>
            </w:r>
          </w:p>
        </w:tc>
      </w:tr>
      <w:tr w:rsidR="00FC3CAD" w:rsidRPr="005E01B2" w14:paraId="2EA7917D"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4BF932D" w14:textId="77777777" w:rsidR="00FC3CAD" w:rsidRPr="005E01B2" w:rsidRDefault="00FC3CAD" w:rsidP="00FC3CAD">
            <w:pPr>
              <w:pStyle w:val="GvdeMetni"/>
              <w:spacing w:before="0" w:after="0" w:line="240" w:lineRule="atLeast"/>
              <w:ind w:right="57"/>
              <w:rPr>
                <w:color w:val="000000"/>
                <w:sz w:val="20"/>
                <w:szCs w:val="20"/>
              </w:rPr>
            </w:pPr>
            <w:proofErr w:type="spellStart"/>
            <w:r w:rsidRPr="005E01B2">
              <w:rPr>
                <w:color w:val="000000"/>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447DE94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2D6C4BE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6D853C54" w14:textId="77777777" w:rsidR="00FC3CAD" w:rsidRPr="00235A78" w:rsidRDefault="00FC3CAD" w:rsidP="00FC3CAD">
      <w:pPr>
        <w:pStyle w:val="st1"/>
        <w:spacing w:before="0" w:after="0" w:line="240" w:lineRule="atLeast"/>
        <w:ind w:right="-1"/>
        <w:rPr>
          <w:b/>
        </w:rPr>
      </w:pPr>
      <w:r w:rsidRPr="00235A78">
        <w:rPr>
          <w:b/>
        </w:rPr>
        <w:t xml:space="preserve">Tablo 7.5: Maden Sanayi (Çimento, Taş Kırma, Karo, Plaka İmalatı, Mermer İşleme, Toprak Sanayi, </w:t>
      </w:r>
      <w:r w:rsidRPr="00235A78">
        <w:rPr>
          <w:b/>
          <w:spacing w:val="-2"/>
        </w:rPr>
        <w:t xml:space="preserve">Beton Santralleri ve </w:t>
      </w:r>
      <w:r w:rsidRPr="00235A78">
        <w:rPr>
          <w:b/>
        </w:rPr>
        <w:t>Benzerleri)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5E01B2" w14:paraId="726B18AF"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B684D24"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B6423D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2BBFA6B4"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7D6944C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19EF4DA"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1A240BA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3E042A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100</w:t>
            </w:r>
          </w:p>
        </w:tc>
      </w:tr>
      <w:tr w:rsidR="00FC3CAD" w:rsidRPr="005E01B2" w14:paraId="122BD7AD"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A81415E" w14:textId="77777777" w:rsidR="00FC3CAD" w:rsidRPr="005E01B2" w:rsidRDefault="00FC3CAD" w:rsidP="00FC3CAD">
            <w:pPr>
              <w:pStyle w:val="GvdeMetni"/>
              <w:spacing w:before="0" w:after="0" w:line="240" w:lineRule="atLeast"/>
              <w:ind w:right="57"/>
              <w:rPr>
                <w:color w:val="C00000"/>
                <w:sz w:val="20"/>
                <w:szCs w:val="20"/>
              </w:rPr>
            </w:pPr>
            <w:r w:rsidRPr="005E01B2">
              <w:rPr>
                <w:color w:val="000000"/>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5BB58558" w14:textId="77777777" w:rsidR="00FC3CAD" w:rsidRPr="005E01B2" w:rsidRDefault="00FC3CAD" w:rsidP="00FC3CAD">
            <w:pPr>
              <w:pStyle w:val="GvdeMetni"/>
              <w:spacing w:before="0" w:after="0" w:line="240" w:lineRule="atLeast"/>
              <w:ind w:left="57" w:right="57"/>
              <w:jc w:val="center"/>
              <w:rPr>
                <w:color w:val="C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DC964C6" w14:textId="77777777" w:rsidR="00FC3CAD" w:rsidRPr="005E01B2" w:rsidRDefault="00FC3CAD" w:rsidP="00FC3CAD">
            <w:pPr>
              <w:pStyle w:val="GvdeMetni"/>
              <w:spacing w:before="0" w:after="0" w:line="240" w:lineRule="atLeast"/>
              <w:ind w:left="57" w:right="57"/>
              <w:jc w:val="center"/>
              <w:rPr>
                <w:color w:val="C00000"/>
                <w:sz w:val="20"/>
                <w:szCs w:val="20"/>
              </w:rPr>
            </w:pPr>
            <w:r w:rsidRPr="00017DB7">
              <w:rPr>
                <w:sz w:val="20"/>
                <w:szCs w:val="20"/>
              </w:rPr>
              <w:t>10</w:t>
            </w:r>
          </w:p>
        </w:tc>
      </w:tr>
      <w:tr w:rsidR="00FC3CAD" w:rsidRPr="005E01B2" w14:paraId="7447CD32"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6FDAFDC" w14:textId="77777777" w:rsidR="00FC3CAD" w:rsidRPr="005E01B2" w:rsidRDefault="00FC3CAD" w:rsidP="00FC3CAD">
            <w:pPr>
              <w:pStyle w:val="GvdeMetni"/>
              <w:spacing w:before="0" w:after="0" w:line="240" w:lineRule="atLeast"/>
              <w:ind w:right="57"/>
              <w:rPr>
                <w:color w:val="000000"/>
                <w:sz w:val="20"/>
                <w:szCs w:val="20"/>
              </w:rPr>
            </w:pPr>
            <w:r w:rsidRPr="005E01B2">
              <w:rPr>
                <w:sz w:val="20"/>
                <w:szCs w:val="20"/>
              </w:rPr>
              <w:t>KROM (Cr</w:t>
            </w:r>
            <w:r w:rsidRPr="005E01B2">
              <w:rPr>
                <w:sz w:val="20"/>
                <w:szCs w:val="20"/>
                <w:vertAlign w:val="superscript"/>
              </w:rPr>
              <w:t>+6</w:t>
            </w:r>
            <w:r w:rsidRPr="005E01B2">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3D50649D"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xml:space="preserve"> (mg/L)</w:t>
            </w:r>
          </w:p>
        </w:tc>
        <w:tc>
          <w:tcPr>
            <w:tcW w:w="1317" w:type="pct"/>
            <w:tcBorders>
              <w:top w:val="nil"/>
              <w:left w:val="nil"/>
              <w:bottom w:val="nil"/>
              <w:right w:val="single" w:sz="12" w:space="0" w:color="auto"/>
            </w:tcBorders>
            <w:tcMar>
              <w:top w:w="0" w:type="dxa"/>
              <w:left w:w="28" w:type="dxa"/>
              <w:bottom w:w="0" w:type="dxa"/>
              <w:right w:w="28" w:type="dxa"/>
            </w:tcMar>
          </w:tcPr>
          <w:p w14:paraId="50309EC5"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sz w:val="20"/>
                <w:szCs w:val="20"/>
              </w:rPr>
              <w:t>0.3</w:t>
            </w:r>
          </w:p>
        </w:tc>
      </w:tr>
      <w:tr w:rsidR="00FC3CAD" w:rsidRPr="005E01B2" w14:paraId="1E3DAE3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197EB02" w14:textId="77777777" w:rsidR="00FC3CAD" w:rsidRPr="005E01B2" w:rsidRDefault="00FC3CAD" w:rsidP="00FC3CAD">
            <w:pPr>
              <w:pStyle w:val="GvdeMetni"/>
              <w:spacing w:before="0" w:after="0" w:line="240" w:lineRule="atLeast"/>
              <w:ind w:right="57"/>
              <w:rPr>
                <w:sz w:val="20"/>
                <w:szCs w:val="20"/>
              </w:rPr>
            </w:pPr>
            <w:r>
              <w:rPr>
                <w:sz w:val="20"/>
                <w:szCs w:val="20"/>
              </w:rPr>
              <w:t>RENK</w:t>
            </w:r>
          </w:p>
        </w:tc>
        <w:tc>
          <w:tcPr>
            <w:tcW w:w="878" w:type="pct"/>
            <w:tcBorders>
              <w:top w:val="nil"/>
              <w:left w:val="nil"/>
              <w:bottom w:val="nil"/>
              <w:right w:val="single" w:sz="8" w:space="0" w:color="auto"/>
            </w:tcBorders>
            <w:tcMar>
              <w:top w:w="0" w:type="dxa"/>
              <w:left w:w="28" w:type="dxa"/>
              <w:bottom w:w="0" w:type="dxa"/>
              <w:right w:w="28" w:type="dxa"/>
            </w:tcMar>
          </w:tcPr>
          <w:p w14:paraId="3C1F584F" w14:textId="77777777" w:rsidR="00FC3CAD" w:rsidRPr="00D24FAD" w:rsidRDefault="00FC3CAD" w:rsidP="00FC3CAD">
            <w:pPr>
              <w:pStyle w:val="GvdeMetni"/>
              <w:spacing w:line="240" w:lineRule="atLeast"/>
              <w:ind w:left="57" w:right="57"/>
              <w:contextualSpacing/>
              <w:jc w:val="center"/>
              <w:rPr>
                <w:sz w:val="20"/>
                <w:szCs w:val="20"/>
              </w:rPr>
            </w:pPr>
            <w:r>
              <w:rPr>
                <w:sz w:val="20"/>
                <w:szCs w:val="20"/>
              </w:rPr>
              <w:t>(</w:t>
            </w:r>
            <w:proofErr w:type="spellStart"/>
            <w:r>
              <w:rPr>
                <w:sz w:val="20"/>
                <w:szCs w:val="20"/>
              </w:rPr>
              <w:t>Pt-Co</w:t>
            </w:r>
            <w:proofErr w:type="spellEnd"/>
            <w:r>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198BAB77" w14:textId="77777777" w:rsidR="00FC3CAD" w:rsidRPr="005E01B2" w:rsidRDefault="00FC3CAD" w:rsidP="00FC3CAD">
            <w:pPr>
              <w:pStyle w:val="GvdeMetni"/>
              <w:spacing w:before="0" w:after="0" w:line="240" w:lineRule="atLeast"/>
              <w:ind w:left="57" w:right="57"/>
              <w:jc w:val="center"/>
              <w:rPr>
                <w:sz w:val="20"/>
                <w:szCs w:val="20"/>
              </w:rPr>
            </w:pPr>
            <w:r w:rsidRPr="00017DB7">
              <w:rPr>
                <w:sz w:val="20"/>
                <w:szCs w:val="20"/>
              </w:rPr>
              <w:t>280</w:t>
            </w:r>
          </w:p>
        </w:tc>
      </w:tr>
      <w:tr w:rsidR="00FC3CAD" w:rsidRPr="00017DB7" w14:paraId="28ED3D92" w14:textId="77777777" w:rsidTr="00FC3CAD">
        <w:trPr>
          <w:trHeight w:val="253"/>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3F51B12D" w14:textId="77777777" w:rsidR="00FC3CAD" w:rsidRPr="00017DB7" w:rsidRDefault="00FC3CAD" w:rsidP="00FC3CAD">
            <w:pPr>
              <w:pStyle w:val="GvdeMetni"/>
              <w:spacing w:before="0" w:after="0" w:line="240" w:lineRule="atLeast"/>
              <w:ind w:right="57"/>
              <w:rPr>
                <w:sz w:val="20"/>
                <w:szCs w:val="20"/>
              </w:rPr>
            </w:pPr>
            <w:proofErr w:type="spellStart"/>
            <w:r>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3C06D77A" w14:textId="77777777" w:rsidR="00FC3CAD" w:rsidRPr="00D24FAD" w:rsidRDefault="00FC3CAD" w:rsidP="00FC3CAD">
            <w:pPr>
              <w:pStyle w:val="GvdeMetni"/>
              <w:spacing w:before="0" w:after="0" w:line="240" w:lineRule="atLeast"/>
              <w:ind w:left="57" w:right="57"/>
              <w:jc w:val="center"/>
              <w:rPr>
                <w:sz w:val="20"/>
                <w:szCs w:val="20"/>
              </w:rPr>
            </w:pPr>
            <w:r>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6D852BC6" w14:textId="77777777" w:rsidR="00FC3CAD" w:rsidRPr="00D24FAD" w:rsidRDefault="00FC3CAD" w:rsidP="00FC3CAD">
            <w:pPr>
              <w:pStyle w:val="GvdeMetni"/>
              <w:spacing w:before="0" w:after="0" w:line="240" w:lineRule="atLeast"/>
              <w:ind w:left="57" w:right="57"/>
              <w:jc w:val="center"/>
              <w:rPr>
                <w:sz w:val="20"/>
                <w:szCs w:val="20"/>
              </w:rPr>
            </w:pPr>
            <w:r>
              <w:rPr>
                <w:sz w:val="20"/>
                <w:szCs w:val="20"/>
              </w:rPr>
              <w:t>6-9</w:t>
            </w:r>
          </w:p>
        </w:tc>
      </w:tr>
    </w:tbl>
    <w:p w14:paraId="69378619" w14:textId="77777777" w:rsidR="00FC3CAD" w:rsidRPr="00235A78" w:rsidRDefault="00FC3CAD" w:rsidP="00FC3CAD">
      <w:pPr>
        <w:pStyle w:val="st1"/>
        <w:spacing w:before="0" w:after="0" w:line="240" w:lineRule="atLeast"/>
        <w:ind w:right="-828"/>
        <w:rPr>
          <w:b/>
          <w:color w:val="000000"/>
        </w:rPr>
      </w:pPr>
      <w:r w:rsidRPr="00235A78">
        <w:rPr>
          <w:b/>
          <w:color w:val="000000"/>
        </w:rPr>
        <w:t>Tablo 7.6: Maden Sanayi (Kadmiyum Bileşiklerinin İmali) *</w:t>
      </w:r>
    </w:p>
    <w:tbl>
      <w:tblPr>
        <w:tblW w:w="5000" w:type="pct"/>
        <w:tblLayout w:type="fixed"/>
        <w:tblCellMar>
          <w:left w:w="0" w:type="dxa"/>
          <w:right w:w="0" w:type="dxa"/>
        </w:tblCellMar>
        <w:tblLook w:val="0000" w:firstRow="0" w:lastRow="0" w:firstColumn="0" w:lastColumn="0" w:noHBand="0" w:noVBand="0"/>
      </w:tblPr>
      <w:tblGrid>
        <w:gridCol w:w="5071"/>
        <w:gridCol w:w="1588"/>
        <w:gridCol w:w="2383"/>
      </w:tblGrid>
      <w:tr w:rsidR="00FC3CAD" w:rsidRPr="005E01B2" w14:paraId="23D5A880"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12206259"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7F69AE1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447DC2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6582E3FD"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6ADF24B" w14:textId="77777777" w:rsidR="00FC3CAD" w:rsidRPr="005E01B2" w:rsidRDefault="00FC3CAD" w:rsidP="00FC3CAD">
            <w:pPr>
              <w:pStyle w:val="GvdeMetni"/>
              <w:spacing w:before="0" w:after="0" w:line="240" w:lineRule="atLeast"/>
              <w:ind w:left="57" w:right="57"/>
              <w:jc w:val="both"/>
              <w:rPr>
                <w:color w:val="000000"/>
                <w:sz w:val="20"/>
                <w:szCs w:val="20"/>
              </w:rPr>
            </w:pPr>
            <w:r w:rsidRPr="005E01B2">
              <w:rPr>
                <w:color w:val="000000"/>
                <w:sz w:val="20"/>
                <w:szCs w:val="20"/>
              </w:rPr>
              <w:t>KADMİYUM (</w:t>
            </w:r>
            <w:proofErr w:type="spellStart"/>
            <w:r w:rsidRPr="005E01B2">
              <w:rPr>
                <w:color w:val="000000"/>
                <w:sz w:val="20"/>
                <w:szCs w:val="20"/>
              </w:rPr>
              <w:t>Cd</w:t>
            </w:r>
            <w:proofErr w:type="spellEnd"/>
            <w:r w:rsidRPr="005E01B2">
              <w:rPr>
                <w:color w:val="000000"/>
                <w:sz w:val="20"/>
                <w:szCs w:val="20"/>
              </w:rPr>
              <w:t>)</w:t>
            </w:r>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6A34FF2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0E2CBE08" w14:textId="77777777" w:rsidR="00FC3CAD" w:rsidRPr="005E01B2" w:rsidRDefault="00FC3CAD" w:rsidP="00FC3CAD">
            <w:pPr>
              <w:pStyle w:val="GvdeMetni"/>
              <w:spacing w:before="0" w:after="0" w:line="240" w:lineRule="atLeast"/>
              <w:ind w:left="57" w:right="57"/>
              <w:jc w:val="center"/>
              <w:rPr>
                <w:sz w:val="20"/>
                <w:szCs w:val="20"/>
              </w:rPr>
            </w:pPr>
            <w:r w:rsidRPr="00C35B05">
              <w:rPr>
                <w:sz w:val="20"/>
                <w:szCs w:val="20"/>
              </w:rPr>
              <w:t>0.2</w:t>
            </w:r>
            <w:r>
              <w:rPr>
                <w:sz w:val="20"/>
                <w:szCs w:val="20"/>
              </w:rPr>
              <w:t>**</w:t>
            </w:r>
          </w:p>
        </w:tc>
      </w:tr>
    </w:tbl>
    <w:p w14:paraId="69714BC1" w14:textId="77777777" w:rsidR="00FC3CAD" w:rsidRDefault="00FC3CAD" w:rsidP="00FC3CAD">
      <w:pPr>
        <w:rPr>
          <w:sz w:val="20"/>
          <w:szCs w:val="20"/>
        </w:rPr>
      </w:pPr>
      <w:r w:rsidRPr="005E01B2">
        <w:rPr>
          <w:sz w:val="20"/>
          <w:szCs w:val="20"/>
        </w:rPr>
        <w:t>* Kadmiyum; kimyasal element olarak kadmiyum veya içeriğinde kadmiyum bulunan bileşiklerdir. Kadmiyumun işlenmesi (imali); kadmiyum üretimi ya da kullanımını içeren endüstriyel işlem ya da içinde kalıcı(kalıtsal) olarak kadmiyum bulunan herhangi bir işlemi anlatır.</w:t>
      </w:r>
    </w:p>
    <w:p w14:paraId="3A742C11" w14:textId="77777777" w:rsidR="00FC3CAD" w:rsidRPr="005E01B2" w:rsidRDefault="00FC3CAD" w:rsidP="00FC3CAD">
      <w:pPr>
        <w:rPr>
          <w:sz w:val="20"/>
          <w:szCs w:val="20"/>
        </w:rPr>
      </w:pPr>
      <w:r>
        <w:rPr>
          <w:sz w:val="20"/>
          <w:szCs w:val="20"/>
        </w:rPr>
        <w:t xml:space="preserve">**Toplam </w:t>
      </w:r>
      <w:proofErr w:type="spellStart"/>
      <w:r>
        <w:rPr>
          <w:sz w:val="20"/>
          <w:szCs w:val="20"/>
        </w:rPr>
        <w:t>Kadmiyum’un</w:t>
      </w:r>
      <w:proofErr w:type="spellEnd"/>
      <w:r>
        <w:rPr>
          <w:sz w:val="20"/>
          <w:szCs w:val="20"/>
        </w:rPr>
        <w:t xml:space="preserve"> aylık ortalama </w:t>
      </w:r>
      <w:proofErr w:type="gramStart"/>
      <w:r>
        <w:rPr>
          <w:sz w:val="20"/>
          <w:szCs w:val="20"/>
        </w:rPr>
        <w:t>konsantrasyonudur</w:t>
      </w:r>
      <w:proofErr w:type="gramEnd"/>
      <w:r>
        <w:rPr>
          <w:sz w:val="20"/>
          <w:szCs w:val="20"/>
        </w:rPr>
        <w:t>.</w:t>
      </w:r>
    </w:p>
    <w:p w14:paraId="15CB52CF" w14:textId="77777777" w:rsidR="00FC3CAD" w:rsidRDefault="00FC3CAD" w:rsidP="00FC3CAD">
      <w:pPr>
        <w:pStyle w:val="Balk2"/>
        <w:spacing w:before="0" w:after="0" w:line="240" w:lineRule="atLeast"/>
        <w:ind w:right="-1"/>
        <w:rPr>
          <w:color w:val="000000"/>
          <w:sz w:val="24"/>
          <w:szCs w:val="24"/>
        </w:rPr>
      </w:pPr>
    </w:p>
    <w:p w14:paraId="34347F61" w14:textId="77777777" w:rsidR="00FC3CAD" w:rsidRPr="005E01B2" w:rsidRDefault="00FC3CAD" w:rsidP="00FC3CAD">
      <w:pPr>
        <w:pStyle w:val="Balk2"/>
        <w:spacing w:before="0" w:after="0" w:line="240" w:lineRule="atLeast"/>
        <w:ind w:right="-1"/>
        <w:rPr>
          <w:color w:val="000000"/>
          <w:sz w:val="20"/>
          <w:szCs w:val="20"/>
        </w:rPr>
      </w:pPr>
      <w:r w:rsidRPr="00E75A16">
        <w:rPr>
          <w:color w:val="000000"/>
          <w:sz w:val="24"/>
          <w:szCs w:val="24"/>
        </w:rPr>
        <w:t>TABLO 8:</w:t>
      </w:r>
      <w:r>
        <w:rPr>
          <w:color w:val="FF0000"/>
          <w:sz w:val="24"/>
          <w:szCs w:val="24"/>
        </w:rPr>
        <w:t xml:space="preserve"> </w:t>
      </w:r>
      <w:r w:rsidRPr="00E75A16">
        <w:rPr>
          <w:color w:val="000000"/>
          <w:sz w:val="24"/>
          <w:szCs w:val="24"/>
        </w:rPr>
        <w:t>CAM SANAYİ ATIKSULARININ ALICI ORTAMA DEŞARJ STANDARTLARI</w:t>
      </w:r>
    </w:p>
    <w:tbl>
      <w:tblPr>
        <w:tblW w:w="5000" w:type="pct"/>
        <w:tblLayout w:type="fixed"/>
        <w:tblCellMar>
          <w:left w:w="0" w:type="dxa"/>
          <w:right w:w="0" w:type="dxa"/>
        </w:tblCellMar>
        <w:tblLook w:val="0000" w:firstRow="0" w:lastRow="0" w:firstColumn="0" w:lastColumn="0" w:noHBand="0" w:noVBand="0"/>
      </w:tblPr>
      <w:tblGrid>
        <w:gridCol w:w="5071"/>
        <w:gridCol w:w="1588"/>
        <w:gridCol w:w="2383"/>
      </w:tblGrid>
      <w:tr w:rsidR="00FC3CAD" w:rsidRPr="003C48D3" w14:paraId="204194B4" w14:textId="77777777" w:rsidTr="00FC3CAD">
        <w:trPr>
          <w:trHeight w:val="57"/>
        </w:trPr>
        <w:tc>
          <w:tcPr>
            <w:tcW w:w="2804"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5D077E35" w14:textId="77777777" w:rsidR="00FC3CAD" w:rsidRPr="003C48D3" w:rsidRDefault="00FC3CAD" w:rsidP="00FC3CAD">
            <w:pPr>
              <w:pStyle w:val="GvdeMetni"/>
              <w:spacing w:before="0" w:after="0" w:line="240" w:lineRule="atLeast"/>
              <w:ind w:left="57" w:right="57"/>
              <w:rPr>
                <w:sz w:val="20"/>
                <w:szCs w:val="20"/>
              </w:rPr>
            </w:pPr>
            <w:r w:rsidRPr="003C48D3">
              <w:rPr>
                <w:sz w:val="20"/>
                <w:szCs w:val="20"/>
              </w:rPr>
              <w:t> PARAMETRE</w:t>
            </w:r>
          </w:p>
        </w:tc>
        <w:tc>
          <w:tcPr>
            <w:tcW w:w="878" w:type="pct"/>
            <w:tcBorders>
              <w:top w:val="single" w:sz="12" w:space="0" w:color="auto"/>
              <w:left w:val="nil"/>
              <w:bottom w:val="single" w:sz="12" w:space="0" w:color="auto"/>
              <w:right w:val="single" w:sz="8" w:space="0" w:color="auto"/>
            </w:tcBorders>
            <w:tcMar>
              <w:top w:w="0" w:type="dxa"/>
              <w:left w:w="28" w:type="dxa"/>
              <w:bottom w:w="0" w:type="dxa"/>
              <w:right w:w="28" w:type="dxa"/>
            </w:tcMar>
            <w:vAlign w:val="center"/>
          </w:tcPr>
          <w:p w14:paraId="0381AC85"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BİRİM</w:t>
            </w:r>
          </w:p>
        </w:tc>
        <w:tc>
          <w:tcPr>
            <w:tcW w:w="1318" w:type="pct"/>
            <w:tcBorders>
              <w:top w:val="single" w:sz="12" w:space="0" w:color="auto"/>
              <w:left w:val="nil"/>
              <w:bottom w:val="single" w:sz="12" w:space="0" w:color="auto"/>
              <w:right w:val="single" w:sz="12" w:space="0" w:color="auto"/>
            </w:tcBorders>
          </w:tcPr>
          <w:p w14:paraId="20C4280F"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2 SAATLİK KOMPOZİT NUMUNE</w:t>
            </w:r>
          </w:p>
        </w:tc>
      </w:tr>
      <w:tr w:rsidR="00FC3CAD" w:rsidRPr="003C48D3" w14:paraId="42806C1F" w14:textId="77777777" w:rsidTr="00FC3CAD">
        <w:trPr>
          <w:trHeight w:val="57"/>
        </w:trPr>
        <w:tc>
          <w:tcPr>
            <w:tcW w:w="2804"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0EF27B49" w14:textId="77777777" w:rsidR="00FC3CAD" w:rsidRPr="003C48D3" w:rsidRDefault="00FC3CAD" w:rsidP="00FC3CAD">
            <w:pPr>
              <w:pStyle w:val="GvdeMetni"/>
              <w:spacing w:before="0" w:after="0" w:line="240" w:lineRule="atLeast"/>
              <w:ind w:right="57"/>
              <w:rPr>
                <w:sz w:val="20"/>
                <w:szCs w:val="20"/>
              </w:rPr>
            </w:pPr>
            <w:r w:rsidRPr="003C48D3">
              <w:rPr>
                <w:sz w:val="20"/>
                <w:szCs w:val="20"/>
              </w:rPr>
              <w:t>KİMYASAL OKSİJEN İHTİYACI (KOİ)</w:t>
            </w:r>
          </w:p>
        </w:tc>
        <w:tc>
          <w:tcPr>
            <w:tcW w:w="878"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07705459"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(mg/L)</w:t>
            </w:r>
          </w:p>
        </w:tc>
        <w:tc>
          <w:tcPr>
            <w:tcW w:w="1318" w:type="pct"/>
            <w:tcBorders>
              <w:top w:val="single" w:sz="12" w:space="0" w:color="auto"/>
              <w:left w:val="single" w:sz="12" w:space="0" w:color="auto"/>
              <w:bottom w:val="nil"/>
              <w:right w:val="single" w:sz="12" w:space="0" w:color="auto"/>
            </w:tcBorders>
          </w:tcPr>
          <w:p w14:paraId="7B608FFA"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160**-250*</w:t>
            </w:r>
          </w:p>
        </w:tc>
      </w:tr>
      <w:tr w:rsidR="00FC3CAD" w:rsidRPr="003C48D3" w14:paraId="26772622" w14:textId="77777777" w:rsidTr="00FC3CAD">
        <w:trPr>
          <w:trHeight w:val="57"/>
        </w:trPr>
        <w:tc>
          <w:tcPr>
            <w:tcW w:w="2804" w:type="pct"/>
            <w:tcBorders>
              <w:top w:val="nil"/>
              <w:left w:val="single" w:sz="12" w:space="0" w:color="auto"/>
              <w:bottom w:val="nil"/>
              <w:right w:val="single" w:sz="12" w:space="0" w:color="auto"/>
            </w:tcBorders>
            <w:tcMar>
              <w:top w:w="0" w:type="dxa"/>
              <w:left w:w="28" w:type="dxa"/>
              <w:bottom w:w="0" w:type="dxa"/>
              <w:right w:w="28" w:type="dxa"/>
            </w:tcMar>
          </w:tcPr>
          <w:p w14:paraId="53C0B64E" w14:textId="77777777" w:rsidR="00FC3CAD" w:rsidRPr="003C48D3" w:rsidRDefault="00FC3CAD" w:rsidP="00FC3CAD">
            <w:pPr>
              <w:pStyle w:val="GvdeMetni"/>
              <w:spacing w:before="0" w:after="0" w:line="240" w:lineRule="atLeast"/>
              <w:ind w:right="57"/>
              <w:rPr>
                <w:sz w:val="20"/>
                <w:szCs w:val="20"/>
              </w:rPr>
            </w:pPr>
            <w:r w:rsidRPr="003C48D3">
              <w:rPr>
                <w:sz w:val="20"/>
                <w:szCs w:val="20"/>
              </w:rPr>
              <w:t>FLORÜR (F‾)</w:t>
            </w:r>
          </w:p>
        </w:tc>
        <w:tc>
          <w:tcPr>
            <w:tcW w:w="878" w:type="pct"/>
            <w:tcBorders>
              <w:top w:val="nil"/>
              <w:left w:val="single" w:sz="12" w:space="0" w:color="auto"/>
              <w:bottom w:val="nil"/>
              <w:right w:val="single" w:sz="12" w:space="0" w:color="auto"/>
            </w:tcBorders>
            <w:tcMar>
              <w:top w:w="0" w:type="dxa"/>
              <w:left w:w="28" w:type="dxa"/>
              <w:bottom w:w="0" w:type="dxa"/>
              <w:right w:w="28" w:type="dxa"/>
            </w:tcMar>
          </w:tcPr>
          <w:p w14:paraId="231EAE65"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(mg/L)</w:t>
            </w:r>
          </w:p>
        </w:tc>
        <w:tc>
          <w:tcPr>
            <w:tcW w:w="1318" w:type="pct"/>
            <w:tcBorders>
              <w:top w:val="nil"/>
              <w:left w:val="single" w:sz="12" w:space="0" w:color="auto"/>
              <w:bottom w:val="nil"/>
              <w:right w:val="single" w:sz="12" w:space="0" w:color="auto"/>
            </w:tcBorders>
          </w:tcPr>
          <w:p w14:paraId="6B152D48"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30</w:t>
            </w:r>
          </w:p>
        </w:tc>
      </w:tr>
      <w:tr w:rsidR="00FC3CAD" w:rsidRPr="003C48D3" w14:paraId="25915176" w14:textId="77777777" w:rsidTr="00FC3CAD">
        <w:trPr>
          <w:trHeight w:val="57"/>
        </w:trPr>
        <w:tc>
          <w:tcPr>
            <w:tcW w:w="2804" w:type="pct"/>
            <w:tcBorders>
              <w:top w:val="nil"/>
              <w:left w:val="single" w:sz="12" w:space="0" w:color="auto"/>
              <w:bottom w:val="nil"/>
              <w:right w:val="single" w:sz="12" w:space="0" w:color="auto"/>
            </w:tcBorders>
            <w:tcMar>
              <w:top w:w="0" w:type="dxa"/>
              <w:left w:w="28" w:type="dxa"/>
              <w:bottom w:w="0" w:type="dxa"/>
              <w:right w:w="28" w:type="dxa"/>
            </w:tcMar>
          </w:tcPr>
          <w:p w14:paraId="43FEAD4F" w14:textId="77777777" w:rsidR="00FC3CAD" w:rsidRPr="003C48D3" w:rsidRDefault="00FC3CAD" w:rsidP="00FC3CAD">
            <w:pPr>
              <w:pStyle w:val="GvdeMetni"/>
              <w:spacing w:before="0" w:after="0" w:line="240" w:lineRule="atLeast"/>
              <w:ind w:right="57"/>
              <w:rPr>
                <w:sz w:val="20"/>
                <w:szCs w:val="20"/>
              </w:rPr>
            </w:pPr>
            <w:r w:rsidRPr="003C48D3">
              <w:rPr>
                <w:sz w:val="20"/>
                <w:szCs w:val="20"/>
              </w:rPr>
              <w:t>NİKEL (</w:t>
            </w:r>
            <w:proofErr w:type="spellStart"/>
            <w:r w:rsidRPr="003C48D3">
              <w:rPr>
                <w:sz w:val="20"/>
                <w:szCs w:val="20"/>
              </w:rPr>
              <w:t>Ni</w:t>
            </w:r>
            <w:proofErr w:type="spellEnd"/>
            <w:r w:rsidRPr="003C48D3">
              <w:rPr>
                <w:sz w:val="20"/>
                <w:szCs w:val="20"/>
              </w:rPr>
              <w:t>)</w:t>
            </w:r>
          </w:p>
        </w:tc>
        <w:tc>
          <w:tcPr>
            <w:tcW w:w="878" w:type="pct"/>
            <w:tcBorders>
              <w:top w:val="nil"/>
              <w:left w:val="single" w:sz="12" w:space="0" w:color="auto"/>
              <w:bottom w:val="nil"/>
              <w:right w:val="single" w:sz="12" w:space="0" w:color="auto"/>
            </w:tcBorders>
            <w:tcMar>
              <w:top w:w="0" w:type="dxa"/>
              <w:left w:w="28" w:type="dxa"/>
              <w:bottom w:w="0" w:type="dxa"/>
              <w:right w:w="28" w:type="dxa"/>
            </w:tcMar>
          </w:tcPr>
          <w:p w14:paraId="1C4B8A11"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(mg/L)</w:t>
            </w:r>
          </w:p>
        </w:tc>
        <w:tc>
          <w:tcPr>
            <w:tcW w:w="1318" w:type="pct"/>
            <w:tcBorders>
              <w:top w:val="nil"/>
              <w:left w:val="single" w:sz="12" w:space="0" w:color="auto"/>
              <w:bottom w:val="nil"/>
              <w:right w:val="single" w:sz="12" w:space="0" w:color="auto"/>
            </w:tcBorders>
          </w:tcPr>
          <w:p w14:paraId="18FC63E7"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3</w:t>
            </w:r>
          </w:p>
        </w:tc>
      </w:tr>
      <w:tr w:rsidR="00FC3CAD" w:rsidRPr="003C48D3" w14:paraId="1936D7CE" w14:textId="77777777" w:rsidTr="00FC3CAD">
        <w:trPr>
          <w:trHeight w:val="57"/>
        </w:trPr>
        <w:tc>
          <w:tcPr>
            <w:tcW w:w="2804" w:type="pct"/>
            <w:tcBorders>
              <w:top w:val="nil"/>
              <w:left w:val="single" w:sz="12" w:space="0" w:color="auto"/>
              <w:bottom w:val="nil"/>
              <w:right w:val="single" w:sz="12" w:space="0" w:color="auto"/>
            </w:tcBorders>
            <w:tcMar>
              <w:top w:w="0" w:type="dxa"/>
              <w:left w:w="28" w:type="dxa"/>
              <w:bottom w:w="0" w:type="dxa"/>
              <w:right w:w="28" w:type="dxa"/>
            </w:tcMar>
          </w:tcPr>
          <w:p w14:paraId="52EEECB7" w14:textId="77777777" w:rsidR="00FC3CAD" w:rsidRPr="003C48D3" w:rsidRDefault="00FC3CAD" w:rsidP="00FC3CAD">
            <w:pPr>
              <w:pStyle w:val="GvdeMetni"/>
              <w:spacing w:before="0" w:after="0" w:line="240" w:lineRule="atLeast"/>
              <w:ind w:right="57"/>
              <w:rPr>
                <w:sz w:val="20"/>
                <w:szCs w:val="20"/>
              </w:rPr>
            </w:pPr>
            <w:r w:rsidRPr="003C48D3">
              <w:rPr>
                <w:sz w:val="20"/>
                <w:szCs w:val="20"/>
              </w:rPr>
              <w:t>GÜMÜŞ (</w:t>
            </w:r>
            <w:proofErr w:type="spellStart"/>
            <w:r w:rsidRPr="003C48D3">
              <w:rPr>
                <w:sz w:val="20"/>
                <w:szCs w:val="20"/>
              </w:rPr>
              <w:t>Ag</w:t>
            </w:r>
            <w:proofErr w:type="spellEnd"/>
            <w:r w:rsidRPr="003C48D3">
              <w:rPr>
                <w:sz w:val="20"/>
                <w:szCs w:val="20"/>
              </w:rPr>
              <w:t>)</w:t>
            </w:r>
          </w:p>
        </w:tc>
        <w:tc>
          <w:tcPr>
            <w:tcW w:w="878" w:type="pct"/>
            <w:tcBorders>
              <w:top w:val="nil"/>
              <w:left w:val="single" w:sz="12" w:space="0" w:color="auto"/>
              <w:bottom w:val="nil"/>
              <w:right w:val="single" w:sz="12" w:space="0" w:color="auto"/>
            </w:tcBorders>
            <w:tcMar>
              <w:top w:w="0" w:type="dxa"/>
              <w:left w:w="28" w:type="dxa"/>
              <w:bottom w:w="0" w:type="dxa"/>
              <w:right w:w="28" w:type="dxa"/>
            </w:tcMar>
          </w:tcPr>
          <w:p w14:paraId="32FC01F2"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(mg/L)</w:t>
            </w:r>
          </w:p>
        </w:tc>
        <w:tc>
          <w:tcPr>
            <w:tcW w:w="1318" w:type="pct"/>
            <w:tcBorders>
              <w:top w:val="nil"/>
              <w:left w:val="single" w:sz="12" w:space="0" w:color="auto"/>
              <w:bottom w:val="nil"/>
              <w:right w:val="single" w:sz="12" w:space="0" w:color="auto"/>
            </w:tcBorders>
          </w:tcPr>
          <w:p w14:paraId="08E3761C"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1</w:t>
            </w:r>
          </w:p>
        </w:tc>
      </w:tr>
      <w:tr w:rsidR="00FC3CAD" w:rsidRPr="003C48D3" w14:paraId="0D84217C" w14:textId="77777777" w:rsidTr="00FC3CAD">
        <w:trPr>
          <w:trHeight w:val="57"/>
        </w:trPr>
        <w:tc>
          <w:tcPr>
            <w:tcW w:w="2804" w:type="pct"/>
            <w:tcBorders>
              <w:top w:val="nil"/>
              <w:left w:val="single" w:sz="12" w:space="0" w:color="auto"/>
              <w:bottom w:val="nil"/>
              <w:right w:val="single" w:sz="12" w:space="0" w:color="auto"/>
            </w:tcBorders>
            <w:tcMar>
              <w:top w:w="0" w:type="dxa"/>
              <w:left w:w="28" w:type="dxa"/>
              <w:bottom w:w="0" w:type="dxa"/>
              <w:right w:w="28" w:type="dxa"/>
            </w:tcMar>
          </w:tcPr>
          <w:p w14:paraId="6801C630" w14:textId="77777777" w:rsidR="00FC3CAD" w:rsidRPr="003C48D3" w:rsidRDefault="00FC3CAD" w:rsidP="00FC3CAD">
            <w:pPr>
              <w:pStyle w:val="GvdeMetni"/>
              <w:spacing w:before="0" w:after="0" w:line="240" w:lineRule="atLeast"/>
              <w:ind w:right="57"/>
              <w:rPr>
                <w:sz w:val="20"/>
                <w:szCs w:val="20"/>
              </w:rPr>
            </w:pPr>
            <w:r w:rsidRPr="003C48D3">
              <w:rPr>
                <w:sz w:val="20"/>
                <w:szCs w:val="20"/>
              </w:rPr>
              <w:t>KURŞUN (Pb)</w:t>
            </w:r>
          </w:p>
        </w:tc>
        <w:tc>
          <w:tcPr>
            <w:tcW w:w="878" w:type="pct"/>
            <w:tcBorders>
              <w:top w:val="nil"/>
              <w:left w:val="single" w:sz="12" w:space="0" w:color="auto"/>
              <w:bottom w:val="nil"/>
              <w:right w:val="single" w:sz="12" w:space="0" w:color="auto"/>
            </w:tcBorders>
            <w:tcMar>
              <w:top w:w="0" w:type="dxa"/>
              <w:left w:w="28" w:type="dxa"/>
              <w:bottom w:w="0" w:type="dxa"/>
              <w:right w:w="28" w:type="dxa"/>
            </w:tcMar>
          </w:tcPr>
          <w:p w14:paraId="271CFCCD"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(mg/L)</w:t>
            </w:r>
          </w:p>
        </w:tc>
        <w:tc>
          <w:tcPr>
            <w:tcW w:w="1318" w:type="pct"/>
            <w:tcBorders>
              <w:top w:val="nil"/>
              <w:left w:val="single" w:sz="12" w:space="0" w:color="auto"/>
              <w:bottom w:val="nil"/>
              <w:right w:val="single" w:sz="12" w:space="0" w:color="auto"/>
            </w:tcBorders>
          </w:tcPr>
          <w:p w14:paraId="1E1B0464"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 xml:space="preserve">1 </w:t>
            </w:r>
          </w:p>
        </w:tc>
      </w:tr>
      <w:tr w:rsidR="00FC3CAD" w:rsidRPr="003C48D3" w14:paraId="36E35771" w14:textId="77777777" w:rsidTr="00FC3CAD">
        <w:trPr>
          <w:trHeight w:val="57"/>
        </w:trPr>
        <w:tc>
          <w:tcPr>
            <w:tcW w:w="2804" w:type="pct"/>
            <w:tcBorders>
              <w:top w:val="nil"/>
              <w:left w:val="single" w:sz="12" w:space="0" w:color="auto"/>
              <w:bottom w:val="nil"/>
              <w:right w:val="single" w:sz="12" w:space="0" w:color="auto"/>
            </w:tcBorders>
            <w:tcMar>
              <w:top w:w="0" w:type="dxa"/>
              <w:left w:w="28" w:type="dxa"/>
              <w:bottom w:w="0" w:type="dxa"/>
              <w:right w:w="28" w:type="dxa"/>
            </w:tcMar>
          </w:tcPr>
          <w:p w14:paraId="21054B85" w14:textId="77777777" w:rsidR="00FC3CAD" w:rsidRPr="003C48D3" w:rsidRDefault="00FC3CAD" w:rsidP="00FC3CAD">
            <w:pPr>
              <w:pStyle w:val="GvdeMetni"/>
              <w:spacing w:before="0" w:after="0" w:line="240" w:lineRule="atLeast"/>
              <w:ind w:right="57"/>
              <w:rPr>
                <w:sz w:val="20"/>
                <w:szCs w:val="20"/>
              </w:rPr>
            </w:pPr>
            <w:r w:rsidRPr="003C48D3">
              <w:rPr>
                <w:sz w:val="20"/>
                <w:szCs w:val="20"/>
              </w:rPr>
              <w:t>SÜLFAT (SO4‾</w:t>
            </w:r>
            <w:r w:rsidRPr="003C48D3">
              <w:rPr>
                <w:sz w:val="20"/>
                <w:szCs w:val="20"/>
                <w:vertAlign w:val="superscript"/>
              </w:rPr>
              <w:t>2</w:t>
            </w:r>
            <w:r w:rsidRPr="003C48D3">
              <w:rPr>
                <w:sz w:val="20"/>
                <w:szCs w:val="20"/>
              </w:rPr>
              <w:t>)***</w:t>
            </w:r>
          </w:p>
        </w:tc>
        <w:tc>
          <w:tcPr>
            <w:tcW w:w="878" w:type="pct"/>
            <w:tcBorders>
              <w:top w:val="nil"/>
              <w:left w:val="single" w:sz="12" w:space="0" w:color="auto"/>
              <w:bottom w:val="nil"/>
              <w:right w:val="single" w:sz="12" w:space="0" w:color="auto"/>
            </w:tcBorders>
            <w:tcMar>
              <w:top w:w="0" w:type="dxa"/>
              <w:left w:w="28" w:type="dxa"/>
              <w:bottom w:w="0" w:type="dxa"/>
              <w:right w:w="28" w:type="dxa"/>
            </w:tcMar>
          </w:tcPr>
          <w:p w14:paraId="632EED01"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(mg/L)</w:t>
            </w:r>
          </w:p>
        </w:tc>
        <w:tc>
          <w:tcPr>
            <w:tcW w:w="1318" w:type="pct"/>
            <w:tcBorders>
              <w:top w:val="nil"/>
              <w:left w:val="single" w:sz="12" w:space="0" w:color="auto"/>
              <w:bottom w:val="nil"/>
              <w:right w:val="single" w:sz="12" w:space="0" w:color="auto"/>
            </w:tcBorders>
          </w:tcPr>
          <w:p w14:paraId="1A472857" w14:textId="77777777" w:rsidR="00FC3CAD" w:rsidRPr="003C48D3" w:rsidRDefault="00FC3CAD" w:rsidP="00FC3CAD">
            <w:pPr>
              <w:pStyle w:val="GvdeMetni"/>
              <w:spacing w:before="0" w:after="0" w:line="240" w:lineRule="atLeast"/>
              <w:ind w:left="57" w:right="57"/>
              <w:jc w:val="center"/>
              <w:rPr>
                <w:sz w:val="20"/>
                <w:szCs w:val="20"/>
              </w:rPr>
            </w:pPr>
            <w:r w:rsidRPr="003C48D3">
              <w:rPr>
                <w:sz w:val="20"/>
                <w:szCs w:val="20"/>
              </w:rPr>
              <w:t>3.000</w:t>
            </w:r>
          </w:p>
        </w:tc>
      </w:tr>
      <w:tr w:rsidR="00FC3CAD" w:rsidRPr="003C48D3" w14:paraId="5DB9453F" w14:textId="77777777" w:rsidTr="00FC3CAD">
        <w:trPr>
          <w:trHeight w:val="57"/>
        </w:trPr>
        <w:tc>
          <w:tcPr>
            <w:tcW w:w="2804"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4A9E489E" w14:textId="77777777" w:rsidR="00FC3CAD" w:rsidRPr="003C48D3" w:rsidRDefault="00FC3CAD" w:rsidP="00FC3CAD">
            <w:pPr>
              <w:pStyle w:val="GvdeMetni"/>
              <w:ind w:right="57"/>
              <w:contextualSpacing/>
              <w:rPr>
                <w:sz w:val="20"/>
                <w:szCs w:val="20"/>
              </w:rPr>
            </w:pPr>
            <w:proofErr w:type="spellStart"/>
            <w:r w:rsidRPr="003C48D3">
              <w:rPr>
                <w:sz w:val="20"/>
                <w:szCs w:val="20"/>
              </w:rPr>
              <w:t>pH</w:t>
            </w:r>
            <w:proofErr w:type="spellEnd"/>
          </w:p>
        </w:tc>
        <w:tc>
          <w:tcPr>
            <w:tcW w:w="878"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3554A293" w14:textId="77777777" w:rsidR="00FC3CAD" w:rsidRPr="003C48D3" w:rsidRDefault="00FC3CAD" w:rsidP="00FC3CAD">
            <w:pPr>
              <w:pStyle w:val="GvdeMetni"/>
              <w:ind w:left="57" w:right="57"/>
              <w:contextualSpacing/>
              <w:jc w:val="center"/>
              <w:rPr>
                <w:sz w:val="20"/>
                <w:szCs w:val="20"/>
              </w:rPr>
            </w:pPr>
            <w:r w:rsidRPr="003C48D3">
              <w:rPr>
                <w:sz w:val="20"/>
                <w:szCs w:val="20"/>
              </w:rPr>
              <w:t>-</w:t>
            </w:r>
          </w:p>
        </w:tc>
        <w:tc>
          <w:tcPr>
            <w:tcW w:w="1318" w:type="pct"/>
            <w:tcBorders>
              <w:top w:val="nil"/>
              <w:left w:val="single" w:sz="12" w:space="0" w:color="auto"/>
              <w:bottom w:val="single" w:sz="12" w:space="0" w:color="auto"/>
              <w:right w:val="single" w:sz="12" w:space="0" w:color="auto"/>
            </w:tcBorders>
          </w:tcPr>
          <w:p w14:paraId="0AEDBEB1" w14:textId="77777777" w:rsidR="00FC3CAD" w:rsidRPr="003C48D3" w:rsidRDefault="00FC3CAD" w:rsidP="00FC3CAD">
            <w:pPr>
              <w:pStyle w:val="GvdeMetni"/>
              <w:ind w:left="57" w:right="57"/>
              <w:contextualSpacing/>
              <w:jc w:val="center"/>
              <w:rPr>
                <w:sz w:val="20"/>
                <w:szCs w:val="20"/>
              </w:rPr>
            </w:pPr>
            <w:r w:rsidRPr="003C48D3">
              <w:rPr>
                <w:sz w:val="20"/>
                <w:szCs w:val="20"/>
              </w:rPr>
              <w:t>6-9</w:t>
            </w:r>
          </w:p>
        </w:tc>
      </w:tr>
    </w:tbl>
    <w:p w14:paraId="27A25D87" w14:textId="77777777" w:rsidR="00FC3CAD" w:rsidRPr="003C48D3" w:rsidRDefault="00FC3CAD" w:rsidP="00FC3CAD">
      <w:pPr>
        <w:pStyle w:val="GvdeMetniGirintisi3"/>
        <w:ind w:left="57" w:right="57"/>
        <w:contextualSpacing/>
        <w:jc w:val="both"/>
        <w:rPr>
          <w:rFonts w:ascii="Times New Roman" w:hAnsi="Times New Roman" w:cs="Times New Roman"/>
          <w:sz w:val="20"/>
          <w:szCs w:val="20"/>
        </w:rPr>
      </w:pPr>
      <w:r w:rsidRPr="003C48D3">
        <w:rPr>
          <w:rFonts w:ascii="Times New Roman" w:hAnsi="Times New Roman" w:cs="Times New Roman"/>
          <w:sz w:val="20"/>
          <w:szCs w:val="20"/>
        </w:rPr>
        <w:lastRenderedPageBreak/>
        <w:t>* Tesisin kirlilik yükü 1.000 kg KOİ/</w:t>
      </w:r>
      <w:proofErr w:type="spellStart"/>
      <w:r w:rsidRPr="003C48D3">
        <w:rPr>
          <w:rFonts w:ascii="Times New Roman" w:hAnsi="Times New Roman" w:cs="Times New Roman"/>
          <w:sz w:val="20"/>
          <w:szCs w:val="20"/>
        </w:rPr>
        <w:t>yıl’dan</w:t>
      </w:r>
      <w:proofErr w:type="spellEnd"/>
      <w:r w:rsidRPr="003C48D3">
        <w:rPr>
          <w:rFonts w:ascii="Times New Roman" w:hAnsi="Times New Roman" w:cs="Times New Roman"/>
          <w:sz w:val="20"/>
          <w:szCs w:val="20"/>
        </w:rPr>
        <w:t xml:space="preserve"> küçükse, gümüş kaplamalı ayna imalinde KOİ limiti 250 mg/l, </w:t>
      </w:r>
      <w:r w:rsidRPr="003C48D3">
        <w:rPr>
          <w:rFonts w:ascii="Times New Roman" w:hAnsi="Times New Roman" w:cs="Times New Roman"/>
          <w:spacing w:val="-2"/>
          <w:sz w:val="20"/>
          <w:szCs w:val="20"/>
        </w:rPr>
        <w:t xml:space="preserve">gümüş kaplamasız ayna ve diğer cam/cam eşya üretimleri </w:t>
      </w:r>
      <w:r w:rsidRPr="003C48D3">
        <w:rPr>
          <w:rFonts w:ascii="Times New Roman" w:hAnsi="Times New Roman" w:cs="Times New Roman"/>
          <w:sz w:val="20"/>
          <w:szCs w:val="20"/>
        </w:rPr>
        <w:t>imalinde KOİ limiti 200 mg/l alınacaktır.</w:t>
      </w:r>
    </w:p>
    <w:p w14:paraId="1AEABD24" w14:textId="77777777" w:rsidR="00FC3CAD" w:rsidRPr="003C48D3" w:rsidRDefault="00FC3CAD" w:rsidP="00FC3CAD">
      <w:pPr>
        <w:pStyle w:val="GvdeMetniGirintisi3"/>
        <w:ind w:left="57" w:right="57"/>
        <w:contextualSpacing/>
        <w:jc w:val="both"/>
        <w:rPr>
          <w:rFonts w:ascii="Times New Roman" w:hAnsi="Times New Roman" w:cs="Times New Roman"/>
          <w:sz w:val="20"/>
          <w:szCs w:val="20"/>
        </w:rPr>
      </w:pPr>
      <w:r w:rsidRPr="003C48D3">
        <w:rPr>
          <w:rFonts w:ascii="Times New Roman" w:hAnsi="Times New Roman" w:cs="Times New Roman"/>
          <w:sz w:val="20"/>
          <w:szCs w:val="20"/>
        </w:rPr>
        <w:t>** Tesisin kirlilik yükü 1.000 kg KOİ/</w:t>
      </w:r>
      <w:proofErr w:type="spellStart"/>
      <w:r w:rsidRPr="003C48D3">
        <w:rPr>
          <w:rFonts w:ascii="Times New Roman" w:hAnsi="Times New Roman" w:cs="Times New Roman"/>
          <w:sz w:val="20"/>
          <w:szCs w:val="20"/>
        </w:rPr>
        <w:t>yıl’dan</w:t>
      </w:r>
      <w:proofErr w:type="spellEnd"/>
      <w:r w:rsidRPr="003C48D3">
        <w:rPr>
          <w:rFonts w:ascii="Times New Roman" w:hAnsi="Times New Roman" w:cs="Times New Roman"/>
          <w:sz w:val="20"/>
          <w:szCs w:val="20"/>
        </w:rPr>
        <w:t xml:space="preserve"> büyükse, gümüş kaplamalı ayna imalinde KOİ limiti 200 mg/L, gümüş kaplamasız ayna ve diğer cam/cam eşya üretimleri imalinde KOİ limiti 160 mg/L alınacaktır.</w:t>
      </w:r>
    </w:p>
    <w:p w14:paraId="3A66D14A" w14:textId="77777777" w:rsidR="00FC3CAD" w:rsidRPr="003C48D3" w:rsidRDefault="00FC3CAD" w:rsidP="00FC3CAD">
      <w:pPr>
        <w:pStyle w:val="GvdeMetniGirintisi3"/>
        <w:ind w:left="57" w:right="57"/>
        <w:contextualSpacing/>
        <w:jc w:val="both"/>
        <w:rPr>
          <w:rFonts w:ascii="Times New Roman" w:hAnsi="Times New Roman" w:cs="Times New Roman"/>
          <w:b/>
          <w:bCs/>
          <w:sz w:val="20"/>
          <w:szCs w:val="20"/>
        </w:rPr>
      </w:pPr>
      <w:r w:rsidRPr="003C48D3">
        <w:rPr>
          <w:rFonts w:ascii="Times New Roman" w:hAnsi="Times New Roman" w:cs="Times New Roman"/>
          <w:sz w:val="20"/>
          <w:szCs w:val="20"/>
        </w:rPr>
        <w:t>*** Denize deşarj halinde sülfat kısıtlaması aranmaz.</w:t>
      </w:r>
    </w:p>
    <w:p w14:paraId="1577DB1A" w14:textId="77777777" w:rsidR="00FC3CAD" w:rsidRDefault="00FC3CAD" w:rsidP="00FC3CAD">
      <w:pPr>
        <w:pStyle w:val="Balk2"/>
        <w:spacing w:before="0" w:after="0" w:line="240" w:lineRule="atLeast"/>
        <w:ind w:right="-828"/>
        <w:rPr>
          <w:color w:val="000000"/>
          <w:sz w:val="24"/>
          <w:szCs w:val="24"/>
        </w:rPr>
      </w:pPr>
    </w:p>
    <w:p w14:paraId="2609BDF5" w14:textId="77777777" w:rsidR="00FC3CAD" w:rsidRPr="00E75A16" w:rsidRDefault="00FC3CAD" w:rsidP="00FC3CAD">
      <w:pPr>
        <w:pStyle w:val="Balk2"/>
        <w:spacing w:before="0" w:after="0" w:line="240" w:lineRule="atLeast"/>
        <w:ind w:right="-828"/>
        <w:rPr>
          <w:color w:val="000000"/>
          <w:sz w:val="24"/>
          <w:szCs w:val="24"/>
        </w:rPr>
      </w:pPr>
      <w:r w:rsidRPr="00E75A16">
        <w:rPr>
          <w:color w:val="000000"/>
          <w:sz w:val="24"/>
          <w:szCs w:val="24"/>
        </w:rPr>
        <w:t>TABLO 9: KÖMÜR HAZIRLAMA, İŞLEME VE ENERJİ ÜRETME TESİSLERİ ATIKSULARININ ALICI ORTAMA DEŞARJ STANDARTLARI</w:t>
      </w:r>
    </w:p>
    <w:p w14:paraId="5EC9211D" w14:textId="77777777" w:rsidR="00FC3CAD" w:rsidRPr="005E01B2" w:rsidRDefault="00FC3CAD" w:rsidP="00FC3CAD">
      <w:pPr>
        <w:pStyle w:val="st1"/>
        <w:spacing w:before="0" w:after="0" w:line="240" w:lineRule="atLeast"/>
        <w:ind w:right="26"/>
        <w:rPr>
          <w:color w:val="000000"/>
          <w:sz w:val="20"/>
          <w:szCs w:val="20"/>
        </w:rPr>
      </w:pPr>
      <w:r w:rsidRPr="00235A78">
        <w:rPr>
          <w:b/>
          <w:color w:val="000000"/>
        </w:rPr>
        <w:t>Tablo 9.1: Kömür Hazırlama, İşleme ve Enerji Üretme Tesisleri (Taşkömürü ve Linyit Kömürü Hazırlama)</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F65DAE" w14:paraId="548CD046"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65084FD1"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AEAEF8D"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1F4B9E7"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2 SAATLİK KOMPOZİT NUMUNE</w:t>
            </w:r>
          </w:p>
        </w:tc>
      </w:tr>
      <w:tr w:rsidR="00FC3CAD" w:rsidRPr="00F65DAE" w14:paraId="330A7C43"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91EE2EC" w14:textId="77777777" w:rsidR="00FC3CAD" w:rsidRPr="00F65DAE" w:rsidRDefault="00FC3CAD" w:rsidP="00FC3CAD">
            <w:pPr>
              <w:pStyle w:val="GvdeMetni"/>
              <w:spacing w:before="0" w:after="0" w:line="240" w:lineRule="atLeast"/>
              <w:ind w:right="57"/>
              <w:rPr>
                <w:sz w:val="20"/>
                <w:szCs w:val="20"/>
              </w:rPr>
            </w:pPr>
            <w:r w:rsidRPr="00F65DAE">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70F45B3D"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95D1564"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150</w:t>
            </w:r>
          </w:p>
        </w:tc>
      </w:tr>
      <w:tr w:rsidR="00FC3CAD" w:rsidRPr="00F65DAE" w14:paraId="476B1AE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44DF580" w14:textId="77777777" w:rsidR="00FC3CAD" w:rsidRPr="00F65DAE" w:rsidRDefault="00FC3CAD" w:rsidP="00FC3CAD">
            <w:pPr>
              <w:pStyle w:val="GvdeMetni"/>
              <w:spacing w:before="0" w:after="0" w:line="240" w:lineRule="atLeast"/>
              <w:ind w:right="57"/>
              <w:rPr>
                <w:sz w:val="20"/>
                <w:szCs w:val="20"/>
              </w:rPr>
            </w:pPr>
            <w:r w:rsidRPr="00F65DAE">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2DCFFD34"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F31753B"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100</w:t>
            </w:r>
          </w:p>
        </w:tc>
      </w:tr>
      <w:tr w:rsidR="00FC3CAD" w:rsidRPr="00F65DAE" w14:paraId="77CEE896" w14:textId="77777777" w:rsidTr="00FC3CAD">
        <w:trPr>
          <w:trHeight w:val="80"/>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2F3A173" w14:textId="77777777" w:rsidR="00FC3CAD" w:rsidRPr="00F65DAE" w:rsidRDefault="00FC3CAD" w:rsidP="00FC3CAD">
            <w:pPr>
              <w:pStyle w:val="GvdeMetni"/>
              <w:spacing w:before="0" w:after="0" w:line="240" w:lineRule="atLeast"/>
              <w:ind w:right="57"/>
              <w:rPr>
                <w:sz w:val="20"/>
                <w:szCs w:val="20"/>
              </w:rPr>
            </w:pPr>
            <w:r w:rsidRPr="00F65DAE">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0785A5F4"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D3C27C8"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10</w:t>
            </w:r>
          </w:p>
        </w:tc>
      </w:tr>
      <w:tr w:rsidR="00FC3CAD" w:rsidRPr="00F65DAE" w14:paraId="44AB0E53" w14:textId="77777777" w:rsidTr="00FC3CAD">
        <w:trPr>
          <w:trHeight w:val="80"/>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57BDC6E4" w14:textId="77777777" w:rsidR="00FC3CAD" w:rsidRPr="00F65DAE" w:rsidRDefault="00FC3CAD" w:rsidP="00FC3CAD">
            <w:pPr>
              <w:pStyle w:val="GvdeMetni"/>
              <w:spacing w:before="0" w:after="0" w:line="240" w:lineRule="atLeast"/>
              <w:ind w:right="57"/>
              <w:jc w:val="both"/>
              <w:rPr>
                <w:sz w:val="20"/>
                <w:szCs w:val="20"/>
              </w:rPr>
            </w:pPr>
            <w:r w:rsidRPr="00F65DAE">
              <w:rPr>
                <w:sz w:val="20"/>
                <w:szCs w:val="20"/>
              </w:rPr>
              <w:t>TOPLAM SİYANÜR (CN‾)</w:t>
            </w:r>
          </w:p>
        </w:tc>
        <w:tc>
          <w:tcPr>
            <w:tcW w:w="878" w:type="pct"/>
            <w:tcBorders>
              <w:top w:val="nil"/>
              <w:left w:val="nil"/>
              <w:bottom w:val="nil"/>
              <w:right w:val="single" w:sz="8" w:space="0" w:color="auto"/>
            </w:tcBorders>
            <w:tcMar>
              <w:top w:w="0" w:type="dxa"/>
              <w:left w:w="28" w:type="dxa"/>
              <w:bottom w:w="0" w:type="dxa"/>
              <w:right w:w="28" w:type="dxa"/>
            </w:tcMar>
          </w:tcPr>
          <w:p w14:paraId="2683F12C"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EC7DE61"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0.5</w:t>
            </w:r>
          </w:p>
        </w:tc>
      </w:tr>
      <w:tr w:rsidR="00FC3CAD" w:rsidRPr="00F65DAE" w14:paraId="5D1B87BA" w14:textId="77777777" w:rsidTr="00FC3CAD">
        <w:trPr>
          <w:trHeight w:val="80"/>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1514CE2" w14:textId="77777777" w:rsidR="00FC3CAD" w:rsidRPr="00F65DAE" w:rsidRDefault="00FC3CAD" w:rsidP="00FC3CAD">
            <w:pPr>
              <w:pStyle w:val="GvdeMetni"/>
              <w:spacing w:before="0" w:after="0" w:line="240" w:lineRule="atLeast"/>
              <w:ind w:right="57"/>
              <w:rPr>
                <w:sz w:val="20"/>
                <w:szCs w:val="20"/>
              </w:rPr>
            </w:pPr>
            <w:r w:rsidRPr="00F65DAE">
              <w:rPr>
                <w:sz w:val="20"/>
                <w:szCs w:val="20"/>
              </w:rPr>
              <w:t>SICAKLIK</w:t>
            </w:r>
          </w:p>
        </w:tc>
        <w:tc>
          <w:tcPr>
            <w:tcW w:w="878" w:type="pct"/>
            <w:tcBorders>
              <w:top w:val="nil"/>
              <w:left w:val="nil"/>
              <w:bottom w:val="nil"/>
              <w:right w:val="single" w:sz="8" w:space="0" w:color="auto"/>
            </w:tcBorders>
            <w:tcMar>
              <w:top w:w="0" w:type="dxa"/>
              <w:left w:w="28" w:type="dxa"/>
              <w:bottom w:w="0" w:type="dxa"/>
              <w:right w:w="28" w:type="dxa"/>
            </w:tcMar>
          </w:tcPr>
          <w:p w14:paraId="56FF65EC"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(°C)</w:t>
            </w:r>
          </w:p>
        </w:tc>
        <w:tc>
          <w:tcPr>
            <w:tcW w:w="1317" w:type="pct"/>
            <w:tcBorders>
              <w:top w:val="nil"/>
              <w:left w:val="nil"/>
              <w:bottom w:val="nil"/>
              <w:right w:val="single" w:sz="12" w:space="0" w:color="auto"/>
            </w:tcBorders>
            <w:tcMar>
              <w:top w:w="0" w:type="dxa"/>
              <w:left w:w="28" w:type="dxa"/>
              <w:bottom w:w="0" w:type="dxa"/>
              <w:right w:w="28" w:type="dxa"/>
            </w:tcMar>
          </w:tcPr>
          <w:p w14:paraId="1EF5F743"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35</w:t>
            </w:r>
          </w:p>
        </w:tc>
      </w:tr>
      <w:tr w:rsidR="00FC3CAD" w:rsidRPr="00F65DAE" w14:paraId="730572C1"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432C1DE" w14:textId="77777777" w:rsidR="00FC3CAD" w:rsidRPr="00F65DAE" w:rsidRDefault="00FC3CAD" w:rsidP="00FC3CAD">
            <w:pPr>
              <w:pStyle w:val="GvdeMetni"/>
              <w:spacing w:before="0" w:after="0" w:line="240" w:lineRule="atLeast"/>
              <w:ind w:right="57"/>
              <w:rPr>
                <w:sz w:val="20"/>
                <w:szCs w:val="20"/>
              </w:rPr>
            </w:pPr>
            <w:proofErr w:type="spellStart"/>
            <w:r w:rsidRPr="00F65DAE">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2A440637"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0EAF3809"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6-9</w:t>
            </w:r>
          </w:p>
        </w:tc>
      </w:tr>
    </w:tbl>
    <w:p w14:paraId="33104CE0" w14:textId="77777777" w:rsidR="00FC3CAD" w:rsidRPr="005E01B2" w:rsidRDefault="00FC3CAD" w:rsidP="00FC3CAD">
      <w:pPr>
        <w:pStyle w:val="st1"/>
        <w:spacing w:before="0" w:after="0" w:line="240" w:lineRule="atLeast"/>
        <w:ind w:right="26"/>
        <w:rPr>
          <w:color w:val="000000"/>
          <w:sz w:val="20"/>
          <w:szCs w:val="20"/>
        </w:rPr>
      </w:pPr>
      <w:r w:rsidRPr="00235A78">
        <w:rPr>
          <w:b/>
          <w:color w:val="000000"/>
        </w:rPr>
        <w:t>Tablo 9.2: Kömür Hazırlama, İşleme ve Enerji Üretme Tesisleri (Kok ve Havagazı Üretimi ve Benzerleri)</w:t>
      </w:r>
    </w:p>
    <w:tbl>
      <w:tblPr>
        <w:tblW w:w="5000" w:type="pct"/>
        <w:tblLayout w:type="fixed"/>
        <w:tblCellMar>
          <w:left w:w="0" w:type="dxa"/>
          <w:right w:w="0" w:type="dxa"/>
        </w:tblCellMar>
        <w:tblLook w:val="0000" w:firstRow="0" w:lastRow="0" w:firstColumn="0" w:lastColumn="0" w:noHBand="0" w:noVBand="0"/>
      </w:tblPr>
      <w:tblGrid>
        <w:gridCol w:w="5069"/>
        <w:gridCol w:w="1588"/>
        <w:gridCol w:w="2385"/>
      </w:tblGrid>
      <w:tr w:rsidR="00FC3CAD" w:rsidRPr="00F65DAE" w14:paraId="2E27AD8A" w14:textId="77777777" w:rsidTr="00FC3CAD">
        <w:trPr>
          <w:trHeight w:val="57"/>
        </w:trPr>
        <w:tc>
          <w:tcPr>
            <w:tcW w:w="2803"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13620378"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322BE11F"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BİRİM</w:t>
            </w:r>
          </w:p>
        </w:tc>
        <w:tc>
          <w:tcPr>
            <w:tcW w:w="1319"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8682386"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2 SAATLİK KOMPOZİT NUMUNE</w:t>
            </w:r>
          </w:p>
        </w:tc>
      </w:tr>
      <w:tr w:rsidR="00FC3CAD" w:rsidRPr="00F65DAE" w14:paraId="72A4F7C2"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43394327" w14:textId="77777777" w:rsidR="00FC3CAD" w:rsidRPr="00F65DAE" w:rsidRDefault="00FC3CAD" w:rsidP="00FC3CAD">
            <w:pPr>
              <w:pStyle w:val="GvdeMetni"/>
              <w:spacing w:before="0" w:after="0" w:line="240" w:lineRule="atLeast"/>
              <w:ind w:right="57"/>
              <w:rPr>
                <w:sz w:val="20"/>
                <w:szCs w:val="20"/>
              </w:rPr>
            </w:pPr>
            <w:r w:rsidRPr="00F65DAE">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06D1F59B"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3FC7E4E5"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100</w:t>
            </w:r>
          </w:p>
        </w:tc>
      </w:tr>
      <w:tr w:rsidR="00FC3CAD" w:rsidRPr="00F65DAE" w14:paraId="2BF98B54"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3DC1D420" w14:textId="77777777" w:rsidR="00FC3CAD" w:rsidRPr="00F65DAE" w:rsidRDefault="00FC3CAD" w:rsidP="00FC3CAD">
            <w:pPr>
              <w:pStyle w:val="GvdeMetni"/>
              <w:spacing w:before="0" w:after="0" w:line="240" w:lineRule="atLeast"/>
              <w:ind w:right="57"/>
              <w:rPr>
                <w:sz w:val="20"/>
                <w:szCs w:val="20"/>
              </w:rPr>
            </w:pPr>
            <w:r w:rsidRPr="00F65DAE">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4FF392D6"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4E54F2F5"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15</w:t>
            </w:r>
          </w:p>
        </w:tc>
      </w:tr>
      <w:tr w:rsidR="00FC3CAD" w:rsidRPr="00F65DAE" w14:paraId="20A79639"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1F62E5B1" w14:textId="77777777" w:rsidR="00FC3CAD" w:rsidRPr="00F65DAE" w:rsidRDefault="00FC3CAD" w:rsidP="00FC3CAD">
            <w:pPr>
              <w:pStyle w:val="GvdeMetni"/>
              <w:spacing w:before="0" w:after="0" w:line="240" w:lineRule="atLeast"/>
              <w:ind w:right="57"/>
              <w:jc w:val="both"/>
              <w:rPr>
                <w:sz w:val="20"/>
                <w:szCs w:val="20"/>
              </w:rPr>
            </w:pPr>
            <w:r w:rsidRPr="00F65DAE">
              <w:rPr>
                <w:sz w:val="20"/>
                <w:szCs w:val="20"/>
              </w:rPr>
              <w:t>TOPLAM SİYANÜR (CN‾)</w:t>
            </w:r>
          </w:p>
        </w:tc>
        <w:tc>
          <w:tcPr>
            <w:tcW w:w="878" w:type="pct"/>
            <w:tcBorders>
              <w:top w:val="nil"/>
              <w:left w:val="nil"/>
              <w:bottom w:val="nil"/>
              <w:right w:val="single" w:sz="8" w:space="0" w:color="auto"/>
            </w:tcBorders>
            <w:tcMar>
              <w:top w:w="0" w:type="dxa"/>
              <w:left w:w="28" w:type="dxa"/>
              <w:bottom w:w="0" w:type="dxa"/>
              <w:right w:w="28" w:type="dxa"/>
            </w:tcMar>
          </w:tcPr>
          <w:p w14:paraId="3012786A"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4FA24E6D"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0.5</w:t>
            </w:r>
          </w:p>
        </w:tc>
      </w:tr>
      <w:tr w:rsidR="00FC3CAD" w:rsidRPr="00F65DAE" w14:paraId="6284C1CA"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583ACE64" w14:textId="77777777" w:rsidR="00FC3CAD" w:rsidRPr="00F65DAE" w:rsidRDefault="00FC3CAD" w:rsidP="00FC3CAD">
            <w:pPr>
              <w:pStyle w:val="GvdeMetni"/>
              <w:spacing w:before="0" w:after="0" w:line="240" w:lineRule="atLeast"/>
              <w:ind w:right="57"/>
              <w:rPr>
                <w:sz w:val="20"/>
                <w:szCs w:val="20"/>
              </w:rPr>
            </w:pPr>
            <w:r w:rsidRPr="00F65DAE">
              <w:rPr>
                <w:sz w:val="20"/>
                <w:szCs w:val="20"/>
              </w:rPr>
              <w:t>TOPLAM FENOLLER</w:t>
            </w:r>
          </w:p>
        </w:tc>
        <w:tc>
          <w:tcPr>
            <w:tcW w:w="878" w:type="pct"/>
            <w:tcBorders>
              <w:top w:val="nil"/>
              <w:left w:val="nil"/>
              <w:bottom w:val="nil"/>
              <w:right w:val="single" w:sz="8" w:space="0" w:color="auto"/>
            </w:tcBorders>
            <w:tcMar>
              <w:top w:w="0" w:type="dxa"/>
              <w:left w:w="28" w:type="dxa"/>
              <w:bottom w:w="0" w:type="dxa"/>
              <w:right w:w="28" w:type="dxa"/>
            </w:tcMar>
          </w:tcPr>
          <w:p w14:paraId="630CA951"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77C88434"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1</w:t>
            </w:r>
          </w:p>
        </w:tc>
      </w:tr>
      <w:tr w:rsidR="00FC3CAD" w:rsidRPr="00F65DAE" w14:paraId="188192C8"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1A0B48D0" w14:textId="77777777" w:rsidR="00FC3CAD" w:rsidRPr="00F65DAE" w:rsidRDefault="00FC3CAD" w:rsidP="00FC3CAD">
            <w:pPr>
              <w:pStyle w:val="GvdeMetni"/>
              <w:spacing w:before="0" w:after="0" w:line="240" w:lineRule="atLeast"/>
              <w:ind w:right="57"/>
              <w:rPr>
                <w:sz w:val="20"/>
                <w:szCs w:val="20"/>
              </w:rPr>
            </w:pPr>
            <w:r w:rsidRPr="00F65DAE">
              <w:rPr>
                <w:sz w:val="20"/>
                <w:szCs w:val="20"/>
              </w:rPr>
              <w:t>SICAKLIK</w:t>
            </w:r>
          </w:p>
        </w:tc>
        <w:tc>
          <w:tcPr>
            <w:tcW w:w="878" w:type="pct"/>
            <w:tcBorders>
              <w:top w:val="nil"/>
              <w:left w:val="nil"/>
              <w:bottom w:val="nil"/>
              <w:right w:val="single" w:sz="8" w:space="0" w:color="auto"/>
            </w:tcBorders>
            <w:tcMar>
              <w:top w:w="0" w:type="dxa"/>
              <w:left w:w="28" w:type="dxa"/>
              <w:bottom w:w="0" w:type="dxa"/>
              <w:right w:w="28" w:type="dxa"/>
            </w:tcMar>
          </w:tcPr>
          <w:p w14:paraId="3DF512A7"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(°C)</w:t>
            </w:r>
          </w:p>
        </w:tc>
        <w:tc>
          <w:tcPr>
            <w:tcW w:w="1319" w:type="pct"/>
            <w:tcBorders>
              <w:top w:val="nil"/>
              <w:left w:val="nil"/>
              <w:bottom w:val="nil"/>
              <w:right w:val="single" w:sz="12" w:space="0" w:color="auto"/>
            </w:tcBorders>
            <w:tcMar>
              <w:top w:w="0" w:type="dxa"/>
              <w:left w:w="28" w:type="dxa"/>
              <w:bottom w:w="0" w:type="dxa"/>
              <w:right w:w="28" w:type="dxa"/>
            </w:tcMar>
          </w:tcPr>
          <w:p w14:paraId="7DD96841"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35</w:t>
            </w:r>
          </w:p>
        </w:tc>
      </w:tr>
      <w:tr w:rsidR="00FC3CAD" w:rsidRPr="00F65DAE" w14:paraId="743B3029" w14:textId="77777777" w:rsidTr="00FC3CAD">
        <w:trPr>
          <w:trHeight w:val="57"/>
        </w:trPr>
        <w:tc>
          <w:tcPr>
            <w:tcW w:w="2803"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3DE8BE3A" w14:textId="77777777" w:rsidR="00FC3CAD" w:rsidRPr="00F65DAE" w:rsidRDefault="00FC3CAD" w:rsidP="00FC3CAD">
            <w:pPr>
              <w:pStyle w:val="GvdeMetni"/>
              <w:spacing w:before="0" w:after="0" w:line="240" w:lineRule="atLeast"/>
              <w:ind w:right="57"/>
              <w:rPr>
                <w:sz w:val="20"/>
                <w:szCs w:val="20"/>
              </w:rPr>
            </w:pPr>
            <w:proofErr w:type="spellStart"/>
            <w:r w:rsidRPr="00F65DAE">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24D67A0F"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 -</w:t>
            </w:r>
          </w:p>
        </w:tc>
        <w:tc>
          <w:tcPr>
            <w:tcW w:w="1319" w:type="pct"/>
            <w:tcBorders>
              <w:top w:val="nil"/>
              <w:left w:val="nil"/>
              <w:bottom w:val="single" w:sz="12" w:space="0" w:color="auto"/>
              <w:right w:val="single" w:sz="12" w:space="0" w:color="auto"/>
            </w:tcBorders>
            <w:tcMar>
              <w:top w:w="0" w:type="dxa"/>
              <w:left w:w="28" w:type="dxa"/>
              <w:bottom w:w="0" w:type="dxa"/>
              <w:right w:w="28" w:type="dxa"/>
            </w:tcMar>
          </w:tcPr>
          <w:p w14:paraId="531553C3"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6-9</w:t>
            </w:r>
          </w:p>
        </w:tc>
      </w:tr>
    </w:tbl>
    <w:p w14:paraId="1DB38A4F" w14:textId="77777777" w:rsidR="00FC3CAD" w:rsidRPr="005E01B2" w:rsidRDefault="00FC3CAD" w:rsidP="00FC3CAD">
      <w:pPr>
        <w:rPr>
          <w:b/>
          <w:color w:val="FF0000"/>
          <w:sz w:val="20"/>
          <w:szCs w:val="20"/>
        </w:rPr>
      </w:pPr>
    </w:p>
    <w:p w14:paraId="0BCDC475" w14:textId="77777777" w:rsidR="00FC3CAD" w:rsidRPr="005E01B2" w:rsidRDefault="00FC3CAD" w:rsidP="00FC3CAD">
      <w:pPr>
        <w:pStyle w:val="st1"/>
        <w:spacing w:before="0" w:after="0" w:line="240" w:lineRule="atLeast"/>
        <w:ind w:right="-1"/>
        <w:rPr>
          <w:color w:val="000000"/>
          <w:sz w:val="20"/>
          <w:szCs w:val="20"/>
        </w:rPr>
      </w:pPr>
      <w:r w:rsidRPr="00235A78">
        <w:rPr>
          <w:b/>
          <w:color w:val="000000"/>
        </w:rPr>
        <w:t>Tablo 9.3: Kömür Hazırlama, İşleme ve Enerji Üretme Tesisleri (Termik Santraller ve Benzerleri)</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5E01B2" w14:paraId="3B376DDD"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6FF6621E"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A1EF9C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161423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50481E21"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87E7E3E"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07BDEAE4"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BE8E28E"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C00000"/>
                <w:sz w:val="20"/>
                <w:szCs w:val="20"/>
              </w:rPr>
              <w:t>50</w:t>
            </w:r>
          </w:p>
        </w:tc>
      </w:tr>
      <w:tr w:rsidR="00FC3CAD" w:rsidRPr="005E01B2" w14:paraId="77B27C26"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9B8A8D5"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ASKIDA KATI MADDE (AKM)</w:t>
            </w:r>
          </w:p>
        </w:tc>
        <w:tc>
          <w:tcPr>
            <w:tcW w:w="879" w:type="pct"/>
            <w:tcBorders>
              <w:top w:val="nil"/>
              <w:left w:val="nil"/>
              <w:bottom w:val="nil"/>
              <w:right w:val="single" w:sz="8" w:space="0" w:color="auto"/>
            </w:tcBorders>
            <w:tcMar>
              <w:top w:w="0" w:type="dxa"/>
              <w:left w:w="28" w:type="dxa"/>
              <w:bottom w:w="0" w:type="dxa"/>
              <w:right w:w="28" w:type="dxa"/>
            </w:tcMar>
          </w:tcPr>
          <w:p w14:paraId="3C31F335"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34C0D9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C00000"/>
                <w:sz w:val="20"/>
                <w:szCs w:val="20"/>
              </w:rPr>
              <w:t>100</w:t>
            </w:r>
          </w:p>
        </w:tc>
      </w:tr>
      <w:tr w:rsidR="00FC3CAD" w:rsidRPr="005E01B2" w14:paraId="02B110B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551A848" w14:textId="77777777" w:rsidR="00FC3CAD" w:rsidRPr="00F65DAE" w:rsidRDefault="00FC3CAD" w:rsidP="00FC3CAD">
            <w:pPr>
              <w:pStyle w:val="GvdeMetni"/>
              <w:spacing w:before="0" w:after="0" w:line="240" w:lineRule="atLeast"/>
              <w:ind w:right="57"/>
              <w:rPr>
                <w:sz w:val="20"/>
                <w:szCs w:val="20"/>
              </w:rPr>
            </w:pPr>
            <w:r w:rsidRPr="00F65DAE">
              <w:rPr>
                <w:sz w:val="20"/>
                <w:szCs w:val="20"/>
              </w:rPr>
              <w:t>YAĞ VE GRES</w:t>
            </w:r>
          </w:p>
        </w:tc>
        <w:tc>
          <w:tcPr>
            <w:tcW w:w="879" w:type="pct"/>
            <w:tcBorders>
              <w:top w:val="nil"/>
              <w:left w:val="nil"/>
              <w:bottom w:val="nil"/>
              <w:right w:val="single" w:sz="8" w:space="0" w:color="auto"/>
            </w:tcBorders>
            <w:tcMar>
              <w:top w:w="0" w:type="dxa"/>
              <w:left w:w="28" w:type="dxa"/>
              <w:bottom w:w="0" w:type="dxa"/>
              <w:right w:w="28" w:type="dxa"/>
            </w:tcMar>
          </w:tcPr>
          <w:p w14:paraId="78B189FA"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E072206"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15</w:t>
            </w:r>
          </w:p>
        </w:tc>
      </w:tr>
      <w:tr w:rsidR="00FC3CAD" w:rsidRPr="005E01B2" w14:paraId="1D0CB653"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DDB9386" w14:textId="77777777" w:rsidR="00FC3CAD" w:rsidRPr="00F65DAE" w:rsidRDefault="00FC3CAD" w:rsidP="00FC3CAD">
            <w:pPr>
              <w:pStyle w:val="GvdeMetni"/>
              <w:spacing w:before="0" w:after="0" w:line="240" w:lineRule="atLeast"/>
              <w:ind w:right="57"/>
              <w:jc w:val="both"/>
              <w:rPr>
                <w:sz w:val="20"/>
                <w:szCs w:val="20"/>
              </w:rPr>
            </w:pPr>
            <w:r w:rsidRPr="00F65DAE">
              <w:rPr>
                <w:sz w:val="20"/>
                <w:szCs w:val="20"/>
              </w:rPr>
              <w:t>TOPLAM SİYANÜR (CN‾)</w:t>
            </w:r>
          </w:p>
        </w:tc>
        <w:tc>
          <w:tcPr>
            <w:tcW w:w="879" w:type="pct"/>
            <w:tcBorders>
              <w:top w:val="nil"/>
              <w:left w:val="nil"/>
              <w:bottom w:val="nil"/>
              <w:right w:val="single" w:sz="8" w:space="0" w:color="auto"/>
            </w:tcBorders>
            <w:tcMar>
              <w:top w:w="0" w:type="dxa"/>
              <w:left w:w="28" w:type="dxa"/>
              <w:bottom w:w="0" w:type="dxa"/>
              <w:right w:w="28" w:type="dxa"/>
            </w:tcMar>
          </w:tcPr>
          <w:p w14:paraId="4BB7615C"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51EE38F" w14:textId="77777777" w:rsidR="00FC3CAD" w:rsidRPr="00F65DAE" w:rsidRDefault="00FC3CAD" w:rsidP="00FC3CAD">
            <w:pPr>
              <w:pStyle w:val="GvdeMetni"/>
              <w:spacing w:before="0" w:after="0" w:line="240" w:lineRule="atLeast"/>
              <w:ind w:left="57" w:right="57"/>
              <w:jc w:val="center"/>
              <w:rPr>
                <w:sz w:val="20"/>
                <w:szCs w:val="20"/>
              </w:rPr>
            </w:pPr>
            <w:r w:rsidRPr="00F65DAE">
              <w:rPr>
                <w:sz w:val="20"/>
                <w:szCs w:val="20"/>
              </w:rPr>
              <w:t>0.5</w:t>
            </w:r>
          </w:p>
        </w:tc>
      </w:tr>
      <w:tr w:rsidR="00FC3CAD" w:rsidRPr="005E01B2" w14:paraId="39C046E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BBB4BAC" w14:textId="77777777" w:rsidR="00FC3CAD" w:rsidRPr="005E01B2" w:rsidRDefault="00FC3CAD" w:rsidP="00FC3CAD">
            <w:pPr>
              <w:spacing w:line="240" w:lineRule="atLeast"/>
              <w:ind w:right="57"/>
              <w:rPr>
                <w:color w:val="000000"/>
                <w:sz w:val="20"/>
                <w:szCs w:val="20"/>
              </w:rPr>
            </w:pPr>
            <w:r>
              <w:rPr>
                <w:color w:val="000000"/>
                <w:sz w:val="20"/>
                <w:szCs w:val="20"/>
              </w:rPr>
              <w:t>TOPLAM FOSFOR</w:t>
            </w:r>
          </w:p>
        </w:tc>
        <w:tc>
          <w:tcPr>
            <w:tcW w:w="879" w:type="pct"/>
            <w:tcBorders>
              <w:top w:val="nil"/>
              <w:left w:val="nil"/>
              <w:bottom w:val="nil"/>
              <w:right w:val="single" w:sz="8" w:space="0" w:color="auto"/>
            </w:tcBorders>
            <w:tcMar>
              <w:top w:w="0" w:type="dxa"/>
              <w:left w:w="28" w:type="dxa"/>
              <w:bottom w:w="0" w:type="dxa"/>
              <w:right w:w="28" w:type="dxa"/>
            </w:tcMar>
          </w:tcPr>
          <w:p w14:paraId="2B52BDD5" w14:textId="77777777" w:rsidR="00FC3CAD" w:rsidRPr="005E01B2" w:rsidRDefault="00FC3CAD" w:rsidP="00FC3CAD">
            <w:pPr>
              <w:spacing w:line="240" w:lineRule="atLeast"/>
              <w:ind w:left="57" w:right="57"/>
              <w:jc w:val="center"/>
              <w:rPr>
                <w:color w:val="000000"/>
                <w:sz w:val="20"/>
                <w:szCs w:val="20"/>
              </w:rPr>
            </w:pPr>
            <w:r>
              <w:rPr>
                <w:sz w:val="20"/>
                <w:szCs w:val="20"/>
              </w:rPr>
              <w:t>(</w:t>
            </w:r>
            <w:r w:rsidRPr="00F65DAE">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0495EA3" w14:textId="77777777" w:rsidR="00FC3CAD" w:rsidRPr="005E01B2" w:rsidRDefault="00FC3CAD" w:rsidP="00FC3CAD">
            <w:pPr>
              <w:spacing w:line="240" w:lineRule="atLeast"/>
              <w:ind w:left="57" w:right="57"/>
              <w:jc w:val="center"/>
              <w:rPr>
                <w:color w:val="000000"/>
                <w:sz w:val="20"/>
                <w:szCs w:val="20"/>
              </w:rPr>
            </w:pPr>
            <w:r>
              <w:rPr>
                <w:color w:val="000000"/>
                <w:sz w:val="20"/>
                <w:szCs w:val="20"/>
              </w:rPr>
              <w:t>8</w:t>
            </w:r>
          </w:p>
        </w:tc>
      </w:tr>
      <w:tr w:rsidR="00FC3CAD" w:rsidRPr="005E01B2" w14:paraId="7D41C24E"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06D6596" w14:textId="77777777" w:rsidR="00FC3CAD" w:rsidRPr="005E01B2" w:rsidRDefault="00FC3CAD" w:rsidP="00FC3CAD">
            <w:pPr>
              <w:spacing w:line="240" w:lineRule="atLeast"/>
              <w:ind w:right="57"/>
              <w:rPr>
                <w:sz w:val="20"/>
                <w:szCs w:val="20"/>
              </w:rPr>
            </w:pPr>
            <w:r w:rsidRPr="005E01B2">
              <w:rPr>
                <w:color w:val="000000"/>
                <w:sz w:val="20"/>
                <w:szCs w:val="20"/>
              </w:rPr>
              <w:t>SICAKLIK</w:t>
            </w:r>
          </w:p>
        </w:tc>
        <w:tc>
          <w:tcPr>
            <w:tcW w:w="879" w:type="pct"/>
            <w:tcBorders>
              <w:top w:val="nil"/>
              <w:left w:val="nil"/>
              <w:bottom w:val="nil"/>
              <w:right w:val="single" w:sz="8" w:space="0" w:color="auto"/>
            </w:tcBorders>
            <w:tcMar>
              <w:top w:w="0" w:type="dxa"/>
              <w:left w:w="28" w:type="dxa"/>
              <w:bottom w:w="0" w:type="dxa"/>
              <w:right w:w="28" w:type="dxa"/>
            </w:tcMar>
          </w:tcPr>
          <w:p w14:paraId="1FDEF885" w14:textId="77777777" w:rsidR="00FC3CAD" w:rsidRPr="005E01B2" w:rsidRDefault="00FC3CAD" w:rsidP="00FC3CAD">
            <w:pPr>
              <w:spacing w:line="240" w:lineRule="atLeast"/>
              <w:ind w:left="57" w:right="57"/>
              <w:jc w:val="center"/>
              <w:rPr>
                <w:sz w:val="20"/>
                <w:szCs w:val="20"/>
              </w:rPr>
            </w:pPr>
            <w:r w:rsidRPr="005E01B2">
              <w:rPr>
                <w:color w:val="000000"/>
                <w:sz w:val="20"/>
                <w:szCs w:val="20"/>
              </w:rPr>
              <w:t>(°C)</w:t>
            </w:r>
          </w:p>
        </w:tc>
        <w:tc>
          <w:tcPr>
            <w:tcW w:w="1317" w:type="pct"/>
            <w:tcBorders>
              <w:top w:val="nil"/>
              <w:left w:val="nil"/>
              <w:bottom w:val="nil"/>
              <w:right w:val="single" w:sz="12" w:space="0" w:color="auto"/>
            </w:tcBorders>
            <w:tcMar>
              <w:top w:w="0" w:type="dxa"/>
              <w:left w:w="28" w:type="dxa"/>
              <w:bottom w:w="0" w:type="dxa"/>
              <w:right w:w="28" w:type="dxa"/>
            </w:tcMar>
          </w:tcPr>
          <w:p w14:paraId="47F0D5AA" w14:textId="77777777" w:rsidR="00FC3CAD" w:rsidRPr="005E01B2" w:rsidRDefault="00FC3CAD" w:rsidP="00FC3CAD">
            <w:pPr>
              <w:spacing w:line="240" w:lineRule="atLeast"/>
              <w:ind w:left="57" w:right="57"/>
              <w:jc w:val="center"/>
              <w:rPr>
                <w:sz w:val="20"/>
                <w:szCs w:val="20"/>
              </w:rPr>
            </w:pPr>
            <w:r w:rsidRPr="005E01B2">
              <w:rPr>
                <w:color w:val="000000"/>
                <w:sz w:val="20"/>
                <w:szCs w:val="20"/>
              </w:rPr>
              <w:t>35</w:t>
            </w:r>
          </w:p>
        </w:tc>
      </w:tr>
      <w:tr w:rsidR="00FC3CAD" w:rsidRPr="005E01B2" w14:paraId="3582AD07"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EC82B96" w14:textId="77777777" w:rsidR="00FC3CAD" w:rsidRPr="005E01B2" w:rsidRDefault="00FC3CAD" w:rsidP="00FC3CAD">
            <w:pPr>
              <w:pStyle w:val="GvdeMetni"/>
              <w:spacing w:before="0" w:after="0" w:line="240" w:lineRule="atLeast"/>
              <w:ind w:right="57"/>
              <w:rPr>
                <w:color w:val="000000"/>
                <w:sz w:val="20"/>
                <w:szCs w:val="20"/>
              </w:rPr>
            </w:pPr>
            <w:proofErr w:type="spellStart"/>
            <w:r w:rsidRPr="005E01B2">
              <w:rPr>
                <w:color w:val="000000"/>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403D001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7F387F9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7134A6CE" w14:textId="77777777" w:rsidR="00FC3CAD" w:rsidRPr="00235A78" w:rsidRDefault="00FC3CAD" w:rsidP="00FC3CAD">
      <w:pPr>
        <w:rPr>
          <w:b/>
          <w:color w:val="FF0000"/>
          <w:sz w:val="20"/>
          <w:szCs w:val="20"/>
        </w:rPr>
      </w:pPr>
    </w:p>
    <w:p w14:paraId="0BF00EB2" w14:textId="77777777" w:rsidR="00FC3CAD" w:rsidRPr="00235A78" w:rsidRDefault="00FC3CAD" w:rsidP="00FC3CAD">
      <w:pPr>
        <w:pStyle w:val="st1"/>
        <w:spacing w:before="0" w:after="0" w:line="240" w:lineRule="atLeast"/>
        <w:ind w:right="-828"/>
        <w:rPr>
          <w:b/>
          <w:color w:val="000000"/>
        </w:rPr>
      </w:pPr>
      <w:r w:rsidRPr="00235A78">
        <w:rPr>
          <w:b/>
          <w:color w:val="000000"/>
        </w:rPr>
        <w:t>Tablo 9.4: Kömür Hazırlama, İşleme ve Enerji Üretme Tesisleri  (Nükleer Santraller) *</w:t>
      </w:r>
    </w:p>
    <w:tbl>
      <w:tblPr>
        <w:tblW w:w="5000" w:type="pct"/>
        <w:tblLayout w:type="fixed"/>
        <w:tblCellMar>
          <w:left w:w="0" w:type="dxa"/>
          <w:right w:w="0" w:type="dxa"/>
        </w:tblCellMar>
        <w:tblLook w:val="0000" w:firstRow="0" w:lastRow="0" w:firstColumn="0" w:lastColumn="0" w:noHBand="0" w:noVBand="0"/>
      </w:tblPr>
      <w:tblGrid>
        <w:gridCol w:w="5071"/>
        <w:gridCol w:w="1588"/>
        <w:gridCol w:w="2383"/>
      </w:tblGrid>
      <w:tr w:rsidR="00FC3CAD" w:rsidRPr="005E01B2" w14:paraId="21EC01D4"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13707ED6"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lastRenderedPageBreak/>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DBE85B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11DDE74"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7FBF152D"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760ED4E4"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SICAKLIK</w:t>
            </w:r>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320A157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(°C)</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47E6E3D4"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35</w:t>
            </w:r>
          </w:p>
        </w:tc>
      </w:tr>
    </w:tbl>
    <w:p w14:paraId="609C6565" w14:textId="77777777" w:rsidR="00FC3CAD" w:rsidRPr="005E01B2" w:rsidRDefault="00FC3CAD" w:rsidP="00FC3CAD">
      <w:pPr>
        <w:pStyle w:val="st1"/>
        <w:spacing w:before="240" w:beforeAutospacing="0" w:after="0" w:line="240" w:lineRule="atLeast"/>
        <w:ind w:right="26"/>
        <w:rPr>
          <w:color w:val="000000"/>
          <w:sz w:val="20"/>
          <w:szCs w:val="20"/>
        </w:rPr>
      </w:pPr>
      <w:r w:rsidRPr="005E01B2">
        <w:rPr>
          <w:sz w:val="20"/>
          <w:szCs w:val="20"/>
        </w:rPr>
        <w:t>* 2690 sayılı Kanun ile Türkiye Atom Enerjisi Kurumuna verilen yetki alanına giren, insan sağlığı ve çevrenin nükleer yakıt ve diğer radyoaktif maddelerin radyasyonundan korunmasında kullanılacak kısıtlayıcı değerler bu yönetmeliğin kapsamı dışındadır.</w:t>
      </w:r>
    </w:p>
    <w:p w14:paraId="6AEAABE1" w14:textId="77777777" w:rsidR="00FC3CAD" w:rsidRDefault="00FC3CAD" w:rsidP="00FC3CAD">
      <w:pPr>
        <w:pStyle w:val="st1"/>
        <w:spacing w:before="0" w:after="0" w:line="240" w:lineRule="atLeast"/>
        <w:ind w:right="26"/>
        <w:rPr>
          <w:b/>
          <w:color w:val="000000"/>
        </w:rPr>
      </w:pPr>
    </w:p>
    <w:p w14:paraId="62DDFACB" w14:textId="77777777" w:rsidR="00FC3CAD" w:rsidRPr="00235A78" w:rsidRDefault="00FC3CAD" w:rsidP="00FC3CAD">
      <w:pPr>
        <w:pStyle w:val="st1"/>
        <w:spacing w:before="0" w:after="0" w:line="240" w:lineRule="atLeast"/>
        <w:ind w:right="26"/>
        <w:rPr>
          <w:b/>
          <w:color w:val="000000"/>
        </w:rPr>
      </w:pPr>
      <w:r w:rsidRPr="00235A78">
        <w:rPr>
          <w:b/>
          <w:color w:val="000000"/>
        </w:rPr>
        <w:t>Tablo 9.5: Kömür Hazırlama, İşleme ve Enerji Üretme Tesisleri (Jeotermal Kaynaklar ve Çeşitli Amaçlarla Kullanılan Sıcak Sular)</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5E01B2" w14:paraId="23648555"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8EB309C"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71B4BBF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3D9BF72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1794DA66"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25BC746"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75F8A78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F3F39AF"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000000"/>
                <w:sz w:val="20"/>
                <w:szCs w:val="20"/>
              </w:rPr>
              <w:t>5</w:t>
            </w:r>
            <w:r w:rsidRPr="005E01B2">
              <w:rPr>
                <w:color w:val="000000"/>
                <w:sz w:val="20"/>
                <w:szCs w:val="20"/>
              </w:rPr>
              <w:t>0</w:t>
            </w:r>
          </w:p>
        </w:tc>
      </w:tr>
      <w:tr w:rsidR="00FC3CAD" w:rsidRPr="005E01B2" w14:paraId="26787BCC"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448B3D24" w14:textId="77777777" w:rsidR="00FC3CAD" w:rsidRPr="005E01B2" w:rsidRDefault="00FC3CAD" w:rsidP="00FC3CAD">
            <w:pPr>
              <w:pStyle w:val="GvdeMetni"/>
              <w:spacing w:before="0" w:after="0" w:line="240" w:lineRule="atLeast"/>
              <w:ind w:right="57"/>
              <w:rPr>
                <w:color w:val="000000"/>
                <w:sz w:val="20"/>
                <w:szCs w:val="20"/>
              </w:rPr>
            </w:pPr>
            <w:r w:rsidRPr="005E01B2">
              <w:rPr>
                <w:color w:val="000000"/>
                <w:sz w:val="20"/>
                <w:szCs w:val="20"/>
              </w:rPr>
              <w:t>SICAKLIK</w:t>
            </w:r>
          </w:p>
        </w:tc>
        <w:tc>
          <w:tcPr>
            <w:tcW w:w="879" w:type="pct"/>
            <w:tcBorders>
              <w:top w:val="nil"/>
              <w:left w:val="nil"/>
              <w:bottom w:val="nil"/>
              <w:right w:val="single" w:sz="8" w:space="0" w:color="auto"/>
            </w:tcBorders>
            <w:tcMar>
              <w:top w:w="0" w:type="dxa"/>
              <w:left w:w="28" w:type="dxa"/>
              <w:bottom w:w="0" w:type="dxa"/>
              <w:right w:w="28" w:type="dxa"/>
            </w:tcMar>
          </w:tcPr>
          <w:p w14:paraId="2CB56FD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(°C)</w:t>
            </w:r>
          </w:p>
        </w:tc>
        <w:tc>
          <w:tcPr>
            <w:tcW w:w="1317" w:type="pct"/>
            <w:tcBorders>
              <w:top w:val="nil"/>
              <w:left w:val="nil"/>
              <w:bottom w:val="nil"/>
              <w:right w:val="single" w:sz="12" w:space="0" w:color="auto"/>
            </w:tcBorders>
            <w:tcMar>
              <w:top w:w="0" w:type="dxa"/>
              <w:left w:w="28" w:type="dxa"/>
              <w:bottom w:w="0" w:type="dxa"/>
              <w:right w:w="28" w:type="dxa"/>
            </w:tcMar>
          </w:tcPr>
          <w:p w14:paraId="4791265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35</w:t>
            </w:r>
          </w:p>
        </w:tc>
      </w:tr>
      <w:tr w:rsidR="00FC3CAD" w:rsidRPr="005E01B2" w14:paraId="25AA8E71"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73210AE" w14:textId="77777777" w:rsidR="00FC3CAD" w:rsidRPr="00367485" w:rsidRDefault="00FC3CAD" w:rsidP="00FC3CAD">
            <w:pPr>
              <w:pStyle w:val="GvdeMetni"/>
              <w:spacing w:line="240" w:lineRule="atLeast"/>
              <w:ind w:right="57"/>
              <w:contextualSpacing/>
              <w:rPr>
                <w:sz w:val="20"/>
                <w:szCs w:val="20"/>
              </w:rPr>
            </w:pPr>
            <w:r w:rsidRPr="00367485">
              <w:rPr>
                <w:sz w:val="20"/>
                <w:szCs w:val="20"/>
              </w:rPr>
              <w:t>YAĞ VE GRES</w:t>
            </w:r>
          </w:p>
        </w:tc>
        <w:tc>
          <w:tcPr>
            <w:tcW w:w="879" w:type="pct"/>
            <w:tcBorders>
              <w:top w:val="nil"/>
              <w:left w:val="nil"/>
              <w:bottom w:val="nil"/>
              <w:right w:val="single" w:sz="8" w:space="0" w:color="auto"/>
            </w:tcBorders>
            <w:tcMar>
              <w:top w:w="0" w:type="dxa"/>
              <w:left w:w="28" w:type="dxa"/>
              <w:bottom w:w="0" w:type="dxa"/>
              <w:right w:w="28" w:type="dxa"/>
            </w:tcMar>
          </w:tcPr>
          <w:p w14:paraId="56B6DFAA" w14:textId="77777777" w:rsidR="00FC3CAD" w:rsidRPr="00367485" w:rsidRDefault="00FC3CAD" w:rsidP="00FC3CAD">
            <w:pPr>
              <w:pStyle w:val="GvdeMetni"/>
              <w:spacing w:line="240" w:lineRule="atLeast"/>
              <w:ind w:left="57" w:right="57"/>
              <w:contextualSpacing/>
              <w:jc w:val="center"/>
              <w:rPr>
                <w:sz w:val="20"/>
                <w:szCs w:val="20"/>
              </w:rPr>
            </w:pPr>
            <w:r w:rsidRPr="0036748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0AF71B9"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000000"/>
                <w:sz w:val="20"/>
                <w:szCs w:val="20"/>
              </w:rPr>
              <w:t>15</w:t>
            </w:r>
          </w:p>
        </w:tc>
      </w:tr>
      <w:tr w:rsidR="00FC3CAD" w:rsidRPr="005E01B2" w14:paraId="18E018C9"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B273C6D" w14:textId="77777777" w:rsidR="00FC3CAD" w:rsidRPr="00367485" w:rsidRDefault="00FC3CAD" w:rsidP="00FC3CAD">
            <w:pPr>
              <w:pStyle w:val="GvdeMetni"/>
              <w:spacing w:line="240" w:lineRule="atLeast"/>
              <w:ind w:right="57"/>
              <w:contextualSpacing/>
              <w:rPr>
                <w:sz w:val="20"/>
                <w:szCs w:val="20"/>
              </w:rPr>
            </w:pPr>
            <w:r>
              <w:rPr>
                <w:sz w:val="20"/>
                <w:szCs w:val="20"/>
              </w:rPr>
              <w:t>TOPLAM SİYANÜR (CN)</w:t>
            </w:r>
          </w:p>
        </w:tc>
        <w:tc>
          <w:tcPr>
            <w:tcW w:w="879" w:type="pct"/>
            <w:tcBorders>
              <w:top w:val="nil"/>
              <w:left w:val="nil"/>
              <w:bottom w:val="nil"/>
              <w:right w:val="single" w:sz="8" w:space="0" w:color="auto"/>
            </w:tcBorders>
            <w:tcMar>
              <w:top w:w="0" w:type="dxa"/>
              <w:left w:w="28" w:type="dxa"/>
              <w:bottom w:w="0" w:type="dxa"/>
              <w:right w:w="28" w:type="dxa"/>
            </w:tcMar>
          </w:tcPr>
          <w:p w14:paraId="4B45DDFD" w14:textId="77777777" w:rsidR="00FC3CAD" w:rsidRPr="00367485" w:rsidRDefault="00FC3CAD" w:rsidP="00FC3CAD">
            <w:pPr>
              <w:pStyle w:val="GvdeMetni"/>
              <w:spacing w:line="240" w:lineRule="atLeast"/>
              <w:ind w:left="57" w:right="57"/>
              <w:contextualSpacing/>
              <w:jc w:val="center"/>
              <w:rPr>
                <w:sz w:val="20"/>
                <w:szCs w:val="20"/>
              </w:rPr>
            </w:pPr>
            <w:r w:rsidRPr="0036748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2621C2F" w14:textId="77777777" w:rsidR="00FC3CAD" w:rsidRDefault="00FC3CAD" w:rsidP="00FC3CAD">
            <w:pPr>
              <w:pStyle w:val="GvdeMetni"/>
              <w:spacing w:before="0" w:after="0" w:line="240" w:lineRule="atLeast"/>
              <w:ind w:left="57" w:right="57"/>
              <w:jc w:val="center"/>
              <w:rPr>
                <w:color w:val="000000"/>
                <w:sz w:val="20"/>
                <w:szCs w:val="20"/>
              </w:rPr>
            </w:pPr>
            <w:r>
              <w:rPr>
                <w:color w:val="000000"/>
                <w:sz w:val="20"/>
                <w:szCs w:val="20"/>
              </w:rPr>
              <w:t>0,5</w:t>
            </w:r>
          </w:p>
        </w:tc>
      </w:tr>
      <w:tr w:rsidR="00FC3CAD" w:rsidRPr="005E01B2" w14:paraId="5048997B"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8238519" w14:textId="77777777" w:rsidR="00FC3CAD" w:rsidRPr="005E01B2" w:rsidRDefault="00FC3CAD" w:rsidP="00FC3CAD">
            <w:pPr>
              <w:pStyle w:val="GvdeMetni"/>
              <w:spacing w:before="0" w:after="0" w:line="240" w:lineRule="atLeast"/>
              <w:ind w:right="57"/>
              <w:rPr>
                <w:color w:val="000000"/>
                <w:sz w:val="20"/>
                <w:szCs w:val="20"/>
              </w:rPr>
            </w:pPr>
            <w:proofErr w:type="spellStart"/>
            <w:r w:rsidRPr="005E01B2">
              <w:rPr>
                <w:color w:val="000000"/>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35B6051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22EF457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0C34E6D1" w14:textId="77777777" w:rsidR="00FC3CAD" w:rsidRPr="00C54AFD" w:rsidRDefault="00FC3CAD" w:rsidP="00FC3CAD">
      <w:pPr>
        <w:pStyle w:val="st1"/>
        <w:spacing w:before="0" w:after="0" w:line="240" w:lineRule="atLeast"/>
        <w:ind w:right="-1"/>
        <w:rPr>
          <w:b/>
        </w:rPr>
      </w:pPr>
      <w:r w:rsidRPr="00C54AFD">
        <w:rPr>
          <w:b/>
        </w:rPr>
        <w:t>Tablo 9.6: Kömür Hazırlama, İşleme ve Enerji Üretme Tesisleri  (Soğutma Suları ve Benzerleri)*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C54AFD" w14:paraId="164664DB" w14:textId="77777777" w:rsidTr="00FC3CAD">
        <w:trPr>
          <w:trHeight w:val="57"/>
        </w:trPr>
        <w:tc>
          <w:tcPr>
            <w:tcW w:w="2805"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64879F50"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PARAMETRE</w:t>
            </w:r>
          </w:p>
        </w:tc>
        <w:tc>
          <w:tcPr>
            <w:tcW w:w="878" w:type="pct"/>
            <w:tcBorders>
              <w:top w:val="single" w:sz="12" w:space="0" w:color="auto"/>
              <w:left w:val="nil"/>
              <w:bottom w:val="single" w:sz="12" w:space="0" w:color="auto"/>
              <w:right w:val="single" w:sz="8" w:space="0" w:color="auto"/>
            </w:tcBorders>
            <w:tcMar>
              <w:top w:w="0" w:type="dxa"/>
              <w:left w:w="28" w:type="dxa"/>
              <w:bottom w:w="0" w:type="dxa"/>
              <w:right w:w="28" w:type="dxa"/>
            </w:tcMar>
            <w:vAlign w:val="center"/>
          </w:tcPr>
          <w:p w14:paraId="41F7B387"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BİRİM</w:t>
            </w:r>
          </w:p>
        </w:tc>
        <w:tc>
          <w:tcPr>
            <w:tcW w:w="1317" w:type="pct"/>
            <w:tcBorders>
              <w:top w:val="single" w:sz="12" w:space="0" w:color="auto"/>
              <w:left w:val="nil"/>
              <w:bottom w:val="single" w:sz="12" w:space="0" w:color="auto"/>
              <w:right w:val="single" w:sz="12" w:space="0" w:color="auto"/>
            </w:tcBorders>
            <w:tcMar>
              <w:top w:w="0" w:type="dxa"/>
              <w:left w:w="28" w:type="dxa"/>
              <w:bottom w:w="0" w:type="dxa"/>
              <w:right w:w="28" w:type="dxa"/>
            </w:tcMar>
          </w:tcPr>
          <w:p w14:paraId="56AF185C"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2 SAATLİK KOMPOZİT NUMUNE</w:t>
            </w:r>
          </w:p>
        </w:tc>
      </w:tr>
      <w:tr w:rsidR="00FC3CAD" w:rsidRPr="00C54AFD" w14:paraId="40C874A1" w14:textId="77777777" w:rsidTr="00FC3CAD">
        <w:trPr>
          <w:trHeight w:val="57"/>
        </w:trPr>
        <w:tc>
          <w:tcPr>
            <w:tcW w:w="2805" w:type="pct"/>
            <w:tcBorders>
              <w:top w:val="single" w:sz="12" w:space="0" w:color="auto"/>
              <w:left w:val="single" w:sz="12" w:space="0" w:color="auto"/>
              <w:bottom w:val="nil"/>
              <w:right w:val="single" w:sz="12" w:space="0" w:color="auto"/>
            </w:tcBorders>
            <w:tcMar>
              <w:top w:w="0" w:type="dxa"/>
              <w:left w:w="28" w:type="dxa"/>
              <w:bottom w:w="0" w:type="dxa"/>
              <w:right w:w="28" w:type="dxa"/>
            </w:tcMar>
            <w:vAlign w:val="bottom"/>
          </w:tcPr>
          <w:p w14:paraId="2597DA76" w14:textId="77777777" w:rsidR="00FC3CAD" w:rsidRPr="00C54AFD" w:rsidRDefault="00FC3CAD" w:rsidP="00FC3CAD">
            <w:pPr>
              <w:pStyle w:val="GvdeMetni"/>
              <w:spacing w:before="0" w:after="0" w:line="240" w:lineRule="atLeast"/>
              <w:ind w:right="57"/>
              <w:rPr>
                <w:sz w:val="20"/>
                <w:szCs w:val="20"/>
              </w:rPr>
            </w:pPr>
            <w:r w:rsidRPr="00C54AFD">
              <w:rPr>
                <w:sz w:val="20"/>
                <w:szCs w:val="20"/>
              </w:rPr>
              <w:t>ASKIDA KATI MADDE(AKM)</w:t>
            </w:r>
          </w:p>
        </w:tc>
        <w:tc>
          <w:tcPr>
            <w:tcW w:w="878" w:type="pct"/>
            <w:tcBorders>
              <w:top w:val="single" w:sz="12" w:space="0" w:color="auto"/>
              <w:left w:val="single" w:sz="12" w:space="0" w:color="auto"/>
              <w:bottom w:val="nil"/>
              <w:right w:val="single" w:sz="12" w:space="0" w:color="auto"/>
            </w:tcBorders>
            <w:tcMar>
              <w:top w:w="0" w:type="dxa"/>
              <w:left w:w="28" w:type="dxa"/>
              <w:bottom w:w="0" w:type="dxa"/>
              <w:right w:w="28" w:type="dxa"/>
            </w:tcMar>
            <w:vAlign w:val="bottom"/>
          </w:tcPr>
          <w:p w14:paraId="4DA49D7C"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17" w:type="pct"/>
            <w:tcBorders>
              <w:top w:val="single" w:sz="12" w:space="0" w:color="auto"/>
              <w:left w:val="single" w:sz="12" w:space="0" w:color="auto"/>
              <w:bottom w:val="nil"/>
              <w:right w:val="single" w:sz="12" w:space="0" w:color="auto"/>
            </w:tcBorders>
            <w:tcMar>
              <w:top w:w="0" w:type="dxa"/>
              <w:left w:w="28" w:type="dxa"/>
              <w:bottom w:w="0" w:type="dxa"/>
              <w:right w:w="28" w:type="dxa"/>
            </w:tcMar>
            <w:vAlign w:val="bottom"/>
          </w:tcPr>
          <w:p w14:paraId="3F3A75DD" w14:textId="77777777" w:rsidR="00FC3CAD" w:rsidRPr="00C54AFD" w:rsidRDefault="00FC3CAD" w:rsidP="00FC3CAD">
            <w:pPr>
              <w:pStyle w:val="GvdeMetni"/>
              <w:spacing w:before="0" w:after="0" w:line="240" w:lineRule="atLeast"/>
              <w:ind w:left="57" w:right="57"/>
              <w:jc w:val="center"/>
              <w:rPr>
                <w:sz w:val="20"/>
                <w:szCs w:val="20"/>
              </w:rPr>
            </w:pPr>
            <w:r>
              <w:rPr>
                <w:sz w:val="20"/>
                <w:szCs w:val="20"/>
              </w:rPr>
              <w:t>100</w:t>
            </w:r>
          </w:p>
        </w:tc>
      </w:tr>
      <w:tr w:rsidR="00FC3CAD" w:rsidRPr="00C54AFD" w14:paraId="530897AF" w14:textId="77777777" w:rsidTr="00FC3CAD">
        <w:trPr>
          <w:trHeight w:val="57"/>
        </w:trPr>
        <w:tc>
          <w:tcPr>
            <w:tcW w:w="2805" w:type="pct"/>
            <w:tcBorders>
              <w:left w:val="single" w:sz="12" w:space="0" w:color="auto"/>
              <w:bottom w:val="nil"/>
              <w:right w:val="single" w:sz="12" w:space="0" w:color="auto"/>
            </w:tcBorders>
            <w:tcMar>
              <w:top w:w="0" w:type="dxa"/>
              <w:left w:w="28" w:type="dxa"/>
              <w:bottom w:w="0" w:type="dxa"/>
              <w:right w:w="28" w:type="dxa"/>
            </w:tcMar>
          </w:tcPr>
          <w:p w14:paraId="652F1A0E" w14:textId="77777777" w:rsidR="00FC3CAD" w:rsidRPr="00C54AFD" w:rsidRDefault="00FC3CAD" w:rsidP="00FC3CAD">
            <w:pPr>
              <w:pStyle w:val="GvdeMetni"/>
              <w:spacing w:line="240" w:lineRule="atLeast"/>
              <w:ind w:right="57"/>
              <w:contextualSpacing/>
              <w:rPr>
                <w:sz w:val="20"/>
                <w:szCs w:val="20"/>
              </w:rPr>
            </w:pPr>
            <w:r w:rsidRPr="00C54AFD">
              <w:rPr>
                <w:sz w:val="20"/>
                <w:szCs w:val="20"/>
              </w:rPr>
              <w:t>YAĞ VE GRES</w:t>
            </w:r>
          </w:p>
        </w:tc>
        <w:tc>
          <w:tcPr>
            <w:tcW w:w="878" w:type="pct"/>
            <w:tcBorders>
              <w:left w:val="single" w:sz="12" w:space="0" w:color="auto"/>
              <w:bottom w:val="nil"/>
              <w:right w:val="single" w:sz="12" w:space="0" w:color="auto"/>
            </w:tcBorders>
            <w:tcMar>
              <w:top w:w="0" w:type="dxa"/>
              <w:left w:w="28" w:type="dxa"/>
              <w:bottom w:w="0" w:type="dxa"/>
              <w:right w:w="28" w:type="dxa"/>
            </w:tcMar>
          </w:tcPr>
          <w:p w14:paraId="5B07758F" w14:textId="77777777" w:rsidR="00FC3CAD" w:rsidRPr="00C54AFD" w:rsidRDefault="00FC3CAD" w:rsidP="00FC3CAD">
            <w:pPr>
              <w:pStyle w:val="GvdeMetni"/>
              <w:spacing w:line="240" w:lineRule="atLeast"/>
              <w:ind w:left="57" w:right="57"/>
              <w:contextualSpacing/>
              <w:jc w:val="center"/>
              <w:rPr>
                <w:sz w:val="20"/>
                <w:szCs w:val="20"/>
              </w:rPr>
            </w:pPr>
            <w:r w:rsidRPr="00C54AFD">
              <w:rPr>
                <w:sz w:val="20"/>
                <w:szCs w:val="20"/>
              </w:rPr>
              <w:t>(mg/L)</w:t>
            </w:r>
          </w:p>
        </w:tc>
        <w:tc>
          <w:tcPr>
            <w:tcW w:w="1317" w:type="pct"/>
            <w:tcBorders>
              <w:left w:val="single" w:sz="12" w:space="0" w:color="auto"/>
              <w:bottom w:val="nil"/>
              <w:right w:val="single" w:sz="12" w:space="0" w:color="auto"/>
            </w:tcBorders>
            <w:tcMar>
              <w:top w:w="0" w:type="dxa"/>
              <w:left w:w="28" w:type="dxa"/>
              <w:bottom w:w="0" w:type="dxa"/>
              <w:right w:w="28" w:type="dxa"/>
            </w:tcMar>
          </w:tcPr>
          <w:p w14:paraId="4835CD0F" w14:textId="77777777" w:rsidR="00FC3CAD" w:rsidRPr="00C54AFD" w:rsidRDefault="00FC3CAD" w:rsidP="00FC3CAD">
            <w:pPr>
              <w:pStyle w:val="GvdeMetni"/>
              <w:spacing w:before="0" w:after="0" w:line="240" w:lineRule="atLeast"/>
              <w:ind w:left="57" w:right="57"/>
              <w:jc w:val="center"/>
              <w:rPr>
                <w:sz w:val="20"/>
                <w:szCs w:val="20"/>
              </w:rPr>
            </w:pPr>
            <w:r>
              <w:rPr>
                <w:sz w:val="20"/>
                <w:szCs w:val="20"/>
              </w:rPr>
              <w:t>15</w:t>
            </w:r>
          </w:p>
        </w:tc>
      </w:tr>
      <w:tr w:rsidR="00FC3CAD" w:rsidRPr="00C54AFD" w14:paraId="18AC15AF" w14:textId="77777777" w:rsidTr="00FC3CAD">
        <w:trPr>
          <w:trHeight w:val="57"/>
        </w:trPr>
        <w:tc>
          <w:tcPr>
            <w:tcW w:w="2805" w:type="pct"/>
            <w:tcBorders>
              <w:top w:val="nil"/>
              <w:left w:val="single" w:sz="12" w:space="0" w:color="auto"/>
              <w:bottom w:val="nil"/>
              <w:right w:val="single" w:sz="12" w:space="0" w:color="auto"/>
            </w:tcBorders>
            <w:tcMar>
              <w:top w:w="0" w:type="dxa"/>
              <w:left w:w="28" w:type="dxa"/>
              <w:bottom w:w="0" w:type="dxa"/>
              <w:right w:w="28" w:type="dxa"/>
            </w:tcMar>
            <w:vAlign w:val="bottom"/>
          </w:tcPr>
          <w:p w14:paraId="0BAFE93F" w14:textId="77777777" w:rsidR="00FC3CAD" w:rsidRPr="00C54AFD" w:rsidRDefault="00FC3CAD" w:rsidP="00FC3CAD">
            <w:pPr>
              <w:pStyle w:val="GvdeMetni"/>
              <w:spacing w:before="0" w:after="0" w:line="240" w:lineRule="atLeast"/>
              <w:ind w:right="57"/>
              <w:rPr>
                <w:sz w:val="20"/>
                <w:szCs w:val="20"/>
              </w:rPr>
            </w:pPr>
            <w:r w:rsidRPr="00C54AFD">
              <w:rPr>
                <w:sz w:val="20"/>
                <w:szCs w:val="20"/>
              </w:rPr>
              <w:t>SICAKLIK**</w:t>
            </w:r>
          </w:p>
        </w:tc>
        <w:tc>
          <w:tcPr>
            <w:tcW w:w="878" w:type="pct"/>
            <w:tcBorders>
              <w:top w:val="nil"/>
              <w:left w:val="single" w:sz="12" w:space="0" w:color="auto"/>
              <w:bottom w:val="nil"/>
              <w:right w:val="single" w:sz="12" w:space="0" w:color="auto"/>
            </w:tcBorders>
            <w:tcMar>
              <w:top w:w="0" w:type="dxa"/>
              <w:left w:w="28" w:type="dxa"/>
              <w:bottom w:w="0" w:type="dxa"/>
              <w:right w:w="28" w:type="dxa"/>
            </w:tcMar>
            <w:vAlign w:val="bottom"/>
          </w:tcPr>
          <w:p w14:paraId="7693D31A"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(°C)</w:t>
            </w:r>
          </w:p>
        </w:tc>
        <w:tc>
          <w:tcPr>
            <w:tcW w:w="1317" w:type="pct"/>
            <w:tcBorders>
              <w:top w:val="nil"/>
              <w:left w:val="single" w:sz="12" w:space="0" w:color="auto"/>
              <w:bottom w:val="nil"/>
              <w:right w:val="single" w:sz="12" w:space="0" w:color="auto"/>
            </w:tcBorders>
            <w:tcMar>
              <w:top w:w="0" w:type="dxa"/>
              <w:left w:w="28" w:type="dxa"/>
              <w:bottom w:w="0" w:type="dxa"/>
              <w:right w:w="28" w:type="dxa"/>
            </w:tcMar>
            <w:vAlign w:val="bottom"/>
          </w:tcPr>
          <w:p w14:paraId="201675A6"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35</w:t>
            </w:r>
          </w:p>
        </w:tc>
      </w:tr>
      <w:tr w:rsidR="00FC3CAD" w:rsidRPr="00C54AFD" w14:paraId="0DB7D669" w14:textId="77777777" w:rsidTr="00FC3CAD">
        <w:trPr>
          <w:trHeight w:val="57"/>
        </w:trPr>
        <w:tc>
          <w:tcPr>
            <w:tcW w:w="2805" w:type="pct"/>
            <w:tcBorders>
              <w:top w:val="nil"/>
              <w:left w:val="single" w:sz="12" w:space="0" w:color="auto"/>
              <w:bottom w:val="single" w:sz="12" w:space="0" w:color="auto"/>
              <w:right w:val="single" w:sz="12" w:space="0" w:color="auto"/>
            </w:tcBorders>
            <w:tcMar>
              <w:top w:w="0" w:type="dxa"/>
              <w:left w:w="28" w:type="dxa"/>
              <w:bottom w:w="0" w:type="dxa"/>
              <w:right w:w="28" w:type="dxa"/>
            </w:tcMar>
            <w:vAlign w:val="bottom"/>
          </w:tcPr>
          <w:p w14:paraId="1CC88CC7" w14:textId="77777777" w:rsidR="00FC3CAD" w:rsidRPr="00C54AFD" w:rsidRDefault="00FC3CAD" w:rsidP="00FC3CAD">
            <w:pPr>
              <w:pStyle w:val="GvdeMetni"/>
              <w:spacing w:before="0" w:after="0" w:line="240" w:lineRule="atLeast"/>
              <w:ind w:right="57"/>
              <w:rPr>
                <w:sz w:val="20"/>
                <w:szCs w:val="20"/>
              </w:rPr>
            </w:pPr>
            <w:proofErr w:type="spellStart"/>
            <w:r w:rsidRPr="00C54AFD">
              <w:rPr>
                <w:sz w:val="20"/>
                <w:szCs w:val="20"/>
              </w:rPr>
              <w:t>pH</w:t>
            </w:r>
            <w:proofErr w:type="spellEnd"/>
          </w:p>
        </w:tc>
        <w:tc>
          <w:tcPr>
            <w:tcW w:w="878" w:type="pct"/>
            <w:tcBorders>
              <w:top w:val="nil"/>
              <w:left w:val="single" w:sz="12" w:space="0" w:color="auto"/>
              <w:bottom w:val="single" w:sz="12" w:space="0" w:color="auto"/>
              <w:right w:val="single" w:sz="12" w:space="0" w:color="auto"/>
            </w:tcBorders>
            <w:tcMar>
              <w:top w:w="0" w:type="dxa"/>
              <w:left w:w="28" w:type="dxa"/>
              <w:bottom w:w="0" w:type="dxa"/>
              <w:right w:w="28" w:type="dxa"/>
            </w:tcMar>
            <w:vAlign w:val="bottom"/>
          </w:tcPr>
          <w:p w14:paraId="54CD7C98"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w:t>
            </w:r>
          </w:p>
        </w:tc>
        <w:tc>
          <w:tcPr>
            <w:tcW w:w="1317" w:type="pct"/>
            <w:tcBorders>
              <w:top w:val="nil"/>
              <w:left w:val="single" w:sz="12" w:space="0" w:color="auto"/>
              <w:bottom w:val="single" w:sz="12" w:space="0" w:color="auto"/>
              <w:right w:val="single" w:sz="12" w:space="0" w:color="auto"/>
            </w:tcBorders>
            <w:tcMar>
              <w:top w:w="0" w:type="dxa"/>
              <w:left w:w="28" w:type="dxa"/>
              <w:bottom w:w="0" w:type="dxa"/>
              <w:right w:w="28" w:type="dxa"/>
            </w:tcMar>
            <w:vAlign w:val="bottom"/>
          </w:tcPr>
          <w:p w14:paraId="6A31A5F0"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6-9</w:t>
            </w:r>
          </w:p>
        </w:tc>
      </w:tr>
    </w:tbl>
    <w:p w14:paraId="60A93509" w14:textId="77777777" w:rsidR="00FC3CAD" w:rsidRPr="00C54AFD" w:rsidRDefault="00FC3CAD" w:rsidP="00FC3CAD">
      <w:pPr>
        <w:contextualSpacing/>
        <w:rPr>
          <w:sz w:val="20"/>
          <w:szCs w:val="20"/>
        </w:rPr>
      </w:pPr>
      <w:r w:rsidRPr="00C54AFD">
        <w:rPr>
          <w:sz w:val="20"/>
          <w:szCs w:val="20"/>
        </w:rPr>
        <w:t xml:space="preserve">*Sadece </w:t>
      </w:r>
      <w:proofErr w:type="spellStart"/>
      <w:r w:rsidRPr="00C54AFD">
        <w:rPr>
          <w:sz w:val="20"/>
          <w:szCs w:val="20"/>
        </w:rPr>
        <w:t>desalinizasyon</w:t>
      </w:r>
      <w:proofErr w:type="spellEnd"/>
      <w:r w:rsidRPr="00C54AFD">
        <w:rPr>
          <w:sz w:val="20"/>
          <w:szCs w:val="20"/>
        </w:rPr>
        <w:t xml:space="preserve"> </w:t>
      </w:r>
      <w:proofErr w:type="gramStart"/>
      <w:r w:rsidRPr="00C54AFD">
        <w:rPr>
          <w:sz w:val="20"/>
          <w:szCs w:val="20"/>
        </w:rPr>
        <w:t>konsantreleri</w:t>
      </w:r>
      <w:proofErr w:type="gramEnd"/>
      <w:r w:rsidRPr="00C54AFD">
        <w:rPr>
          <w:sz w:val="20"/>
          <w:szCs w:val="20"/>
        </w:rPr>
        <w:t xml:space="preserve"> termal deşarj sistemine doğrudan verilebilir.</w:t>
      </w:r>
    </w:p>
    <w:p w14:paraId="566491A1" w14:textId="77777777" w:rsidR="00FC3CAD" w:rsidRPr="00C54AFD" w:rsidRDefault="00FC3CAD" w:rsidP="00FC3CAD">
      <w:pPr>
        <w:contextualSpacing/>
        <w:rPr>
          <w:sz w:val="20"/>
          <w:szCs w:val="20"/>
        </w:rPr>
      </w:pPr>
      <w:r w:rsidRPr="00C54AFD">
        <w:rPr>
          <w:sz w:val="20"/>
          <w:szCs w:val="20"/>
        </w:rPr>
        <w:t xml:space="preserve">** Soğutma amaçlı olarak deniz suyu kullanılması durumunda Tablo 2’deki sıcaklık </w:t>
      </w:r>
      <w:proofErr w:type="gramStart"/>
      <w:r w:rsidRPr="00C54AFD">
        <w:rPr>
          <w:sz w:val="20"/>
          <w:szCs w:val="20"/>
        </w:rPr>
        <w:t>kriterleri</w:t>
      </w:r>
      <w:proofErr w:type="gramEnd"/>
      <w:r w:rsidRPr="00C54AFD">
        <w:rPr>
          <w:sz w:val="20"/>
          <w:szCs w:val="20"/>
        </w:rPr>
        <w:t xml:space="preserve"> dikkate alınır.</w:t>
      </w:r>
    </w:p>
    <w:p w14:paraId="6B33B4E3" w14:textId="77777777" w:rsidR="00FC3CAD" w:rsidRPr="005E01B2" w:rsidRDefault="00FC3CAD" w:rsidP="00FC3CAD">
      <w:pPr>
        <w:pStyle w:val="st1"/>
        <w:spacing w:before="0" w:after="0" w:line="240" w:lineRule="atLeast"/>
        <w:ind w:right="26"/>
        <w:rPr>
          <w:color w:val="000000"/>
          <w:sz w:val="20"/>
          <w:szCs w:val="20"/>
        </w:rPr>
      </w:pPr>
      <w:r w:rsidRPr="00235A78">
        <w:rPr>
          <w:b/>
          <w:color w:val="000000"/>
        </w:rPr>
        <w:t>Tablo 9.7: Kömür Hazırlama, İşleme ve Enerji Üretme Tesisleri (Kapalı Devre Çalışan Endüstriyel Soğutma Suları)</w:t>
      </w:r>
    </w:p>
    <w:tbl>
      <w:tblPr>
        <w:tblW w:w="5000" w:type="pct"/>
        <w:tblLayout w:type="fixed"/>
        <w:tblCellMar>
          <w:left w:w="0" w:type="dxa"/>
          <w:right w:w="0" w:type="dxa"/>
        </w:tblCellMar>
        <w:tblLook w:val="0000" w:firstRow="0" w:lastRow="0" w:firstColumn="0" w:lastColumn="0" w:noHBand="0" w:noVBand="0"/>
      </w:tblPr>
      <w:tblGrid>
        <w:gridCol w:w="5077"/>
        <w:gridCol w:w="1600"/>
        <w:gridCol w:w="2365"/>
      </w:tblGrid>
      <w:tr w:rsidR="00FC3CAD" w:rsidRPr="00C54AFD" w14:paraId="005165F6" w14:textId="77777777" w:rsidTr="00FC3CAD">
        <w:trPr>
          <w:trHeight w:val="57"/>
        </w:trPr>
        <w:tc>
          <w:tcPr>
            <w:tcW w:w="2807" w:type="pct"/>
            <w:tcBorders>
              <w:top w:val="single" w:sz="12" w:space="0" w:color="auto"/>
              <w:left w:val="single" w:sz="12" w:space="0" w:color="auto"/>
              <w:bottom w:val="single" w:sz="4" w:space="0" w:color="auto"/>
              <w:right w:val="single" w:sz="8" w:space="0" w:color="auto"/>
            </w:tcBorders>
            <w:tcMar>
              <w:top w:w="0" w:type="dxa"/>
              <w:left w:w="28" w:type="dxa"/>
              <w:bottom w:w="0" w:type="dxa"/>
              <w:right w:w="28" w:type="dxa"/>
            </w:tcMar>
            <w:vAlign w:val="center"/>
          </w:tcPr>
          <w:p w14:paraId="39AF5BC8" w14:textId="77777777" w:rsidR="00FC3CAD" w:rsidRPr="00C54AFD" w:rsidRDefault="00FC3CAD" w:rsidP="00FC3CAD">
            <w:pPr>
              <w:pStyle w:val="GvdeMetni"/>
              <w:spacing w:before="0" w:after="0" w:line="240" w:lineRule="atLeast"/>
              <w:ind w:left="57" w:right="57"/>
              <w:rPr>
                <w:sz w:val="20"/>
                <w:szCs w:val="20"/>
              </w:rPr>
            </w:pPr>
            <w:r w:rsidRPr="00C54AFD">
              <w:rPr>
                <w:sz w:val="20"/>
                <w:szCs w:val="20"/>
              </w:rPr>
              <w:t> PARAMETRE</w:t>
            </w:r>
          </w:p>
        </w:tc>
        <w:tc>
          <w:tcPr>
            <w:tcW w:w="885" w:type="pct"/>
            <w:tcBorders>
              <w:top w:val="single" w:sz="12"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1760D01D"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BİRİM</w:t>
            </w:r>
          </w:p>
        </w:tc>
        <w:tc>
          <w:tcPr>
            <w:tcW w:w="1308" w:type="pct"/>
            <w:tcBorders>
              <w:top w:val="single" w:sz="12" w:space="0" w:color="auto"/>
              <w:left w:val="single" w:sz="8" w:space="0" w:color="auto"/>
              <w:bottom w:val="single" w:sz="4" w:space="0" w:color="auto"/>
              <w:right w:val="single" w:sz="12" w:space="0" w:color="auto"/>
            </w:tcBorders>
            <w:tcMar>
              <w:top w:w="0" w:type="dxa"/>
              <w:left w:w="28" w:type="dxa"/>
              <w:bottom w:w="0" w:type="dxa"/>
              <w:right w:w="28" w:type="dxa"/>
            </w:tcMar>
          </w:tcPr>
          <w:p w14:paraId="781CB4CF"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2 SAATLİK KOMPOZİT NUMUNE</w:t>
            </w:r>
          </w:p>
        </w:tc>
      </w:tr>
      <w:tr w:rsidR="00FC3CAD" w:rsidRPr="00C54AFD" w14:paraId="01215131" w14:textId="77777777" w:rsidTr="00FC3CAD">
        <w:trPr>
          <w:trHeight w:val="57"/>
        </w:trPr>
        <w:tc>
          <w:tcPr>
            <w:tcW w:w="2807" w:type="pct"/>
            <w:tcBorders>
              <w:top w:val="single" w:sz="4" w:space="0" w:color="auto"/>
              <w:left w:val="single" w:sz="12" w:space="0" w:color="auto"/>
              <w:right w:val="single" w:sz="8" w:space="0" w:color="auto"/>
            </w:tcBorders>
            <w:tcMar>
              <w:top w:w="0" w:type="dxa"/>
              <w:left w:w="28" w:type="dxa"/>
              <w:bottom w:w="0" w:type="dxa"/>
              <w:right w:w="28" w:type="dxa"/>
            </w:tcMar>
          </w:tcPr>
          <w:p w14:paraId="4DC12C1D" w14:textId="77777777" w:rsidR="00FC3CAD" w:rsidRPr="00C54AFD" w:rsidRDefault="00FC3CAD" w:rsidP="00FC3CAD">
            <w:pPr>
              <w:pStyle w:val="GvdeMetni"/>
              <w:spacing w:before="0" w:after="0" w:line="240" w:lineRule="atLeast"/>
              <w:ind w:right="57"/>
              <w:rPr>
                <w:sz w:val="20"/>
                <w:szCs w:val="20"/>
              </w:rPr>
            </w:pPr>
            <w:r w:rsidRPr="00C54AFD">
              <w:rPr>
                <w:sz w:val="20"/>
                <w:szCs w:val="20"/>
              </w:rPr>
              <w:t>KİMYASAL OKSİJEN İHTİYACI (KOİ)</w:t>
            </w:r>
          </w:p>
        </w:tc>
        <w:tc>
          <w:tcPr>
            <w:tcW w:w="885" w:type="pct"/>
            <w:tcBorders>
              <w:top w:val="single" w:sz="4" w:space="0" w:color="auto"/>
              <w:left w:val="single" w:sz="8" w:space="0" w:color="auto"/>
              <w:right w:val="single" w:sz="8" w:space="0" w:color="auto"/>
            </w:tcBorders>
            <w:tcMar>
              <w:top w:w="0" w:type="dxa"/>
              <w:left w:w="28" w:type="dxa"/>
              <w:bottom w:w="0" w:type="dxa"/>
              <w:right w:w="28" w:type="dxa"/>
            </w:tcMar>
          </w:tcPr>
          <w:p w14:paraId="06C632A6"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08" w:type="pct"/>
            <w:tcBorders>
              <w:top w:val="single" w:sz="4" w:space="0" w:color="auto"/>
              <w:left w:val="single" w:sz="8" w:space="0" w:color="auto"/>
              <w:right w:val="single" w:sz="12" w:space="0" w:color="auto"/>
            </w:tcBorders>
            <w:tcMar>
              <w:top w:w="0" w:type="dxa"/>
              <w:left w:w="28" w:type="dxa"/>
              <w:bottom w:w="0" w:type="dxa"/>
              <w:right w:w="28" w:type="dxa"/>
            </w:tcMar>
          </w:tcPr>
          <w:p w14:paraId="7C91D18F"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40</w:t>
            </w:r>
          </w:p>
        </w:tc>
      </w:tr>
      <w:tr w:rsidR="00FC3CAD" w:rsidRPr="00C54AFD" w14:paraId="2F5FD2F4" w14:textId="77777777" w:rsidTr="00FC3CAD">
        <w:trPr>
          <w:trHeight w:val="57"/>
        </w:trPr>
        <w:tc>
          <w:tcPr>
            <w:tcW w:w="2807" w:type="pct"/>
            <w:tcBorders>
              <w:left w:val="single" w:sz="12" w:space="0" w:color="auto"/>
              <w:right w:val="single" w:sz="8" w:space="0" w:color="auto"/>
            </w:tcBorders>
            <w:tcMar>
              <w:top w:w="0" w:type="dxa"/>
              <w:left w:w="28" w:type="dxa"/>
              <w:bottom w:w="0" w:type="dxa"/>
              <w:right w:w="28" w:type="dxa"/>
            </w:tcMar>
            <w:vAlign w:val="center"/>
          </w:tcPr>
          <w:p w14:paraId="76346A30" w14:textId="77777777" w:rsidR="00FC3CAD" w:rsidRPr="00C54AFD" w:rsidRDefault="00FC3CAD" w:rsidP="00FC3CAD">
            <w:pPr>
              <w:pStyle w:val="GvdeMetni"/>
              <w:spacing w:before="0" w:after="0" w:line="240" w:lineRule="atLeast"/>
              <w:ind w:right="57"/>
              <w:rPr>
                <w:sz w:val="20"/>
                <w:szCs w:val="20"/>
              </w:rPr>
            </w:pPr>
            <w:r w:rsidRPr="00C54AFD">
              <w:rPr>
                <w:sz w:val="20"/>
                <w:szCs w:val="20"/>
              </w:rPr>
              <w:t>ASKIDA KATI MADDE (AKM)</w:t>
            </w:r>
          </w:p>
        </w:tc>
        <w:tc>
          <w:tcPr>
            <w:tcW w:w="885" w:type="pct"/>
            <w:tcBorders>
              <w:left w:val="single" w:sz="8" w:space="0" w:color="auto"/>
              <w:right w:val="single" w:sz="8" w:space="0" w:color="auto"/>
            </w:tcBorders>
            <w:tcMar>
              <w:top w:w="0" w:type="dxa"/>
              <w:left w:w="28" w:type="dxa"/>
              <w:bottom w:w="0" w:type="dxa"/>
              <w:right w:w="28" w:type="dxa"/>
            </w:tcMar>
          </w:tcPr>
          <w:p w14:paraId="53DAA5C7"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08" w:type="pct"/>
            <w:tcBorders>
              <w:left w:val="single" w:sz="8" w:space="0" w:color="auto"/>
              <w:right w:val="single" w:sz="12" w:space="0" w:color="auto"/>
            </w:tcBorders>
            <w:tcMar>
              <w:top w:w="0" w:type="dxa"/>
              <w:left w:w="28" w:type="dxa"/>
              <w:bottom w:w="0" w:type="dxa"/>
              <w:right w:w="28" w:type="dxa"/>
            </w:tcMar>
          </w:tcPr>
          <w:p w14:paraId="0616AFB8"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30</w:t>
            </w:r>
          </w:p>
        </w:tc>
      </w:tr>
      <w:tr w:rsidR="00FC3CAD" w:rsidRPr="00C54AFD" w14:paraId="2DDD365B" w14:textId="77777777" w:rsidTr="00FC3CAD">
        <w:trPr>
          <w:trHeight w:val="57"/>
        </w:trPr>
        <w:tc>
          <w:tcPr>
            <w:tcW w:w="2807" w:type="pct"/>
            <w:tcBorders>
              <w:left w:val="single" w:sz="12" w:space="0" w:color="auto"/>
              <w:bottom w:val="nil"/>
              <w:right w:val="single" w:sz="8" w:space="0" w:color="auto"/>
            </w:tcBorders>
            <w:tcMar>
              <w:top w:w="0" w:type="dxa"/>
              <w:left w:w="28" w:type="dxa"/>
              <w:bottom w:w="0" w:type="dxa"/>
              <w:right w:w="28" w:type="dxa"/>
            </w:tcMar>
          </w:tcPr>
          <w:p w14:paraId="0A2C9B75" w14:textId="77777777" w:rsidR="00FC3CAD" w:rsidRPr="00C54AFD" w:rsidRDefault="00FC3CAD" w:rsidP="00FC3CAD">
            <w:pPr>
              <w:pStyle w:val="GvdeMetni"/>
              <w:spacing w:before="0" w:after="0" w:line="240" w:lineRule="atLeast"/>
              <w:ind w:right="57"/>
              <w:rPr>
                <w:sz w:val="20"/>
                <w:szCs w:val="20"/>
              </w:rPr>
            </w:pPr>
            <w:r w:rsidRPr="00C54AFD">
              <w:rPr>
                <w:sz w:val="20"/>
                <w:szCs w:val="20"/>
              </w:rPr>
              <w:t>SICAKLIK</w:t>
            </w:r>
          </w:p>
        </w:tc>
        <w:tc>
          <w:tcPr>
            <w:tcW w:w="885" w:type="pct"/>
            <w:tcBorders>
              <w:left w:val="single" w:sz="8" w:space="0" w:color="auto"/>
              <w:bottom w:val="nil"/>
              <w:right w:val="single" w:sz="8" w:space="0" w:color="auto"/>
            </w:tcBorders>
            <w:tcMar>
              <w:top w:w="0" w:type="dxa"/>
              <w:left w:w="28" w:type="dxa"/>
              <w:bottom w:w="0" w:type="dxa"/>
              <w:right w:w="28" w:type="dxa"/>
            </w:tcMar>
          </w:tcPr>
          <w:p w14:paraId="6C548F8C"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(°C)</w:t>
            </w:r>
          </w:p>
        </w:tc>
        <w:tc>
          <w:tcPr>
            <w:tcW w:w="1308" w:type="pct"/>
            <w:tcBorders>
              <w:left w:val="single" w:sz="8" w:space="0" w:color="auto"/>
              <w:bottom w:val="nil"/>
              <w:right w:val="single" w:sz="12" w:space="0" w:color="auto"/>
            </w:tcBorders>
            <w:tcMar>
              <w:top w:w="0" w:type="dxa"/>
              <w:left w:w="28" w:type="dxa"/>
              <w:bottom w:w="0" w:type="dxa"/>
              <w:right w:w="28" w:type="dxa"/>
            </w:tcMar>
          </w:tcPr>
          <w:p w14:paraId="0313E8F8"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35</w:t>
            </w:r>
          </w:p>
        </w:tc>
      </w:tr>
      <w:tr w:rsidR="00FC3CAD" w:rsidRPr="00C54AFD" w14:paraId="426B280F" w14:textId="77777777" w:rsidTr="00FC3CAD">
        <w:trPr>
          <w:trHeight w:val="57"/>
        </w:trPr>
        <w:tc>
          <w:tcPr>
            <w:tcW w:w="2807" w:type="pct"/>
            <w:tcBorders>
              <w:left w:val="single" w:sz="12" w:space="0" w:color="auto"/>
              <w:right w:val="single" w:sz="8" w:space="0" w:color="auto"/>
            </w:tcBorders>
            <w:tcMar>
              <w:top w:w="0" w:type="dxa"/>
              <w:left w:w="28" w:type="dxa"/>
              <w:bottom w:w="0" w:type="dxa"/>
              <w:right w:w="28" w:type="dxa"/>
            </w:tcMar>
          </w:tcPr>
          <w:p w14:paraId="1A7B06BF" w14:textId="77777777" w:rsidR="00FC3CAD" w:rsidRPr="00C54AFD" w:rsidRDefault="00FC3CAD" w:rsidP="00FC3CAD">
            <w:pPr>
              <w:pStyle w:val="GvdeMetni"/>
              <w:spacing w:before="0" w:after="0" w:line="240" w:lineRule="atLeast"/>
              <w:ind w:right="57"/>
              <w:rPr>
                <w:sz w:val="20"/>
                <w:szCs w:val="20"/>
              </w:rPr>
            </w:pPr>
            <w:r w:rsidRPr="00C54AFD">
              <w:rPr>
                <w:sz w:val="20"/>
                <w:szCs w:val="20"/>
              </w:rPr>
              <w:t>TOPLAM FOSFOR</w:t>
            </w:r>
          </w:p>
        </w:tc>
        <w:tc>
          <w:tcPr>
            <w:tcW w:w="885" w:type="pct"/>
            <w:tcBorders>
              <w:left w:val="single" w:sz="8" w:space="0" w:color="auto"/>
              <w:right w:val="single" w:sz="8" w:space="0" w:color="auto"/>
            </w:tcBorders>
            <w:tcMar>
              <w:top w:w="0" w:type="dxa"/>
              <w:left w:w="28" w:type="dxa"/>
              <w:bottom w:w="0" w:type="dxa"/>
              <w:right w:w="28" w:type="dxa"/>
            </w:tcMar>
          </w:tcPr>
          <w:p w14:paraId="7CBE9504"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08" w:type="pct"/>
            <w:tcBorders>
              <w:left w:val="single" w:sz="8" w:space="0" w:color="auto"/>
              <w:right w:val="single" w:sz="12" w:space="0" w:color="auto"/>
            </w:tcBorders>
            <w:tcMar>
              <w:top w:w="0" w:type="dxa"/>
              <w:left w:w="28" w:type="dxa"/>
              <w:bottom w:w="0" w:type="dxa"/>
              <w:right w:w="28" w:type="dxa"/>
            </w:tcMar>
          </w:tcPr>
          <w:p w14:paraId="3667AD2B"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2</w:t>
            </w:r>
          </w:p>
        </w:tc>
      </w:tr>
      <w:tr w:rsidR="00FC3CAD" w:rsidRPr="00C54AFD" w14:paraId="0D60EEC0" w14:textId="77777777" w:rsidTr="00FC3CAD">
        <w:trPr>
          <w:trHeight w:val="57"/>
        </w:trPr>
        <w:tc>
          <w:tcPr>
            <w:tcW w:w="2807" w:type="pct"/>
            <w:tcBorders>
              <w:left w:val="single" w:sz="12" w:space="0" w:color="auto"/>
              <w:right w:val="single" w:sz="8" w:space="0" w:color="auto"/>
            </w:tcBorders>
            <w:tcMar>
              <w:top w:w="0" w:type="dxa"/>
              <w:left w:w="28" w:type="dxa"/>
              <w:bottom w:w="0" w:type="dxa"/>
              <w:right w:w="28" w:type="dxa"/>
            </w:tcMar>
          </w:tcPr>
          <w:p w14:paraId="23EC8E55" w14:textId="77777777" w:rsidR="00FC3CAD" w:rsidRPr="00C54AFD" w:rsidRDefault="00FC3CAD" w:rsidP="00FC3CAD">
            <w:pPr>
              <w:pStyle w:val="GvdeMetni"/>
              <w:spacing w:before="0" w:after="0" w:line="240" w:lineRule="atLeast"/>
              <w:ind w:right="57"/>
              <w:rPr>
                <w:sz w:val="20"/>
                <w:szCs w:val="20"/>
              </w:rPr>
            </w:pPr>
            <w:r w:rsidRPr="00C54AFD">
              <w:rPr>
                <w:sz w:val="20"/>
                <w:szCs w:val="20"/>
              </w:rPr>
              <w:t>SERBEST KLOR</w:t>
            </w:r>
          </w:p>
        </w:tc>
        <w:tc>
          <w:tcPr>
            <w:tcW w:w="885" w:type="pct"/>
            <w:tcBorders>
              <w:left w:val="single" w:sz="8" w:space="0" w:color="auto"/>
              <w:right w:val="single" w:sz="8" w:space="0" w:color="auto"/>
            </w:tcBorders>
            <w:tcMar>
              <w:top w:w="0" w:type="dxa"/>
              <w:left w:w="28" w:type="dxa"/>
              <w:bottom w:w="0" w:type="dxa"/>
              <w:right w:w="28" w:type="dxa"/>
            </w:tcMar>
          </w:tcPr>
          <w:p w14:paraId="451D2646"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08" w:type="pct"/>
            <w:tcBorders>
              <w:left w:val="single" w:sz="8" w:space="0" w:color="auto"/>
              <w:right w:val="single" w:sz="12" w:space="0" w:color="auto"/>
            </w:tcBorders>
            <w:tcMar>
              <w:top w:w="0" w:type="dxa"/>
              <w:left w:w="28" w:type="dxa"/>
              <w:bottom w:w="0" w:type="dxa"/>
              <w:right w:w="28" w:type="dxa"/>
            </w:tcMar>
          </w:tcPr>
          <w:p w14:paraId="0A522BA4"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0.3</w:t>
            </w:r>
          </w:p>
        </w:tc>
      </w:tr>
      <w:tr w:rsidR="00FC3CAD" w:rsidRPr="00C54AFD" w14:paraId="22A158EF" w14:textId="77777777" w:rsidTr="00FC3CAD">
        <w:trPr>
          <w:trHeight w:val="57"/>
        </w:trPr>
        <w:tc>
          <w:tcPr>
            <w:tcW w:w="2807" w:type="pct"/>
            <w:tcBorders>
              <w:left w:val="single" w:sz="12" w:space="0" w:color="auto"/>
              <w:bottom w:val="single" w:sz="12" w:space="0" w:color="auto"/>
              <w:right w:val="single" w:sz="8" w:space="0" w:color="auto"/>
            </w:tcBorders>
            <w:tcMar>
              <w:top w:w="0" w:type="dxa"/>
              <w:left w:w="28" w:type="dxa"/>
              <w:bottom w:w="0" w:type="dxa"/>
              <w:right w:w="28" w:type="dxa"/>
            </w:tcMar>
          </w:tcPr>
          <w:p w14:paraId="5AB3E9C1" w14:textId="77777777" w:rsidR="00FC3CAD" w:rsidRPr="00C54AFD" w:rsidRDefault="00FC3CAD" w:rsidP="00FC3CAD">
            <w:pPr>
              <w:pStyle w:val="GvdeMetni"/>
              <w:spacing w:before="0" w:after="0" w:line="240" w:lineRule="atLeast"/>
              <w:ind w:right="57"/>
              <w:rPr>
                <w:sz w:val="20"/>
                <w:szCs w:val="20"/>
              </w:rPr>
            </w:pPr>
            <w:r w:rsidRPr="00C54AFD">
              <w:rPr>
                <w:sz w:val="20"/>
                <w:szCs w:val="20"/>
              </w:rPr>
              <w:t>ÇİNKO (ZN)</w:t>
            </w:r>
          </w:p>
        </w:tc>
        <w:tc>
          <w:tcPr>
            <w:tcW w:w="885" w:type="pct"/>
            <w:tcBorders>
              <w:left w:val="single" w:sz="8" w:space="0" w:color="auto"/>
              <w:bottom w:val="single" w:sz="12" w:space="0" w:color="auto"/>
              <w:right w:val="single" w:sz="8" w:space="0" w:color="auto"/>
            </w:tcBorders>
            <w:tcMar>
              <w:top w:w="0" w:type="dxa"/>
              <w:left w:w="28" w:type="dxa"/>
              <w:bottom w:w="0" w:type="dxa"/>
              <w:right w:w="28" w:type="dxa"/>
            </w:tcMar>
          </w:tcPr>
          <w:p w14:paraId="431B7F2F"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08" w:type="pct"/>
            <w:tcBorders>
              <w:left w:val="single" w:sz="8" w:space="0" w:color="auto"/>
              <w:bottom w:val="single" w:sz="12" w:space="0" w:color="auto"/>
              <w:right w:val="single" w:sz="12" w:space="0" w:color="auto"/>
            </w:tcBorders>
            <w:tcMar>
              <w:top w:w="0" w:type="dxa"/>
              <w:left w:w="28" w:type="dxa"/>
              <w:bottom w:w="0" w:type="dxa"/>
              <w:right w:w="28" w:type="dxa"/>
            </w:tcMar>
          </w:tcPr>
          <w:p w14:paraId="10EB0166"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4</w:t>
            </w:r>
          </w:p>
        </w:tc>
      </w:tr>
    </w:tbl>
    <w:p w14:paraId="22DD891D" w14:textId="77777777" w:rsidR="00FC3CAD" w:rsidRPr="00235A78" w:rsidRDefault="00FC3CAD" w:rsidP="00FC3CAD">
      <w:pPr>
        <w:pStyle w:val="st1"/>
        <w:spacing w:before="0" w:after="0" w:line="240" w:lineRule="atLeast"/>
        <w:ind w:right="26"/>
        <w:rPr>
          <w:b/>
          <w:color w:val="000000"/>
          <w:sz w:val="20"/>
          <w:szCs w:val="20"/>
        </w:rPr>
      </w:pPr>
      <w:r w:rsidRPr="00235A78">
        <w:rPr>
          <w:b/>
          <w:color w:val="000000"/>
        </w:rPr>
        <w:t>Tablo 9. 8: Kömür Hazırlama, İşleme ve Enerji Üretme Tesisleri (</w:t>
      </w:r>
      <w:proofErr w:type="spellStart"/>
      <w:r w:rsidRPr="00235A78">
        <w:rPr>
          <w:b/>
          <w:color w:val="000000"/>
        </w:rPr>
        <w:t>Fuel-Oil</w:t>
      </w:r>
      <w:proofErr w:type="spellEnd"/>
      <w:r w:rsidRPr="00235A78">
        <w:rPr>
          <w:b/>
          <w:color w:val="000000"/>
        </w:rPr>
        <w:t xml:space="preserve"> ve Kömürle Çalışan Buhar Kazanları Soğutma Suları) *</w:t>
      </w:r>
    </w:p>
    <w:tbl>
      <w:tblPr>
        <w:tblW w:w="5000" w:type="pct"/>
        <w:tblLayout w:type="fixed"/>
        <w:tblCellMar>
          <w:left w:w="0" w:type="dxa"/>
          <w:right w:w="0" w:type="dxa"/>
        </w:tblCellMar>
        <w:tblLook w:val="0000" w:firstRow="0" w:lastRow="0" w:firstColumn="0" w:lastColumn="0" w:noHBand="0" w:noVBand="0"/>
      </w:tblPr>
      <w:tblGrid>
        <w:gridCol w:w="5067"/>
        <w:gridCol w:w="1588"/>
        <w:gridCol w:w="2387"/>
      </w:tblGrid>
      <w:tr w:rsidR="00FC3CAD" w:rsidRPr="00C54AFD" w14:paraId="09B9A0AA" w14:textId="77777777" w:rsidTr="00FC3CAD">
        <w:trPr>
          <w:trHeight w:val="57"/>
        </w:trPr>
        <w:tc>
          <w:tcPr>
            <w:tcW w:w="2802"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27E1F188" w14:textId="77777777" w:rsidR="00FC3CAD" w:rsidRPr="00C54AFD" w:rsidRDefault="00FC3CAD" w:rsidP="00FC3CAD">
            <w:pPr>
              <w:pStyle w:val="GvdeMetni"/>
              <w:spacing w:before="0" w:after="0" w:line="240" w:lineRule="atLeast"/>
              <w:ind w:left="57" w:right="57"/>
              <w:rPr>
                <w:sz w:val="20"/>
                <w:szCs w:val="20"/>
              </w:rPr>
            </w:pPr>
            <w:r w:rsidRPr="00C54AFD">
              <w:rPr>
                <w:sz w:val="20"/>
                <w:szCs w:val="20"/>
              </w:rPr>
              <w:t> PARAMETRE</w:t>
            </w:r>
          </w:p>
        </w:tc>
        <w:tc>
          <w:tcPr>
            <w:tcW w:w="878" w:type="pct"/>
            <w:tcBorders>
              <w:top w:val="single" w:sz="12" w:space="0" w:color="auto"/>
              <w:left w:val="nil"/>
              <w:bottom w:val="single" w:sz="12" w:space="0" w:color="auto"/>
              <w:right w:val="single" w:sz="8" w:space="0" w:color="auto"/>
            </w:tcBorders>
            <w:tcMar>
              <w:top w:w="0" w:type="dxa"/>
              <w:left w:w="28" w:type="dxa"/>
              <w:bottom w:w="0" w:type="dxa"/>
              <w:right w:w="28" w:type="dxa"/>
            </w:tcMar>
            <w:vAlign w:val="center"/>
          </w:tcPr>
          <w:p w14:paraId="21FBB9A3"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BİRİM</w:t>
            </w:r>
          </w:p>
        </w:tc>
        <w:tc>
          <w:tcPr>
            <w:tcW w:w="1320" w:type="pct"/>
            <w:tcBorders>
              <w:top w:val="single" w:sz="12" w:space="0" w:color="auto"/>
              <w:left w:val="nil"/>
              <w:bottom w:val="single" w:sz="12" w:space="0" w:color="auto"/>
              <w:right w:val="single" w:sz="12" w:space="0" w:color="auto"/>
            </w:tcBorders>
          </w:tcPr>
          <w:p w14:paraId="510D63C7"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2 SAATLİK KOMPOZİT NUMUNE</w:t>
            </w:r>
          </w:p>
        </w:tc>
      </w:tr>
      <w:tr w:rsidR="00FC3CAD" w:rsidRPr="00C54AFD" w14:paraId="0C096848" w14:textId="77777777" w:rsidTr="00FC3CAD">
        <w:trPr>
          <w:trHeight w:val="57"/>
        </w:trPr>
        <w:tc>
          <w:tcPr>
            <w:tcW w:w="2802" w:type="pct"/>
            <w:tcBorders>
              <w:top w:val="single" w:sz="12" w:space="0" w:color="auto"/>
              <w:left w:val="single" w:sz="12" w:space="0" w:color="auto"/>
              <w:bottom w:val="nil"/>
              <w:right w:val="single" w:sz="8" w:space="0" w:color="auto"/>
            </w:tcBorders>
            <w:tcMar>
              <w:top w:w="0" w:type="dxa"/>
              <w:left w:w="28" w:type="dxa"/>
              <w:bottom w:w="0" w:type="dxa"/>
              <w:right w:w="28" w:type="dxa"/>
            </w:tcMar>
          </w:tcPr>
          <w:p w14:paraId="3155454B" w14:textId="77777777" w:rsidR="00FC3CAD" w:rsidRPr="00C54AFD" w:rsidRDefault="00FC3CAD" w:rsidP="00FC3CAD">
            <w:pPr>
              <w:pStyle w:val="GvdeMetni"/>
              <w:spacing w:before="0" w:after="0" w:line="240" w:lineRule="atLeast"/>
              <w:ind w:right="57"/>
              <w:rPr>
                <w:sz w:val="20"/>
                <w:szCs w:val="20"/>
              </w:rPr>
            </w:pPr>
            <w:r w:rsidRPr="00C54AFD">
              <w:rPr>
                <w:sz w:val="20"/>
                <w:szCs w:val="20"/>
              </w:rPr>
              <w:t>ASKIDA KATI MADDE (AKM)</w:t>
            </w:r>
          </w:p>
        </w:tc>
        <w:tc>
          <w:tcPr>
            <w:tcW w:w="878" w:type="pct"/>
            <w:tcBorders>
              <w:top w:val="single" w:sz="12" w:space="0" w:color="auto"/>
              <w:left w:val="single" w:sz="8" w:space="0" w:color="auto"/>
              <w:bottom w:val="nil"/>
              <w:right w:val="single" w:sz="8" w:space="0" w:color="auto"/>
            </w:tcBorders>
            <w:tcMar>
              <w:top w:w="0" w:type="dxa"/>
              <w:left w:w="28" w:type="dxa"/>
              <w:bottom w:w="0" w:type="dxa"/>
              <w:right w:w="28" w:type="dxa"/>
            </w:tcMar>
          </w:tcPr>
          <w:p w14:paraId="2F50162E"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20" w:type="pct"/>
            <w:tcBorders>
              <w:top w:val="single" w:sz="12" w:space="0" w:color="auto"/>
              <w:left w:val="single" w:sz="8" w:space="0" w:color="auto"/>
              <w:bottom w:val="nil"/>
              <w:right w:val="single" w:sz="12" w:space="0" w:color="auto"/>
            </w:tcBorders>
          </w:tcPr>
          <w:p w14:paraId="2E6FA493"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100</w:t>
            </w:r>
          </w:p>
        </w:tc>
      </w:tr>
      <w:tr w:rsidR="00FC3CAD" w:rsidRPr="00C54AFD" w14:paraId="5E476D8D" w14:textId="77777777" w:rsidTr="00FC3CAD">
        <w:trPr>
          <w:trHeight w:val="57"/>
        </w:trPr>
        <w:tc>
          <w:tcPr>
            <w:tcW w:w="2802" w:type="pct"/>
            <w:tcBorders>
              <w:left w:val="single" w:sz="12" w:space="0" w:color="auto"/>
              <w:bottom w:val="nil"/>
              <w:right w:val="single" w:sz="8" w:space="0" w:color="auto"/>
            </w:tcBorders>
            <w:tcMar>
              <w:top w:w="0" w:type="dxa"/>
              <w:left w:w="28" w:type="dxa"/>
              <w:bottom w:w="0" w:type="dxa"/>
              <w:right w:w="28" w:type="dxa"/>
            </w:tcMar>
          </w:tcPr>
          <w:p w14:paraId="5FF25391" w14:textId="77777777" w:rsidR="00FC3CAD" w:rsidRPr="00C54AFD" w:rsidRDefault="00FC3CAD" w:rsidP="00FC3CAD">
            <w:pPr>
              <w:pStyle w:val="GvdeMetni"/>
              <w:spacing w:before="0" w:after="0" w:line="240" w:lineRule="atLeast"/>
              <w:ind w:right="57"/>
              <w:rPr>
                <w:sz w:val="20"/>
                <w:szCs w:val="20"/>
              </w:rPr>
            </w:pPr>
            <w:r w:rsidRPr="00C54AFD">
              <w:rPr>
                <w:sz w:val="20"/>
                <w:szCs w:val="20"/>
              </w:rPr>
              <w:t>HİDRAZİN</w:t>
            </w:r>
          </w:p>
        </w:tc>
        <w:tc>
          <w:tcPr>
            <w:tcW w:w="878" w:type="pct"/>
            <w:tcBorders>
              <w:left w:val="single" w:sz="8" w:space="0" w:color="auto"/>
              <w:bottom w:val="nil"/>
              <w:right w:val="single" w:sz="8" w:space="0" w:color="auto"/>
            </w:tcBorders>
            <w:tcMar>
              <w:top w:w="0" w:type="dxa"/>
              <w:left w:w="28" w:type="dxa"/>
              <w:bottom w:w="0" w:type="dxa"/>
              <w:right w:w="28" w:type="dxa"/>
            </w:tcMar>
          </w:tcPr>
          <w:p w14:paraId="6E7CD177"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20" w:type="pct"/>
            <w:tcBorders>
              <w:left w:val="single" w:sz="8" w:space="0" w:color="auto"/>
              <w:bottom w:val="nil"/>
              <w:right w:val="single" w:sz="12" w:space="0" w:color="auto"/>
            </w:tcBorders>
          </w:tcPr>
          <w:p w14:paraId="457CC2BC"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5</w:t>
            </w:r>
          </w:p>
        </w:tc>
      </w:tr>
      <w:tr w:rsidR="00FC3CAD" w:rsidRPr="00C54AFD" w14:paraId="4F543CA2" w14:textId="77777777" w:rsidTr="00FC3CAD">
        <w:trPr>
          <w:trHeight w:val="57"/>
        </w:trPr>
        <w:tc>
          <w:tcPr>
            <w:tcW w:w="2802" w:type="pct"/>
            <w:tcBorders>
              <w:top w:val="nil"/>
              <w:left w:val="single" w:sz="12" w:space="0" w:color="auto"/>
              <w:bottom w:val="nil"/>
              <w:right w:val="single" w:sz="8" w:space="0" w:color="auto"/>
            </w:tcBorders>
            <w:tcMar>
              <w:top w:w="0" w:type="dxa"/>
              <w:left w:w="28" w:type="dxa"/>
              <w:bottom w:w="0" w:type="dxa"/>
              <w:right w:w="28" w:type="dxa"/>
            </w:tcMar>
          </w:tcPr>
          <w:p w14:paraId="7542B075" w14:textId="77777777" w:rsidR="00FC3CAD" w:rsidRPr="00C54AFD" w:rsidRDefault="00FC3CAD" w:rsidP="00FC3CAD">
            <w:pPr>
              <w:pStyle w:val="GvdeMetni"/>
              <w:spacing w:before="0" w:after="0" w:line="240" w:lineRule="atLeast"/>
              <w:ind w:right="57"/>
              <w:rPr>
                <w:sz w:val="20"/>
                <w:szCs w:val="20"/>
              </w:rPr>
            </w:pPr>
            <w:r w:rsidRPr="00C54AFD">
              <w:rPr>
                <w:sz w:val="20"/>
                <w:szCs w:val="20"/>
              </w:rPr>
              <w:t>TOPLAM FOSFOR</w:t>
            </w:r>
          </w:p>
        </w:tc>
        <w:tc>
          <w:tcPr>
            <w:tcW w:w="878" w:type="pct"/>
            <w:tcBorders>
              <w:top w:val="nil"/>
              <w:left w:val="single" w:sz="8" w:space="0" w:color="auto"/>
              <w:bottom w:val="nil"/>
              <w:right w:val="single" w:sz="8" w:space="0" w:color="auto"/>
            </w:tcBorders>
            <w:tcMar>
              <w:top w:w="0" w:type="dxa"/>
              <w:left w:w="28" w:type="dxa"/>
              <w:bottom w:w="0" w:type="dxa"/>
              <w:right w:w="28" w:type="dxa"/>
            </w:tcMar>
          </w:tcPr>
          <w:p w14:paraId="1A786A79"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20" w:type="pct"/>
            <w:tcBorders>
              <w:top w:val="nil"/>
              <w:left w:val="single" w:sz="8" w:space="0" w:color="auto"/>
              <w:bottom w:val="nil"/>
              <w:right w:val="single" w:sz="12" w:space="0" w:color="auto"/>
            </w:tcBorders>
          </w:tcPr>
          <w:p w14:paraId="18996213"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8**</w:t>
            </w:r>
          </w:p>
        </w:tc>
      </w:tr>
      <w:tr w:rsidR="00FC3CAD" w:rsidRPr="00C54AFD" w14:paraId="04B8473A" w14:textId="77777777" w:rsidTr="00FC3CAD">
        <w:trPr>
          <w:trHeight w:val="57"/>
        </w:trPr>
        <w:tc>
          <w:tcPr>
            <w:tcW w:w="2802" w:type="pct"/>
            <w:tcBorders>
              <w:top w:val="nil"/>
              <w:left w:val="single" w:sz="12" w:space="0" w:color="auto"/>
              <w:bottom w:val="nil"/>
              <w:right w:val="single" w:sz="8" w:space="0" w:color="auto"/>
            </w:tcBorders>
            <w:tcMar>
              <w:top w:w="0" w:type="dxa"/>
              <w:left w:w="28" w:type="dxa"/>
              <w:bottom w:w="0" w:type="dxa"/>
              <w:right w:w="28" w:type="dxa"/>
            </w:tcMar>
          </w:tcPr>
          <w:p w14:paraId="6DA6E27F" w14:textId="77777777" w:rsidR="00FC3CAD" w:rsidRPr="00C54AFD" w:rsidRDefault="00FC3CAD" w:rsidP="00FC3CAD">
            <w:pPr>
              <w:pStyle w:val="GvdeMetni"/>
              <w:spacing w:before="0" w:after="0" w:line="240" w:lineRule="atLeast"/>
              <w:ind w:right="57"/>
              <w:rPr>
                <w:sz w:val="20"/>
                <w:szCs w:val="20"/>
              </w:rPr>
            </w:pPr>
            <w:r w:rsidRPr="00C54AFD">
              <w:rPr>
                <w:sz w:val="20"/>
                <w:szCs w:val="20"/>
              </w:rPr>
              <w:t>VANADYUM</w:t>
            </w:r>
          </w:p>
        </w:tc>
        <w:tc>
          <w:tcPr>
            <w:tcW w:w="878" w:type="pct"/>
            <w:tcBorders>
              <w:top w:val="nil"/>
              <w:left w:val="single" w:sz="8" w:space="0" w:color="auto"/>
              <w:bottom w:val="nil"/>
              <w:right w:val="single" w:sz="8" w:space="0" w:color="auto"/>
            </w:tcBorders>
            <w:tcMar>
              <w:top w:w="0" w:type="dxa"/>
              <w:left w:w="28" w:type="dxa"/>
              <w:bottom w:w="0" w:type="dxa"/>
              <w:right w:w="28" w:type="dxa"/>
            </w:tcMar>
          </w:tcPr>
          <w:p w14:paraId="364C2590"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20" w:type="pct"/>
            <w:tcBorders>
              <w:top w:val="nil"/>
              <w:left w:val="single" w:sz="8" w:space="0" w:color="auto"/>
              <w:bottom w:val="nil"/>
              <w:right w:val="single" w:sz="12" w:space="0" w:color="auto"/>
            </w:tcBorders>
          </w:tcPr>
          <w:p w14:paraId="2249CFDE"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3***</w:t>
            </w:r>
          </w:p>
        </w:tc>
      </w:tr>
      <w:tr w:rsidR="00FC3CAD" w:rsidRPr="00C54AFD" w14:paraId="3DA4DF32" w14:textId="77777777" w:rsidTr="00FC3CAD">
        <w:trPr>
          <w:trHeight w:val="57"/>
        </w:trPr>
        <w:tc>
          <w:tcPr>
            <w:tcW w:w="2802"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C912BCD" w14:textId="77777777" w:rsidR="00FC3CAD" w:rsidRPr="00C54AFD" w:rsidRDefault="00FC3CAD" w:rsidP="00FC3CAD">
            <w:pPr>
              <w:pStyle w:val="GvdeMetni"/>
              <w:spacing w:before="0" w:after="0" w:line="240" w:lineRule="atLeast"/>
              <w:ind w:right="57"/>
              <w:rPr>
                <w:sz w:val="20"/>
                <w:szCs w:val="20"/>
              </w:rPr>
            </w:pPr>
            <w:r w:rsidRPr="00C54AFD">
              <w:rPr>
                <w:sz w:val="20"/>
                <w:szCs w:val="20"/>
              </w:rPr>
              <w:lastRenderedPageBreak/>
              <w:t>DEMİR</w:t>
            </w:r>
          </w:p>
        </w:tc>
        <w:tc>
          <w:tcPr>
            <w:tcW w:w="878" w:type="pct"/>
            <w:tcBorders>
              <w:top w:val="nil"/>
              <w:left w:val="single" w:sz="8" w:space="0" w:color="auto"/>
              <w:bottom w:val="single" w:sz="12" w:space="0" w:color="auto"/>
              <w:right w:val="single" w:sz="8" w:space="0" w:color="auto"/>
            </w:tcBorders>
            <w:tcMar>
              <w:top w:w="0" w:type="dxa"/>
              <w:left w:w="28" w:type="dxa"/>
              <w:bottom w:w="0" w:type="dxa"/>
              <w:right w:w="28" w:type="dxa"/>
            </w:tcMar>
          </w:tcPr>
          <w:p w14:paraId="584A25FF"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(mg/L)</w:t>
            </w:r>
          </w:p>
        </w:tc>
        <w:tc>
          <w:tcPr>
            <w:tcW w:w="1320" w:type="pct"/>
            <w:tcBorders>
              <w:top w:val="nil"/>
              <w:left w:val="single" w:sz="8" w:space="0" w:color="auto"/>
              <w:bottom w:val="single" w:sz="12" w:space="0" w:color="auto"/>
              <w:right w:val="single" w:sz="12" w:space="0" w:color="auto"/>
            </w:tcBorders>
          </w:tcPr>
          <w:p w14:paraId="2FA08F44" w14:textId="77777777" w:rsidR="00FC3CAD" w:rsidRPr="00C54AFD" w:rsidRDefault="00FC3CAD" w:rsidP="00FC3CAD">
            <w:pPr>
              <w:pStyle w:val="GvdeMetni"/>
              <w:spacing w:before="0" w:after="0" w:line="240" w:lineRule="atLeast"/>
              <w:ind w:left="57" w:right="57"/>
              <w:jc w:val="center"/>
              <w:rPr>
                <w:sz w:val="20"/>
                <w:szCs w:val="20"/>
              </w:rPr>
            </w:pPr>
            <w:r w:rsidRPr="00C54AFD">
              <w:rPr>
                <w:sz w:val="20"/>
                <w:szCs w:val="20"/>
              </w:rPr>
              <w:t>7****</w:t>
            </w:r>
          </w:p>
        </w:tc>
      </w:tr>
    </w:tbl>
    <w:p w14:paraId="7913638B" w14:textId="77777777" w:rsidR="00FC3CAD" w:rsidRPr="00C54AFD" w:rsidRDefault="00FC3CAD" w:rsidP="00FC3CAD">
      <w:pPr>
        <w:contextualSpacing/>
        <w:jc w:val="both"/>
        <w:rPr>
          <w:sz w:val="20"/>
          <w:szCs w:val="20"/>
        </w:rPr>
      </w:pPr>
      <w:r w:rsidRPr="00C54AFD">
        <w:rPr>
          <w:sz w:val="20"/>
          <w:szCs w:val="20"/>
        </w:rPr>
        <w:t>*</w:t>
      </w:r>
      <w:r w:rsidRPr="00C54AFD">
        <w:rPr>
          <w:sz w:val="20"/>
          <w:szCs w:val="20"/>
          <w:vertAlign w:val="superscript"/>
        </w:rPr>
        <w:t xml:space="preserve"> </w:t>
      </w:r>
      <w:r w:rsidRPr="00C54AFD">
        <w:rPr>
          <w:sz w:val="20"/>
          <w:szCs w:val="20"/>
        </w:rPr>
        <w:t>Soğutma suyu alınan kaynağın yukarıdaki limitleri sağlamaması durumunda, soğutma suyunun deşarjı ile temin ettikleri su kaynağının kirletici yükünün artırılmaması esastır.</w:t>
      </w:r>
    </w:p>
    <w:p w14:paraId="77DEB84A" w14:textId="77777777" w:rsidR="00FC3CAD" w:rsidRPr="00C54AFD" w:rsidRDefault="00FC3CAD" w:rsidP="00FC3CAD">
      <w:pPr>
        <w:contextualSpacing/>
        <w:jc w:val="both"/>
        <w:rPr>
          <w:sz w:val="20"/>
          <w:szCs w:val="20"/>
        </w:rPr>
      </w:pPr>
      <w:r w:rsidRPr="00C54AFD">
        <w:rPr>
          <w:sz w:val="20"/>
          <w:szCs w:val="20"/>
        </w:rPr>
        <w:t>** Sadece kazanların blöf sularında yapılacaktır.</w:t>
      </w:r>
    </w:p>
    <w:p w14:paraId="3650E532" w14:textId="77777777" w:rsidR="00FC3CAD" w:rsidRPr="00C54AFD" w:rsidRDefault="00FC3CAD" w:rsidP="00FC3CAD">
      <w:pPr>
        <w:contextualSpacing/>
        <w:jc w:val="both"/>
        <w:rPr>
          <w:sz w:val="20"/>
          <w:szCs w:val="20"/>
        </w:rPr>
      </w:pPr>
      <w:r w:rsidRPr="00C54AFD">
        <w:rPr>
          <w:sz w:val="20"/>
          <w:szCs w:val="20"/>
        </w:rPr>
        <w:t xml:space="preserve">*** </w:t>
      </w:r>
      <w:proofErr w:type="spellStart"/>
      <w:r w:rsidRPr="00C54AFD">
        <w:rPr>
          <w:sz w:val="20"/>
          <w:szCs w:val="20"/>
        </w:rPr>
        <w:t>Fuel-oil</w:t>
      </w:r>
      <w:proofErr w:type="spellEnd"/>
      <w:r w:rsidRPr="00C54AFD">
        <w:rPr>
          <w:sz w:val="20"/>
          <w:szCs w:val="20"/>
        </w:rPr>
        <w:t xml:space="preserve"> ile çalışan buhar kazanlarının atık gazlarının yıkama sularında yapılacaktır.</w:t>
      </w:r>
    </w:p>
    <w:p w14:paraId="587581CF" w14:textId="77777777" w:rsidR="00FC3CAD" w:rsidRPr="00C54AFD" w:rsidRDefault="00FC3CAD" w:rsidP="00FC3CAD">
      <w:pPr>
        <w:contextualSpacing/>
        <w:jc w:val="both"/>
        <w:rPr>
          <w:sz w:val="20"/>
          <w:szCs w:val="20"/>
        </w:rPr>
      </w:pPr>
      <w:r w:rsidRPr="00C54AFD">
        <w:rPr>
          <w:sz w:val="20"/>
          <w:szCs w:val="20"/>
        </w:rPr>
        <w:t>**** Kömür ile çalışan buhar kazanlarının atık gazları ve hava ön ısıtmalı tesislerin atık gazlarının yıkama sularında yapılacaktır.</w:t>
      </w:r>
    </w:p>
    <w:p w14:paraId="2F01C974" w14:textId="77777777" w:rsidR="00FC3CAD" w:rsidRDefault="00FC3CAD" w:rsidP="00FC3CAD">
      <w:pPr>
        <w:pStyle w:val="Balk2"/>
        <w:spacing w:before="0" w:after="0" w:line="240" w:lineRule="atLeast"/>
        <w:ind w:right="-828"/>
        <w:rPr>
          <w:color w:val="000000"/>
          <w:sz w:val="24"/>
          <w:szCs w:val="24"/>
        </w:rPr>
      </w:pPr>
    </w:p>
    <w:p w14:paraId="5EB7CC17" w14:textId="77777777" w:rsidR="00FC3CAD" w:rsidRPr="00FD6CBA" w:rsidRDefault="00FC3CAD" w:rsidP="00FC3CAD">
      <w:pPr>
        <w:pStyle w:val="Balk2"/>
        <w:spacing w:before="0" w:after="0" w:line="240" w:lineRule="atLeast"/>
        <w:ind w:right="-828"/>
        <w:rPr>
          <w:color w:val="000000"/>
          <w:sz w:val="24"/>
          <w:szCs w:val="24"/>
        </w:rPr>
      </w:pPr>
      <w:r w:rsidRPr="00FD6CBA">
        <w:rPr>
          <w:color w:val="000000"/>
          <w:sz w:val="24"/>
          <w:szCs w:val="24"/>
        </w:rPr>
        <w:t>TABLO 10: TEKSTİL SANAYİİ ATIKSULARININ ALICI ORTAMA DEŞARJ STANDARTLARI</w:t>
      </w:r>
    </w:p>
    <w:p w14:paraId="4C1D6FE9" w14:textId="77777777" w:rsidR="00FC3CAD" w:rsidRPr="00D815D0" w:rsidRDefault="00FC3CAD" w:rsidP="00FC3CAD">
      <w:pPr>
        <w:shd w:val="clear" w:color="auto" w:fill="FFFFFF"/>
        <w:spacing w:line="240" w:lineRule="atLeast"/>
        <w:ind w:left="57" w:right="57"/>
        <w:rPr>
          <w:b/>
          <w:color w:val="000000"/>
        </w:rPr>
      </w:pPr>
      <w:r w:rsidRPr="00D815D0">
        <w:rPr>
          <w:b/>
          <w:color w:val="000000"/>
        </w:rPr>
        <w:t>Tablo 10.1: Sektör: Tekstil Sanayii (Açık Elyaf, İplik Üretimi ve Terbiye)</w:t>
      </w:r>
    </w:p>
    <w:tbl>
      <w:tblPr>
        <w:tblW w:w="9341" w:type="dxa"/>
        <w:tblCellMar>
          <w:left w:w="0" w:type="dxa"/>
          <w:right w:w="0" w:type="dxa"/>
        </w:tblCellMar>
        <w:tblLook w:val="04A0" w:firstRow="1" w:lastRow="0" w:firstColumn="1" w:lastColumn="0" w:noHBand="0" w:noVBand="1"/>
      </w:tblPr>
      <w:tblGrid>
        <w:gridCol w:w="5230"/>
        <w:gridCol w:w="1701"/>
        <w:gridCol w:w="2410"/>
      </w:tblGrid>
      <w:tr w:rsidR="00FC3CAD" w:rsidRPr="009B300D" w14:paraId="79CFBA95" w14:textId="77777777" w:rsidTr="00FC3CAD">
        <w:tc>
          <w:tcPr>
            <w:tcW w:w="5230"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205B2A85" w14:textId="77777777" w:rsidR="00FC3CAD" w:rsidRPr="009B300D" w:rsidRDefault="00FC3CAD" w:rsidP="00FC3CAD">
            <w:pPr>
              <w:spacing w:line="240" w:lineRule="atLeast"/>
              <w:ind w:left="57" w:right="57"/>
              <w:rPr>
                <w:sz w:val="20"/>
                <w:szCs w:val="20"/>
              </w:rPr>
            </w:pPr>
            <w:r w:rsidRPr="009B300D">
              <w:rPr>
                <w:sz w:val="20"/>
                <w:szCs w:val="20"/>
              </w:rPr>
              <w:t> </w:t>
            </w:r>
          </w:p>
          <w:p w14:paraId="647AE0DE" w14:textId="77777777" w:rsidR="00FC3CAD" w:rsidRPr="009B300D" w:rsidRDefault="00FC3CAD" w:rsidP="00FC3CAD">
            <w:pPr>
              <w:spacing w:line="240" w:lineRule="atLeast"/>
              <w:ind w:left="57" w:right="57"/>
              <w:rPr>
                <w:sz w:val="20"/>
                <w:szCs w:val="20"/>
              </w:rPr>
            </w:pPr>
            <w:r w:rsidRPr="009B300D">
              <w:rPr>
                <w:sz w:val="20"/>
                <w:szCs w:val="20"/>
              </w:rPr>
              <w:t>PARAMETRE</w:t>
            </w:r>
          </w:p>
        </w:tc>
        <w:tc>
          <w:tcPr>
            <w:tcW w:w="1701"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59119976" w14:textId="77777777" w:rsidR="00FC3CAD" w:rsidRPr="009B300D" w:rsidRDefault="00FC3CAD" w:rsidP="00FC3CAD">
            <w:pPr>
              <w:spacing w:line="240" w:lineRule="atLeast"/>
              <w:ind w:left="57" w:right="57"/>
              <w:jc w:val="center"/>
              <w:rPr>
                <w:sz w:val="20"/>
                <w:szCs w:val="20"/>
              </w:rPr>
            </w:pPr>
            <w:r w:rsidRPr="009B300D">
              <w:rPr>
                <w:sz w:val="20"/>
                <w:szCs w:val="20"/>
              </w:rPr>
              <w:t> </w:t>
            </w:r>
          </w:p>
          <w:p w14:paraId="13392487" w14:textId="77777777" w:rsidR="00FC3CAD" w:rsidRPr="009B300D" w:rsidRDefault="00FC3CAD" w:rsidP="00FC3CAD">
            <w:pPr>
              <w:spacing w:line="240" w:lineRule="atLeast"/>
              <w:ind w:left="57" w:right="57"/>
              <w:jc w:val="center"/>
              <w:rPr>
                <w:sz w:val="20"/>
                <w:szCs w:val="20"/>
              </w:rPr>
            </w:pPr>
            <w:r w:rsidRPr="009B300D">
              <w:rPr>
                <w:sz w:val="20"/>
                <w:szCs w:val="20"/>
              </w:rPr>
              <w:t>BİRİM</w:t>
            </w:r>
          </w:p>
        </w:tc>
        <w:tc>
          <w:tcPr>
            <w:tcW w:w="2410" w:type="dxa"/>
            <w:tcBorders>
              <w:top w:val="single" w:sz="12" w:space="0" w:color="auto"/>
              <w:left w:val="nil"/>
              <w:bottom w:val="single" w:sz="8" w:space="0" w:color="auto"/>
              <w:right w:val="single" w:sz="12" w:space="0" w:color="auto"/>
            </w:tcBorders>
            <w:tcMar>
              <w:top w:w="0" w:type="dxa"/>
              <w:left w:w="28" w:type="dxa"/>
              <w:bottom w:w="0" w:type="dxa"/>
              <w:right w:w="28" w:type="dxa"/>
            </w:tcMar>
            <w:hideMark/>
          </w:tcPr>
          <w:p w14:paraId="123B0EA9" w14:textId="77777777" w:rsidR="00FC3CAD" w:rsidRPr="009B300D" w:rsidRDefault="00FC3CAD" w:rsidP="00FC3CAD">
            <w:pPr>
              <w:spacing w:line="240" w:lineRule="atLeast"/>
              <w:ind w:left="57" w:right="57"/>
              <w:jc w:val="center"/>
              <w:rPr>
                <w:sz w:val="20"/>
                <w:szCs w:val="20"/>
              </w:rPr>
            </w:pPr>
            <w:r w:rsidRPr="009B300D">
              <w:rPr>
                <w:sz w:val="20"/>
                <w:szCs w:val="20"/>
              </w:rPr>
              <w:t>KOMPOZİT NUMUNE</w:t>
            </w:r>
          </w:p>
          <w:p w14:paraId="7EAE2509" w14:textId="77777777" w:rsidR="00FC3CAD" w:rsidRPr="009B300D" w:rsidRDefault="00FC3CAD" w:rsidP="00FC3CAD">
            <w:pPr>
              <w:spacing w:line="240" w:lineRule="atLeast"/>
              <w:ind w:left="57" w:right="57"/>
              <w:jc w:val="center"/>
              <w:rPr>
                <w:sz w:val="20"/>
                <w:szCs w:val="20"/>
              </w:rPr>
            </w:pPr>
            <w:r w:rsidRPr="009B300D">
              <w:rPr>
                <w:sz w:val="20"/>
                <w:szCs w:val="20"/>
              </w:rPr>
              <w:t>2 SAATLİK</w:t>
            </w:r>
          </w:p>
        </w:tc>
      </w:tr>
      <w:tr w:rsidR="00FC3CAD" w:rsidRPr="009B300D" w14:paraId="056FAA81"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3135F11F" w14:textId="77777777" w:rsidR="00FC3CAD" w:rsidRPr="009B300D" w:rsidRDefault="00FC3CAD" w:rsidP="00FC3CAD">
            <w:pPr>
              <w:spacing w:line="240" w:lineRule="atLeast"/>
              <w:ind w:left="57" w:right="57"/>
              <w:rPr>
                <w:sz w:val="20"/>
                <w:szCs w:val="20"/>
              </w:rPr>
            </w:pPr>
            <w:r w:rsidRPr="009B300D">
              <w:rPr>
                <w:sz w:val="20"/>
                <w:szCs w:val="20"/>
              </w:rPr>
              <w:t>KİMYASAL OKSİJEN İHTİYACI (KOİ)</w:t>
            </w:r>
          </w:p>
        </w:tc>
        <w:tc>
          <w:tcPr>
            <w:tcW w:w="1701" w:type="dxa"/>
            <w:tcBorders>
              <w:top w:val="nil"/>
              <w:left w:val="nil"/>
              <w:bottom w:val="nil"/>
              <w:right w:val="single" w:sz="8" w:space="0" w:color="auto"/>
            </w:tcBorders>
            <w:tcMar>
              <w:top w:w="0" w:type="dxa"/>
              <w:left w:w="28" w:type="dxa"/>
              <w:bottom w:w="0" w:type="dxa"/>
              <w:right w:w="28" w:type="dxa"/>
            </w:tcMar>
            <w:hideMark/>
          </w:tcPr>
          <w:p w14:paraId="7D700A00"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4E3C96BD" w14:textId="77777777" w:rsidR="00FC3CAD" w:rsidRPr="009B300D" w:rsidRDefault="00FC3CAD" w:rsidP="00FC3CAD">
            <w:pPr>
              <w:spacing w:line="240" w:lineRule="atLeast"/>
              <w:ind w:left="57" w:right="57"/>
              <w:jc w:val="center"/>
              <w:rPr>
                <w:sz w:val="20"/>
                <w:szCs w:val="20"/>
              </w:rPr>
            </w:pPr>
            <w:r w:rsidRPr="009B300D">
              <w:rPr>
                <w:sz w:val="20"/>
                <w:szCs w:val="20"/>
              </w:rPr>
              <w:t>250</w:t>
            </w:r>
          </w:p>
        </w:tc>
      </w:tr>
      <w:tr w:rsidR="00FC3CAD" w:rsidRPr="009B300D" w14:paraId="0E180134"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7ECC22C" w14:textId="77777777" w:rsidR="00FC3CAD" w:rsidRPr="009B300D" w:rsidRDefault="00FC3CAD" w:rsidP="00FC3CAD">
            <w:pPr>
              <w:spacing w:line="240" w:lineRule="atLeast"/>
              <w:ind w:left="57" w:right="57"/>
              <w:rPr>
                <w:sz w:val="20"/>
                <w:szCs w:val="20"/>
              </w:rPr>
            </w:pPr>
            <w:r w:rsidRPr="009B300D">
              <w:rPr>
                <w:sz w:val="20"/>
                <w:szCs w:val="20"/>
              </w:rPr>
              <w:t>AMONYUM AZOTU (NH</w:t>
            </w:r>
            <w:r w:rsidRPr="009B300D">
              <w:rPr>
                <w:sz w:val="20"/>
                <w:szCs w:val="20"/>
                <w:vertAlign w:val="subscript"/>
              </w:rPr>
              <w:t>4</w:t>
            </w:r>
            <w:r w:rsidRPr="009B300D">
              <w:rPr>
                <w:sz w:val="20"/>
                <w:szCs w:val="20"/>
              </w:rPr>
              <w:t>-N)</w:t>
            </w:r>
          </w:p>
        </w:tc>
        <w:tc>
          <w:tcPr>
            <w:tcW w:w="1701" w:type="dxa"/>
            <w:tcBorders>
              <w:top w:val="nil"/>
              <w:left w:val="nil"/>
              <w:bottom w:val="nil"/>
              <w:right w:val="single" w:sz="8" w:space="0" w:color="auto"/>
            </w:tcBorders>
            <w:tcMar>
              <w:top w:w="0" w:type="dxa"/>
              <w:left w:w="28" w:type="dxa"/>
              <w:bottom w:w="0" w:type="dxa"/>
              <w:right w:w="28" w:type="dxa"/>
            </w:tcMar>
            <w:hideMark/>
          </w:tcPr>
          <w:p w14:paraId="40E1EB60" w14:textId="77777777" w:rsidR="00FC3CAD" w:rsidRPr="009B300D" w:rsidRDefault="00FC3CAD" w:rsidP="00FC3CAD">
            <w:pPr>
              <w:spacing w:line="240" w:lineRule="atLeast"/>
              <w:ind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360F901A" w14:textId="77777777" w:rsidR="00FC3CAD" w:rsidRPr="009B300D" w:rsidRDefault="00FC3CAD" w:rsidP="00FC3CAD">
            <w:pPr>
              <w:spacing w:line="240" w:lineRule="atLeast"/>
              <w:ind w:right="57"/>
              <w:jc w:val="center"/>
              <w:rPr>
                <w:sz w:val="20"/>
                <w:szCs w:val="20"/>
              </w:rPr>
            </w:pPr>
            <w:r w:rsidRPr="009B300D">
              <w:rPr>
                <w:sz w:val="20"/>
                <w:szCs w:val="20"/>
              </w:rPr>
              <w:t>5</w:t>
            </w:r>
          </w:p>
        </w:tc>
      </w:tr>
      <w:tr w:rsidR="00FC3CAD" w:rsidRPr="009B300D" w14:paraId="57A0FEED"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49F2CD81" w14:textId="77777777" w:rsidR="00FC3CAD" w:rsidRPr="009B300D" w:rsidRDefault="00FC3CAD" w:rsidP="00FC3CAD">
            <w:pPr>
              <w:spacing w:line="240" w:lineRule="atLeast"/>
              <w:ind w:left="57" w:right="57"/>
              <w:rPr>
                <w:sz w:val="20"/>
                <w:szCs w:val="20"/>
              </w:rPr>
            </w:pPr>
            <w:r w:rsidRPr="009B300D">
              <w:rPr>
                <w:sz w:val="20"/>
                <w:szCs w:val="20"/>
              </w:rPr>
              <w:t>SERBEST KLOR</w:t>
            </w:r>
          </w:p>
        </w:tc>
        <w:tc>
          <w:tcPr>
            <w:tcW w:w="1701" w:type="dxa"/>
            <w:tcBorders>
              <w:top w:val="nil"/>
              <w:left w:val="nil"/>
              <w:bottom w:val="nil"/>
              <w:right w:val="single" w:sz="8" w:space="0" w:color="auto"/>
            </w:tcBorders>
            <w:tcMar>
              <w:top w:w="0" w:type="dxa"/>
              <w:left w:w="28" w:type="dxa"/>
              <w:bottom w:w="0" w:type="dxa"/>
              <w:right w:w="28" w:type="dxa"/>
            </w:tcMar>
            <w:hideMark/>
          </w:tcPr>
          <w:p w14:paraId="02C2AEC0"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01B6A9E9" w14:textId="77777777" w:rsidR="00FC3CAD" w:rsidRPr="009B300D" w:rsidRDefault="00FC3CAD" w:rsidP="00FC3CAD">
            <w:pPr>
              <w:spacing w:line="240" w:lineRule="atLeast"/>
              <w:ind w:left="57" w:right="57"/>
              <w:jc w:val="center"/>
              <w:rPr>
                <w:sz w:val="20"/>
                <w:szCs w:val="20"/>
              </w:rPr>
            </w:pPr>
            <w:r w:rsidRPr="009B300D">
              <w:rPr>
                <w:sz w:val="20"/>
                <w:szCs w:val="20"/>
              </w:rPr>
              <w:t>0.3</w:t>
            </w:r>
          </w:p>
        </w:tc>
      </w:tr>
      <w:tr w:rsidR="00FC3CAD" w:rsidRPr="009B300D" w14:paraId="52DC6CB9"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5660AC2C" w14:textId="77777777" w:rsidR="00FC3CAD" w:rsidRPr="009B300D" w:rsidRDefault="00FC3CAD" w:rsidP="00FC3CAD">
            <w:pPr>
              <w:spacing w:line="240" w:lineRule="atLeast"/>
              <w:ind w:left="57" w:right="57"/>
              <w:rPr>
                <w:sz w:val="20"/>
                <w:szCs w:val="20"/>
              </w:rPr>
            </w:pPr>
            <w:r w:rsidRPr="009B300D">
              <w:rPr>
                <w:sz w:val="20"/>
                <w:szCs w:val="20"/>
              </w:rPr>
              <w:t>TOPLAM KROM</w:t>
            </w:r>
          </w:p>
        </w:tc>
        <w:tc>
          <w:tcPr>
            <w:tcW w:w="1701" w:type="dxa"/>
            <w:tcBorders>
              <w:top w:val="nil"/>
              <w:left w:val="nil"/>
              <w:bottom w:val="nil"/>
              <w:right w:val="single" w:sz="8" w:space="0" w:color="auto"/>
            </w:tcBorders>
            <w:tcMar>
              <w:top w:w="0" w:type="dxa"/>
              <w:left w:w="28" w:type="dxa"/>
              <w:bottom w:w="0" w:type="dxa"/>
              <w:right w:w="28" w:type="dxa"/>
            </w:tcMar>
            <w:hideMark/>
          </w:tcPr>
          <w:p w14:paraId="55BA03A0"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C2A03B0" w14:textId="77777777" w:rsidR="00FC3CAD" w:rsidRPr="009B300D" w:rsidRDefault="00FC3CAD" w:rsidP="00FC3CAD">
            <w:pPr>
              <w:spacing w:line="240" w:lineRule="atLeast"/>
              <w:ind w:left="57" w:right="57"/>
              <w:jc w:val="center"/>
              <w:rPr>
                <w:sz w:val="20"/>
                <w:szCs w:val="20"/>
              </w:rPr>
            </w:pPr>
            <w:r w:rsidRPr="009B300D">
              <w:rPr>
                <w:sz w:val="20"/>
                <w:szCs w:val="20"/>
              </w:rPr>
              <w:t>1</w:t>
            </w:r>
          </w:p>
        </w:tc>
      </w:tr>
      <w:tr w:rsidR="00FC3CAD" w:rsidRPr="009B300D" w14:paraId="3771DE8A"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6D43E3B9" w14:textId="77777777" w:rsidR="00FC3CAD" w:rsidRPr="009B300D" w:rsidRDefault="00FC3CAD" w:rsidP="00FC3CAD">
            <w:pPr>
              <w:spacing w:line="240" w:lineRule="atLeast"/>
              <w:ind w:left="57" w:right="57"/>
              <w:rPr>
                <w:sz w:val="20"/>
                <w:szCs w:val="20"/>
              </w:rPr>
            </w:pPr>
            <w:r w:rsidRPr="009B300D">
              <w:rPr>
                <w:sz w:val="20"/>
                <w:szCs w:val="20"/>
              </w:rPr>
              <w:t>SÜLFÜR (S‾</w:t>
            </w:r>
            <w:r w:rsidRPr="009B300D">
              <w:rPr>
                <w:sz w:val="20"/>
                <w:szCs w:val="20"/>
                <w:vertAlign w:val="superscript"/>
              </w:rPr>
              <w:t>2</w:t>
            </w:r>
            <w:r w:rsidRPr="009B300D">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hideMark/>
          </w:tcPr>
          <w:p w14:paraId="60842D56"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49CC2345" w14:textId="77777777" w:rsidR="00FC3CAD" w:rsidRPr="009B300D" w:rsidRDefault="00FC3CAD" w:rsidP="00FC3CAD">
            <w:pPr>
              <w:spacing w:line="240" w:lineRule="atLeast"/>
              <w:ind w:left="57" w:right="57"/>
              <w:jc w:val="center"/>
              <w:rPr>
                <w:sz w:val="20"/>
                <w:szCs w:val="20"/>
              </w:rPr>
            </w:pPr>
            <w:r>
              <w:rPr>
                <w:sz w:val="20"/>
                <w:szCs w:val="20"/>
              </w:rPr>
              <w:t>0.</w:t>
            </w:r>
            <w:r w:rsidRPr="009B300D">
              <w:rPr>
                <w:sz w:val="20"/>
                <w:szCs w:val="20"/>
              </w:rPr>
              <w:t>1</w:t>
            </w:r>
          </w:p>
        </w:tc>
      </w:tr>
      <w:tr w:rsidR="00FC3CAD" w:rsidRPr="009B300D" w14:paraId="2D17D1FB"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673311F" w14:textId="77777777" w:rsidR="00FC3CAD" w:rsidRPr="009B300D" w:rsidRDefault="00FC3CAD" w:rsidP="00FC3CAD">
            <w:pPr>
              <w:spacing w:line="240" w:lineRule="atLeast"/>
              <w:ind w:left="57" w:right="57"/>
              <w:rPr>
                <w:sz w:val="20"/>
                <w:szCs w:val="20"/>
              </w:rPr>
            </w:pPr>
            <w:r w:rsidRPr="009B300D">
              <w:rPr>
                <w:sz w:val="20"/>
                <w:szCs w:val="20"/>
              </w:rPr>
              <w:t>SÜLFİT</w:t>
            </w:r>
          </w:p>
        </w:tc>
        <w:tc>
          <w:tcPr>
            <w:tcW w:w="1701" w:type="dxa"/>
            <w:tcBorders>
              <w:top w:val="nil"/>
              <w:left w:val="nil"/>
              <w:bottom w:val="nil"/>
              <w:right w:val="single" w:sz="8" w:space="0" w:color="auto"/>
            </w:tcBorders>
            <w:tcMar>
              <w:top w:w="0" w:type="dxa"/>
              <w:left w:w="28" w:type="dxa"/>
              <w:bottom w:w="0" w:type="dxa"/>
              <w:right w:w="28" w:type="dxa"/>
            </w:tcMar>
            <w:hideMark/>
          </w:tcPr>
          <w:p w14:paraId="2C3035B3"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088D9C9" w14:textId="77777777" w:rsidR="00FC3CAD" w:rsidRPr="009B300D" w:rsidRDefault="00FC3CAD" w:rsidP="00FC3CAD">
            <w:pPr>
              <w:spacing w:line="240" w:lineRule="atLeast"/>
              <w:ind w:left="57" w:right="57"/>
              <w:jc w:val="center"/>
              <w:rPr>
                <w:sz w:val="20"/>
                <w:szCs w:val="20"/>
              </w:rPr>
            </w:pPr>
            <w:r w:rsidRPr="009B300D">
              <w:rPr>
                <w:sz w:val="20"/>
                <w:szCs w:val="20"/>
              </w:rPr>
              <w:t>1</w:t>
            </w:r>
          </w:p>
        </w:tc>
      </w:tr>
      <w:tr w:rsidR="00FC3CAD" w:rsidRPr="009B300D" w14:paraId="3AA5289A"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05DF5B7C" w14:textId="77777777" w:rsidR="00FC3CAD" w:rsidRPr="009B300D" w:rsidRDefault="00FC3CAD" w:rsidP="00FC3CAD">
            <w:pPr>
              <w:spacing w:line="240" w:lineRule="atLeast"/>
              <w:ind w:left="57" w:right="57"/>
              <w:rPr>
                <w:sz w:val="20"/>
                <w:szCs w:val="20"/>
              </w:rPr>
            </w:pPr>
            <w:r w:rsidRPr="009B300D">
              <w:rPr>
                <w:sz w:val="20"/>
                <w:szCs w:val="20"/>
              </w:rPr>
              <w:t>YAĞ VE GRES</w:t>
            </w:r>
          </w:p>
        </w:tc>
        <w:tc>
          <w:tcPr>
            <w:tcW w:w="1701" w:type="dxa"/>
            <w:tcBorders>
              <w:top w:val="nil"/>
              <w:left w:val="nil"/>
              <w:bottom w:val="nil"/>
              <w:right w:val="single" w:sz="8" w:space="0" w:color="auto"/>
            </w:tcBorders>
            <w:tcMar>
              <w:top w:w="0" w:type="dxa"/>
              <w:left w:w="28" w:type="dxa"/>
              <w:bottom w:w="0" w:type="dxa"/>
              <w:right w:w="28" w:type="dxa"/>
            </w:tcMar>
            <w:hideMark/>
          </w:tcPr>
          <w:p w14:paraId="64C55A98"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02315C0E" w14:textId="77777777" w:rsidR="00FC3CAD" w:rsidRPr="009B300D" w:rsidRDefault="00FC3CAD" w:rsidP="00FC3CAD">
            <w:pPr>
              <w:spacing w:line="240" w:lineRule="atLeast"/>
              <w:ind w:left="57" w:right="57"/>
              <w:jc w:val="center"/>
              <w:rPr>
                <w:sz w:val="20"/>
                <w:szCs w:val="20"/>
              </w:rPr>
            </w:pPr>
            <w:r w:rsidRPr="009B300D">
              <w:rPr>
                <w:sz w:val="20"/>
                <w:szCs w:val="20"/>
              </w:rPr>
              <w:t>10</w:t>
            </w:r>
          </w:p>
        </w:tc>
      </w:tr>
      <w:tr w:rsidR="00FC3CAD" w:rsidRPr="009B300D" w14:paraId="0F9A16F9"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6D137988" w14:textId="77777777" w:rsidR="00FC3CAD" w:rsidRPr="009B300D" w:rsidRDefault="00FC3CAD" w:rsidP="00FC3CAD">
            <w:pPr>
              <w:spacing w:line="240" w:lineRule="atLeast"/>
              <w:ind w:left="57" w:right="57"/>
              <w:rPr>
                <w:sz w:val="20"/>
                <w:szCs w:val="20"/>
              </w:rPr>
            </w:pPr>
            <w:r w:rsidRPr="009B300D">
              <w:rPr>
                <w:sz w:val="20"/>
                <w:szCs w:val="20"/>
              </w:rPr>
              <w:t>BALIK BİYODENEYİ (ZSF)</w:t>
            </w:r>
          </w:p>
        </w:tc>
        <w:tc>
          <w:tcPr>
            <w:tcW w:w="1701" w:type="dxa"/>
            <w:tcBorders>
              <w:top w:val="nil"/>
              <w:left w:val="nil"/>
              <w:bottom w:val="nil"/>
              <w:right w:val="single" w:sz="8" w:space="0" w:color="auto"/>
            </w:tcBorders>
            <w:tcMar>
              <w:top w:w="0" w:type="dxa"/>
              <w:left w:w="28" w:type="dxa"/>
              <w:bottom w:w="0" w:type="dxa"/>
              <w:right w:w="28" w:type="dxa"/>
            </w:tcMar>
            <w:hideMark/>
          </w:tcPr>
          <w:p w14:paraId="1F2A423B" w14:textId="77777777" w:rsidR="00FC3CAD" w:rsidRPr="009B300D" w:rsidRDefault="00FC3CAD" w:rsidP="00FC3CAD">
            <w:pPr>
              <w:spacing w:line="240" w:lineRule="atLeast"/>
              <w:ind w:left="57" w:right="57"/>
              <w:jc w:val="center"/>
              <w:rPr>
                <w:sz w:val="20"/>
                <w:szCs w:val="20"/>
              </w:rPr>
            </w:pPr>
            <w:r w:rsidRPr="009B300D">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333B9399" w14:textId="77777777" w:rsidR="00FC3CAD" w:rsidRPr="009B300D" w:rsidRDefault="00FC3CAD" w:rsidP="00FC3CAD">
            <w:pPr>
              <w:spacing w:line="240" w:lineRule="atLeast"/>
              <w:ind w:left="57" w:right="57"/>
              <w:jc w:val="center"/>
              <w:rPr>
                <w:sz w:val="20"/>
                <w:szCs w:val="20"/>
              </w:rPr>
            </w:pPr>
            <w:r w:rsidRPr="009B300D">
              <w:rPr>
                <w:sz w:val="20"/>
                <w:szCs w:val="20"/>
              </w:rPr>
              <w:t>4</w:t>
            </w:r>
          </w:p>
        </w:tc>
      </w:tr>
      <w:tr w:rsidR="00FC3CAD" w:rsidRPr="009B300D" w14:paraId="6EBA565F"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56FFF63" w14:textId="77777777" w:rsidR="00FC3CAD" w:rsidRPr="009B300D" w:rsidRDefault="00FC3CAD" w:rsidP="00FC3CAD">
            <w:pPr>
              <w:spacing w:line="240" w:lineRule="atLeast"/>
              <w:ind w:left="57" w:right="57"/>
              <w:rPr>
                <w:sz w:val="20"/>
                <w:szCs w:val="20"/>
              </w:rPr>
            </w:pPr>
            <w:proofErr w:type="spellStart"/>
            <w:r w:rsidRPr="009B300D">
              <w:rPr>
                <w:sz w:val="20"/>
                <w:szCs w:val="20"/>
              </w:rPr>
              <w:t>pH</w:t>
            </w:r>
            <w:proofErr w:type="spellEnd"/>
          </w:p>
        </w:tc>
        <w:tc>
          <w:tcPr>
            <w:tcW w:w="1701" w:type="dxa"/>
            <w:tcBorders>
              <w:top w:val="nil"/>
              <w:left w:val="nil"/>
              <w:bottom w:val="nil"/>
              <w:right w:val="single" w:sz="8" w:space="0" w:color="auto"/>
            </w:tcBorders>
            <w:tcMar>
              <w:top w:w="0" w:type="dxa"/>
              <w:left w:w="28" w:type="dxa"/>
              <w:bottom w:w="0" w:type="dxa"/>
              <w:right w:w="28" w:type="dxa"/>
            </w:tcMar>
            <w:hideMark/>
          </w:tcPr>
          <w:p w14:paraId="54A543E4" w14:textId="77777777" w:rsidR="00FC3CAD" w:rsidRPr="009B300D" w:rsidRDefault="00FC3CAD" w:rsidP="00FC3CAD">
            <w:pPr>
              <w:spacing w:line="240" w:lineRule="atLeast"/>
              <w:ind w:left="57" w:right="57"/>
              <w:jc w:val="center"/>
              <w:rPr>
                <w:sz w:val="20"/>
                <w:szCs w:val="20"/>
              </w:rPr>
            </w:pPr>
            <w:r w:rsidRPr="009B300D">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632A743E" w14:textId="77777777" w:rsidR="00FC3CAD" w:rsidRPr="009B300D" w:rsidRDefault="00FC3CAD" w:rsidP="00FC3CAD">
            <w:pPr>
              <w:spacing w:line="240" w:lineRule="atLeast"/>
              <w:ind w:left="57" w:right="57"/>
              <w:jc w:val="center"/>
              <w:rPr>
                <w:sz w:val="20"/>
                <w:szCs w:val="20"/>
              </w:rPr>
            </w:pPr>
            <w:r w:rsidRPr="009B300D">
              <w:rPr>
                <w:sz w:val="20"/>
                <w:szCs w:val="20"/>
              </w:rPr>
              <w:t>6-9</w:t>
            </w:r>
          </w:p>
        </w:tc>
      </w:tr>
      <w:tr w:rsidR="00FC3CAD" w:rsidRPr="009B300D" w14:paraId="316D6963" w14:textId="77777777" w:rsidTr="00FC3CAD">
        <w:tc>
          <w:tcPr>
            <w:tcW w:w="5230" w:type="dxa"/>
            <w:tcBorders>
              <w:top w:val="nil"/>
              <w:left w:val="single" w:sz="12" w:space="0" w:color="auto"/>
              <w:bottom w:val="single" w:sz="12" w:space="0" w:color="auto"/>
              <w:right w:val="single" w:sz="8" w:space="0" w:color="auto"/>
            </w:tcBorders>
            <w:tcMar>
              <w:top w:w="0" w:type="dxa"/>
              <w:left w:w="28" w:type="dxa"/>
              <w:bottom w:w="0" w:type="dxa"/>
              <w:right w:w="28" w:type="dxa"/>
            </w:tcMar>
            <w:hideMark/>
          </w:tcPr>
          <w:p w14:paraId="7D907145" w14:textId="77777777" w:rsidR="00FC3CAD" w:rsidRPr="009B300D" w:rsidRDefault="00FC3CAD" w:rsidP="00FC3CAD">
            <w:pPr>
              <w:spacing w:line="240" w:lineRule="atLeast"/>
              <w:ind w:left="57" w:right="57"/>
              <w:rPr>
                <w:sz w:val="20"/>
                <w:szCs w:val="20"/>
              </w:rPr>
            </w:pPr>
            <w:r w:rsidRPr="009B300D">
              <w:rPr>
                <w:sz w:val="20"/>
                <w:szCs w:val="20"/>
              </w:rPr>
              <w:t>Renk</w:t>
            </w:r>
          </w:p>
        </w:tc>
        <w:tc>
          <w:tcPr>
            <w:tcW w:w="1701" w:type="dxa"/>
            <w:tcBorders>
              <w:top w:val="nil"/>
              <w:left w:val="nil"/>
              <w:bottom w:val="single" w:sz="12" w:space="0" w:color="auto"/>
              <w:right w:val="single" w:sz="8" w:space="0" w:color="auto"/>
            </w:tcBorders>
            <w:tcMar>
              <w:top w:w="0" w:type="dxa"/>
              <w:left w:w="28" w:type="dxa"/>
              <w:bottom w:w="0" w:type="dxa"/>
              <w:right w:w="28" w:type="dxa"/>
            </w:tcMar>
            <w:hideMark/>
          </w:tcPr>
          <w:p w14:paraId="29566086" w14:textId="77777777" w:rsidR="00FC3CAD" w:rsidRPr="009B300D" w:rsidRDefault="00FC3CAD" w:rsidP="00FC3CAD">
            <w:pPr>
              <w:spacing w:line="240" w:lineRule="atLeast"/>
              <w:ind w:left="57" w:right="57"/>
              <w:jc w:val="center"/>
              <w:rPr>
                <w:sz w:val="20"/>
                <w:szCs w:val="20"/>
              </w:rPr>
            </w:pPr>
            <w:r w:rsidRPr="009B300D">
              <w:rPr>
                <w:sz w:val="20"/>
                <w:szCs w:val="20"/>
              </w:rPr>
              <w:t>(</w:t>
            </w:r>
            <w:proofErr w:type="spellStart"/>
            <w:r w:rsidRPr="009B300D">
              <w:rPr>
                <w:sz w:val="20"/>
                <w:szCs w:val="20"/>
              </w:rPr>
              <w:t>Pt-Co</w:t>
            </w:r>
            <w:proofErr w:type="spellEnd"/>
            <w:r w:rsidRPr="009B300D">
              <w:rPr>
                <w:sz w:val="20"/>
                <w:szCs w:val="20"/>
              </w:rPr>
              <w:t>)</w:t>
            </w:r>
          </w:p>
        </w:tc>
        <w:tc>
          <w:tcPr>
            <w:tcW w:w="2410" w:type="dxa"/>
            <w:tcBorders>
              <w:top w:val="nil"/>
              <w:left w:val="nil"/>
              <w:bottom w:val="single" w:sz="12" w:space="0" w:color="auto"/>
              <w:right w:val="single" w:sz="12" w:space="0" w:color="auto"/>
            </w:tcBorders>
            <w:tcMar>
              <w:top w:w="0" w:type="dxa"/>
              <w:left w:w="28" w:type="dxa"/>
              <w:bottom w:w="0" w:type="dxa"/>
              <w:right w:w="28" w:type="dxa"/>
            </w:tcMar>
            <w:hideMark/>
          </w:tcPr>
          <w:p w14:paraId="71C1C347" w14:textId="77777777" w:rsidR="00FC3CAD" w:rsidRPr="009B300D" w:rsidRDefault="00FC3CAD" w:rsidP="00FC3CAD">
            <w:pPr>
              <w:spacing w:line="240" w:lineRule="atLeast"/>
              <w:ind w:left="57" w:right="57"/>
              <w:jc w:val="center"/>
              <w:rPr>
                <w:sz w:val="20"/>
                <w:szCs w:val="20"/>
              </w:rPr>
            </w:pPr>
            <w:r w:rsidRPr="009B300D">
              <w:rPr>
                <w:sz w:val="20"/>
                <w:szCs w:val="20"/>
              </w:rPr>
              <w:t>280</w:t>
            </w:r>
          </w:p>
        </w:tc>
      </w:tr>
    </w:tbl>
    <w:p w14:paraId="4D70D8B3" w14:textId="77777777" w:rsidR="00FC3CAD" w:rsidRPr="003C7219" w:rsidRDefault="00FC3CAD" w:rsidP="00FC3CAD">
      <w:pPr>
        <w:shd w:val="clear" w:color="auto" w:fill="FFFFFF"/>
        <w:spacing w:line="240" w:lineRule="atLeast"/>
        <w:ind w:left="57" w:right="57"/>
        <w:rPr>
          <w:color w:val="000000"/>
          <w:sz w:val="20"/>
          <w:szCs w:val="20"/>
        </w:rPr>
      </w:pPr>
      <w:r w:rsidRPr="003C7219">
        <w:rPr>
          <w:color w:val="000000"/>
          <w:sz w:val="20"/>
          <w:szCs w:val="20"/>
        </w:rPr>
        <w:t> </w:t>
      </w:r>
    </w:p>
    <w:p w14:paraId="7D362DC8" w14:textId="77777777" w:rsidR="00FC3CAD" w:rsidRPr="003C7219" w:rsidRDefault="00FC3CAD" w:rsidP="00FC3CAD">
      <w:pPr>
        <w:shd w:val="clear" w:color="auto" w:fill="FFFFFF"/>
        <w:spacing w:line="240" w:lineRule="atLeast"/>
        <w:ind w:left="57" w:right="57"/>
        <w:rPr>
          <w:color w:val="000000"/>
          <w:sz w:val="20"/>
          <w:szCs w:val="20"/>
        </w:rPr>
      </w:pPr>
    </w:p>
    <w:p w14:paraId="22873AEF" w14:textId="77777777" w:rsidR="00FC3CAD" w:rsidRPr="00D815D0" w:rsidRDefault="00FC3CAD" w:rsidP="00FC3CAD">
      <w:pPr>
        <w:shd w:val="clear" w:color="auto" w:fill="FFFFFF"/>
        <w:spacing w:line="240" w:lineRule="atLeast"/>
        <w:ind w:left="57" w:right="57"/>
        <w:rPr>
          <w:b/>
          <w:color w:val="1C283D"/>
        </w:rPr>
      </w:pPr>
      <w:r w:rsidRPr="00D815D0">
        <w:rPr>
          <w:b/>
          <w:color w:val="000000"/>
        </w:rPr>
        <w:t>Tablo 10.2: Sektör: Tekstil Sanayii (Dokunmuş Kumaş Terbiyesi ve Benzerleri)</w:t>
      </w:r>
    </w:p>
    <w:tbl>
      <w:tblPr>
        <w:tblW w:w="9341" w:type="dxa"/>
        <w:tblCellMar>
          <w:left w:w="0" w:type="dxa"/>
          <w:right w:w="0" w:type="dxa"/>
        </w:tblCellMar>
        <w:tblLook w:val="04A0" w:firstRow="1" w:lastRow="0" w:firstColumn="1" w:lastColumn="0" w:noHBand="0" w:noVBand="1"/>
      </w:tblPr>
      <w:tblGrid>
        <w:gridCol w:w="5230"/>
        <w:gridCol w:w="1701"/>
        <w:gridCol w:w="2410"/>
      </w:tblGrid>
      <w:tr w:rsidR="00FC3CAD" w:rsidRPr="009B300D" w14:paraId="5FCCBD4E" w14:textId="77777777" w:rsidTr="00FC3CAD">
        <w:tc>
          <w:tcPr>
            <w:tcW w:w="5230"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38EC9E3E" w14:textId="77777777" w:rsidR="00FC3CAD" w:rsidRPr="009B300D" w:rsidRDefault="00FC3CAD" w:rsidP="00FC3CAD">
            <w:pPr>
              <w:spacing w:line="240" w:lineRule="atLeast"/>
              <w:ind w:left="180" w:right="57" w:hanging="180"/>
              <w:rPr>
                <w:sz w:val="20"/>
                <w:szCs w:val="20"/>
              </w:rPr>
            </w:pPr>
            <w:r w:rsidRPr="009B300D">
              <w:rPr>
                <w:sz w:val="20"/>
                <w:szCs w:val="20"/>
              </w:rPr>
              <w:t> </w:t>
            </w:r>
          </w:p>
          <w:p w14:paraId="687F8BEF" w14:textId="77777777" w:rsidR="00FC3CAD" w:rsidRPr="009B300D" w:rsidRDefault="00FC3CAD" w:rsidP="00FC3CAD">
            <w:pPr>
              <w:spacing w:line="240" w:lineRule="atLeast"/>
              <w:ind w:left="57" w:right="57"/>
              <w:rPr>
                <w:sz w:val="20"/>
                <w:szCs w:val="20"/>
              </w:rPr>
            </w:pPr>
            <w:r w:rsidRPr="009B300D">
              <w:rPr>
                <w:sz w:val="20"/>
                <w:szCs w:val="20"/>
              </w:rPr>
              <w:t>PARAMETRE</w:t>
            </w:r>
          </w:p>
        </w:tc>
        <w:tc>
          <w:tcPr>
            <w:tcW w:w="1701"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002840BF" w14:textId="77777777" w:rsidR="00FC3CAD" w:rsidRPr="009B300D" w:rsidRDefault="00FC3CAD" w:rsidP="00FC3CAD">
            <w:pPr>
              <w:spacing w:line="240" w:lineRule="atLeast"/>
              <w:ind w:left="57" w:right="57"/>
              <w:jc w:val="center"/>
              <w:rPr>
                <w:sz w:val="20"/>
                <w:szCs w:val="20"/>
              </w:rPr>
            </w:pPr>
            <w:r w:rsidRPr="009B300D">
              <w:rPr>
                <w:sz w:val="20"/>
                <w:szCs w:val="20"/>
              </w:rPr>
              <w:t> </w:t>
            </w:r>
          </w:p>
          <w:p w14:paraId="23488899" w14:textId="77777777" w:rsidR="00FC3CAD" w:rsidRPr="009B300D" w:rsidRDefault="00FC3CAD" w:rsidP="00FC3CAD">
            <w:pPr>
              <w:spacing w:line="240" w:lineRule="atLeast"/>
              <w:ind w:left="57" w:right="57"/>
              <w:jc w:val="center"/>
              <w:rPr>
                <w:sz w:val="20"/>
                <w:szCs w:val="20"/>
              </w:rPr>
            </w:pPr>
            <w:r w:rsidRPr="009B300D">
              <w:rPr>
                <w:sz w:val="20"/>
                <w:szCs w:val="20"/>
              </w:rPr>
              <w:t>BİRİM</w:t>
            </w:r>
          </w:p>
        </w:tc>
        <w:tc>
          <w:tcPr>
            <w:tcW w:w="2410" w:type="dxa"/>
            <w:tcBorders>
              <w:top w:val="single" w:sz="12" w:space="0" w:color="auto"/>
              <w:left w:val="nil"/>
              <w:bottom w:val="single" w:sz="8" w:space="0" w:color="auto"/>
              <w:right w:val="single" w:sz="12" w:space="0" w:color="auto"/>
            </w:tcBorders>
            <w:tcMar>
              <w:top w:w="0" w:type="dxa"/>
              <w:left w:w="28" w:type="dxa"/>
              <w:bottom w:w="0" w:type="dxa"/>
              <w:right w:w="28" w:type="dxa"/>
            </w:tcMar>
            <w:hideMark/>
          </w:tcPr>
          <w:p w14:paraId="30AD2BAD" w14:textId="77777777" w:rsidR="00FC3CAD" w:rsidRPr="009B300D" w:rsidRDefault="00FC3CAD" w:rsidP="00FC3CAD">
            <w:pPr>
              <w:spacing w:line="240" w:lineRule="atLeast"/>
              <w:ind w:left="57" w:right="57"/>
              <w:jc w:val="center"/>
              <w:rPr>
                <w:sz w:val="20"/>
                <w:szCs w:val="20"/>
              </w:rPr>
            </w:pPr>
            <w:r w:rsidRPr="009B300D">
              <w:rPr>
                <w:sz w:val="20"/>
                <w:szCs w:val="20"/>
              </w:rPr>
              <w:t>KOMPOZİT NUMUNE </w:t>
            </w:r>
          </w:p>
          <w:p w14:paraId="7E7168C1" w14:textId="77777777" w:rsidR="00FC3CAD" w:rsidRPr="009B300D" w:rsidRDefault="00FC3CAD" w:rsidP="00FC3CAD">
            <w:pPr>
              <w:spacing w:line="240" w:lineRule="atLeast"/>
              <w:ind w:left="57" w:right="57"/>
              <w:jc w:val="center"/>
              <w:rPr>
                <w:sz w:val="20"/>
                <w:szCs w:val="20"/>
              </w:rPr>
            </w:pPr>
            <w:r w:rsidRPr="009B300D">
              <w:rPr>
                <w:sz w:val="20"/>
                <w:szCs w:val="20"/>
              </w:rPr>
              <w:t> 2 SAATLİK</w:t>
            </w:r>
          </w:p>
        </w:tc>
      </w:tr>
      <w:tr w:rsidR="00FC3CAD" w:rsidRPr="009B300D" w14:paraId="1C516063"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4C8749A7" w14:textId="77777777" w:rsidR="00FC3CAD" w:rsidRPr="009B300D" w:rsidRDefault="00FC3CAD" w:rsidP="00FC3CAD">
            <w:pPr>
              <w:spacing w:line="240" w:lineRule="atLeast"/>
              <w:ind w:left="57" w:right="57"/>
              <w:rPr>
                <w:sz w:val="20"/>
                <w:szCs w:val="20"/>
              </w:rPr>
            </w:pPr>
            <w:r w:rsidRPr="009B300D">
              <w:rPr>
                <w:sz w:val="20"/>
                <w:szCs w:val="20"/>
              </w:rPr>
              <w:t>KİMYASAL OKSİJEN İHTİYACI (KOİ)</w:t>
            </w:r>
          </w:p>
        </w:tc>
        <w:tc>
          <w:tcPr>
            <w:tcW w:w="1701" w:type="dxa"/>
            <w:tcBorders>
              <w:top w:val="nil"/>
              <w:left w:val="nil"/>
              <w:bottom w:val="nil"/>
              <w:right w:val="single" w:sz="8" w:space="0" w:color="auto"/>
            </w:tcBorders>
            <w:tcMar>
              <w:top w:w="0" w:type="dxa"/>
              <w:left w:w="28" w:type="dxa"/>
              <w:bottom w:w="0" w:type="dxa"/>
              <w:right w:w="28" w:type="dxa"/>
            </w:tcMar>
            <w:hideMark/>
          </w:tcPr>
          <w:p w14:paraId="7D217038"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06DB0B69" w14:textId="77777777" w:rsidR="00FC3CAD" w:rsidRPr="009B300D" w:rsidRDefault="00FC3CAD" w:rsidP="00FC3CAD">
            <w:pPr>
              <w:spacing w:line="240" w:lineRule="atLeast"/>
              <w:ind w:left="57" w:right="57"/>
              <w:jc w:val="center"/>
              <w:rPr>
                <w:sz w:val="20"/>
                <w:szCs w:val="20"/>
              </w:rPr>
            </w:pPr>
            <w:r w:rsidRPr="009B300D">
              <w:rPr>
                <w:sz w:val="20"/>
                <w:szCs w:val="20"/>
              </w:rPr>
              <w:t>300</w:t>
            </w:r>
          </w:p>
        </w:tc>
      </w:tr>
      <w:tr w:rsidR="00FC3CAD" w:rsidRPr="009B300D" w14:paraId="22549F58"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78EB7401" w14:textId="77777777" w:rsidR="00FC3CAD" w:rsidRPr="009B300D" w:rsidRDefault="00FC3CAD" w:rsidP="00FC3CAD">
            <w:pPr>
              <w:spacing w:line="240" w:lineRule="atLeast"/>
              <w:ind w:left="57" w:right="57"/>
              <w:rPr>
                <w:sz w:val="20"/>
                <w:szCs w:val="20"/>
              </w:rPr>
            </w:pPr>
            <w:r w:rsidRPr="009B300D">
              <w:rPr>
                <w:sz w:val="20"/>
                <w:szCs w:val="20"/>
              </w:rPr>
              <w:t>ASKIDA KATI MADDE(AKM)</w:t>
            </w:r>
          </w:p>
        </w:tc>
        <w:tc>
          <w:tcPr>
            <w:tcW w:w="1701" w:type="dxa"/>
            <w:tcBorders>
              <w:top w:val="nil"/>
              <w:left w:val="nil"/>
              <w:bottom w:val="nil"/>
              <w:right w:val="single" w:sz="8" w:space="0" w:color="auto"/>
            </w:tcBorders>
            <w:tcMar>
              <w:top w:w="0" w:type="dxa"/>
              <w:left w:w="28" w:type="dxa"/>
              <w:bottom w:w="0" w:type="dxa"/>
              <w:right w:w="28" w:type="dxa"/>
            </w:tcMar>
            <w:hideMark/>
          </w:tcPr>
          <w:p w14:paraId="7BCE337C"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309A1642" w14:textId="77777777" w:rsidR="00FC3CAD" w:rsidRPr="009B300D" w:rsidRDefault="00FC3CAD" w:rsidP="00FC3CAD">
            <w:pPr>
              <w:spacing w:line="240" w:lineRule="atLeast"/>
              <w:ind w:left="57" w:right="57"/>
              <w:jc w:val="center"/>
              <w:rPr>
                <w:sz w:val="20"/>
                <w:szCs w:val="20"/>
              </w:rPr>
            </w:pPr>
            <w:r w:rsidRPr="009B300D">
              <w:rPr>
                <w:sz w:val="20"/>
                <w:szCs w:val="20"/>
              </w:rPr>
              <w:t>120</w:t>
            </w:r>
          </w:p>
        </w:tc>
      </w:tr>
      <w:tr w:rsidR="00FC3CAD" w:rsidRPr="009B300D" w14:paraId="62F30B1B"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371C3BE" w14:textId="77777777" w:rsidR="00FC3CAD" w:rsidRPr="009B300D" w:rsidRDefault="00FC3CAD" w:rsidP="00FC3CAD">
            <w:pPr>
              <w:spacing w:line="240" w:lineRule="atLeast"/>
              <w:ind w:left="57" w:right="57"/>
              <w:rPr>
                <w:sz w:val="20"/>
                <w:szCs w:val="20"/>
              </w:rPr>
            </w:pPr>
            <w:r w:rsidRPr="009B300D">
              <w:rPr>
                <w:sz w:val="20"/>
                <w:szCs w:val="20"/>
              </w:rPr>
              <w:t>AMONYUM AZOTU (NH</w:t>
            </w:r>
            <w:r w:rsidRPr="009B300D">
              <w:rPr>
                <w:sz w:val="20"/>
                <w:szCs w:val="20"/>
                <w:vertAlign w:val="subscript"/>
              </w:rPr>
              <w:t>4</w:t>
            </w:r>
            <w:r w:rsidRPr="009B300D">
              <w:rPr>
                <w:sz w:val="20"/>
                <w:szCs w:val="20"/>
              </w:rPr>
              <w:t>-N)</w:t>
            </w:r>
          </w:p>
        </w:tc>
        <w:tc>
          <w:tcPr>
            <w:tcW w:w="1701" w:type="dxa"/>
            <w:tcBorders>
              <w:top w:val="nil"/>
              <w:left w:val="nil"/>
              <w:bottom w:val="nil"/>
              <w:right w:val="single" w:sz="8" w:space="0" w:color="auto"/>
            </w:tcBorders>
            <w:tcMar>
              <w:top w:w="0" w:type="dxa"/>
              <w:left w:w="28" w:type="dxa"/>
              <w:bottom w:w="0" w:type="dxa"/>
              <w:right w:w="28" w:type="dxa"/>
            </w:tcMar>
            <w:hideMark/>
          </w:tcPr>
          <w:p w14:paraId="5E6F2285"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688C21A1" w14:textId="77777777" w:rsidR="00FC3CAD" w:rsidRPr="009B300D" w:rsidRDefault="00FC3CAD" w:rsidP="00FC3CAD">
            <w:pPr>
              <w:spacing w:line="240" w:lineRule="atLeast"/>
              <w:ind w:left="57" w:right="57"/>
              <w:jc w:val="center"/>
              <w:rPr>
                <w:sz w:val="20"/>
                <w:szCs w:val="20"/>
              </w:rPr>
            </w:pPr>
            <w:r w:rsidRPr="009B300D">
              <w:rPr>
                <w:sz w:val="20"/>
                <w:szCs w:val="20"/>
              </w:rPr>
              <w:t>5</w:t>
            </w:r>
          </w:p>
        </w:tc>
      </w:tr>
      <w:tr w:rsidR="00FC3CAD" w:rsidRPr="009B300D" w14:paraId="74911FB0"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0FE010C" w14:textId="77777777" w:rsidR="00FC3CAD" w:rsidRPr="009B300D" w:rsidRDefault="00FC3CAD" w:rsidP="00FC3CAD">
            <w:pPr>
              <w:spacing w:line="240" w:lineRule="atLeast"/>
              <w:ind w:left="57" w:right="57"/>
              <w:rPr>
                <w:sz w:val="20"/>
                <w:szCs w:val="20"/>
              </w:rPr>
            </w:pPr>
            <w:r w:rsidRPr="009B300D">
              <w:rPr>
                <w:sz w:val="20"/>
                <w:szCs w:val="20"/>
              </w:rPr>
              <w:t>SERBEST KLOR</w:t>
            </w:r>
          </w:p>
        </w:tc>
        <w:tc>
          <w:tcPr>
            <w:tcW w:w="1701" w:type="dxa"/>
            <w:tcBorders>
              <w:top w:val="nil"/>
              <w:left w:val="nil"/>
              <w:bottom w:val="nil"/>
              <w:right w:val="single" w:sz="8" w:space="0" w:color="auto"/>
            </w:tcBorders>
            <w:tcMar>
              <w:top w:w="0" w:type="dxa"/>
              <w:left w:w="28" w:type="dxa"/>
              <w:bottom w:w="0" w:type="dxa"/>
              <w:right w:w="28" w:type="dxa"/>
            </w:tcMar>
            <w:hideMark/>
          </w:tcPr>
          <w:p w14:paraId="4B7AF4F6"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471465C5" w14:textId="77777777" w:rsidR="00FC3CAD" w:rsidRPr="009B300D" w:rsidRDefault="00FC3CAD" w:rsidP="00FC3CAD">
            <w:pPr>
              <w:spacing w:line="240" w:lineRule="atLeast"/>
              <w:ind w:left="57" w:right="57"/>
              <w:jc w:val="center"/>
              <w:rPr>
                <w:sz w:val="20"/>
                <w:szCs w:val="20"/>
              </w:rPr>
            </w:pPr>
            <w:r w:rsidRPr="009B300D">
              <w:rPr>
                <w:sz w:val="20"/>
                <w:szCs w:val="20"/>
              </w:rPr>
              <w:t>0.3</w:t>
            </w:r>
          </w:p>
        </w:tc>
      </w:tr>
      <w:tr w:rsidR="00FC3CAD" w:rsidRPr="009B300D" w14:paraId="4E17DE88"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7E799D11" w14:textId="77777777" w:rsidR="00FC3CAD" w:rsidRPr="009B300D" w:rsidRDefault="00FC3CAD" w:rsidP="00FC3CAD">
            <w:pPr>
              <w:spacing w:line="240" w:lineRule="atLeast"/>
              <w:ind w:left="57" w:right="57"/>
              <w:rPr>
                <w:sz w:val="20"/>
                <w:szCs w:val="20"/>
              </w:rPr>
            </w:pPr>
            <w:r w:rsidRPr="009B300D">
              <w:rPr>
                <w:sz w:val="20"/>
                <w:szCs w:val="20"/>
              </w:rPr>
              <w:t>TOPLAM KROM</w:t>
            </w:r>
          </w:p>
        </w:tc>
        <w:tc>
          <w:tcPr>
            <w:tcW w:w="1701" w:type="dxa"/>
            <w:tcBorders>
              <w:top w:val="nil"/>
              <w:left w:val="nil"/>
              <w:bottom w:val="nil"/>
              <w:right w:val="single" w:sz="8" w:space="0" w:color="auto"/>
            </w:tcBorders>
            <w:tcMar>
              <w:top w:w="0" w:type="dxa"/>
              <w:left w:w="28" w:type="dxa"/>
              <w:bottom w:w="0" w:type="dxa"/>
              <w:right w:w="28" w:type="dxa"/>
            </w:tcMar>
            <w:hideMark/>
          </w:tcPr>
          <w:p w14:paraId="1A8B9861"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786176CF" w14:textId="77777777" w:rsidR="00FC3CAD" w:rsidRPr="009B300D" w:rsidRDefault="00FC3CAD" w:rsidP="00FC3CAD">
            <w:pPr>
              <w:spacing w:line="240" w:lineRule="atLeast"/>
              <w:ind w:left="57" w:right="57"/>
              <w:jc w:val="center"/>
              <w:rPr>
                <w:sz w:val="20"/>
                <w:szCs w:val="20"/>
              </w:rPr>
            </w:pPr>
            <w:r w:rsidRPr="009B300D">
              <w:rPr>
                <w:sz w:val="20"/>
                <w:szCs w:val="20"/>
              </w:rPr>
              <w:t>1</w:t>
            </w:r>
          </w:p>
        </w:tc>
      </w:tr>
      <w:tr w:rsidR="00FC3CAD" w:rsidRPr="009B300D" w14:paraId="1E755849"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04C0E0A6" w14:textId="77777777" w:rsidR="00FC3CAD" w:rsidRPr="009B300D" w:rsidRDefault="00FC3CAD" w:rsidP="00FC3CAD">
            <w:pPr>
              <w:spacing w:line="240" w:lineRule="atLeast"/>
              <w:ind w:left="57" w:right="57"/>
              <w:rPr>
                <w:sz w:val="20"/>
                <w:szCs w:val="20"/>
              </w:rPr>
            </w:pPr>
            <w:r w:rsidRPr="009B300D">
              <w:rPr>
                <w:sz w:val="20"/>
                <w:szCs w:val="20"/>
              </w:rPr>
              <w:t>SÜLFÜR (S‾</w:t>
            </w:r>
            <w:r w:rsidRPr="009B300D">
              <w:rPr>
                <w:sz w:val="20"/>
                <w:szCs w:val="20"/>
                <w:vertAlign w:val="superscript"/>
              </w:rPr>
              <w:t>2</w:t>
            </w:r>
            <w:r w:rsidRPr="009B300D">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hideMark/>
          </w:tcPr>
          <w:p w14:paraId="76770097"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4E5E9B36" w14:textId="77777777" w:rsidR="00FC3CAD" w:rsidRPr="009B300D" w:rsidRDefault="00FC3CAD" w:rsidP="00FC3CAD">
            <w:pPr>
              <w:spacing w:line="240" w:lineRule="atLeast"/>
              <w:ind w:left="57" w:right="57"/>
              <w:jc w:val="center"/>
              <w:rPr>
                <w:sz w:val="20"/>
                <w:szCs w:val="20"/>
              </w:rPr>
            </w:pPr>
            <w:r>
              <w:rPr>
                <w:sz w:val="20"/>
                <w:szCs w:val="20"/>
              </w:rPr>
              <w:t>0.</w:t>
            </w:r>
            <w:r w:rsidRPr="009B300D">
              <w:rPr>
                <w:sz w:val="20"/>
                <w:szCs w:val="20"/>
              </w:rPr>
              <w:t>1</w:t>
            </w:r>
          </w:p>
        </w:tc>
      </w:tr>
      <w:tr w:rsidR="00FC3CAD" w:rsidRPr="009B300D" w14:paraId="27E8888F"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6C8B10E" w14:textId="77777777" w:rsidR="00FC3CAD" w:rsidRPr="009B300D" w:rsidRDefault="00FC3CAD" w:rsidP="00FC3CAD">
            <w:pPr>
              <w:spacing w:line="240" w:lineRule="atLeast"/>
              <w:ind w:left="57" w:right="57"/>
              <w:rPr>
                <w:sz w:val="20"/>
                <w:szCs w:val="20"/>
              </w:rPr>
            </w:pPr>
            <w:r w:rsidRPr="009B300D">
              <w:rPr>
                <w:sz w:val="20"/>
                <w:szCs w:val="20"/>
              </w:rPr>
              <w:t>SÜLFİT</w:t>
            </w:r>
          </w:p>
        </w:tc>
        <w:tc>
          <w:tcPr>
            <w:tcW w:w="1701" w:type="dxa"/>
            <w:tcBorders>
              <w:top w:val="nil"/>
              <w:left w:val="nil"/>
              <w:bottom w:val="nil"/>
              <w:right w:val="single" w:sz="8" w:space="0" w:color="auto"/>
            </w:tcBorders>
            <w:tcMar>
              <w:top w:w="0" w:type="dxa"/>
              <w:left w:w="28" w:type="dxa"/>
              <w:bottom w:w="0" w:type="dxa"/>
              <w:right w:w="28" w:type="dxa"/>
            </w:tcMar>
            <w:hideMark/>
          </w:tcPr>
          <w:p w14:paraId="2C3D12F8"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3E0D865E" w14:textId="77777777" w:rsidR="00FC3CAD" w:rsidRPr="009B300D" w:rsidRDefault="00FC3CAD" w:rsidP="00FC3CAD">
            <w:pPr>
              <w:spacing w:line="240" w:lineRule="atLeast"/>
              <w:ind w:left="57" w:right="57"/>
              <w:jc w:val="center"/>
              <w:rPr>
                <w:sz w:val="20"/>
                <w:szCs w:val="20"/>
              </w:rPr>
            </w:pPr>
            <w:r w:rsidRPr="009B300D">
              <w:rPr>
                <w:sz w:val="20"/>
                <w:szCs w:val="20"/>
              </w:rPr>
              <w:t>1</w:t>
            </w:r>
          </w:p>
        </w:tc>
      </w:tr>
      <w:tr w:rsidR="00FC3CAD" w:rsidRPr="009B300D" w14:paraId="5B3D79B7"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ECBA992" w14:textId="77777777" w:rsidR="00FC3CAD" w:rsidRPr="009B300D" w:rsidRDefault="00FC3CAD" w:rsidP="00FC3CAD">
            <w:pPr>
              <w:spacing w:line="240" w:lineRule="atLeast"/>
              <w:ind w:left="57" w:right="57"/>
              <w:rPr>
                <w:sz w:val="20"/>
                <w:szCs w:val="20"/>
              </w:rPr>
            </w:pPr>
            <w:r w:rsidRPr="009B300D">
              <w:rPr>
                <w:sz w:val="20"/>
                <w:szCs w:val="20"/>
              </w:rPr>
              <w:t>TOPLAM FENOL</w:t>
            </w:r>
          </w:p>
        </w:tc>
        <w:tc>
          <w:tcPr>
            <w:tcW w:w="1701" w:type="dxa"/>
            <w:tcBorders>
              <w:top w:val="nil"/>
              <w:left w:val="nil"/>
              <w:bottom w:val="nil"/>
              <w:right w:val="single" w:sz="8" w:space="0" w:color="auto"/>
            </w:tcBorders>
            <w:tcMar>
              <w:top w:w="0" w:type="dxa"/>
              <w:left w:w="28" w:type="dxa"/>
              <w:bottom w:w="0" w:type="dxa"/>
              <w:right w:w="28" w:type="dxa"/>
            </w:tcMar>
            <w:hideMark/>
          </w:tcPr>
          <w:p w14:paraId="063514CB"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3D6B5F8D" w14:textId="77777777" w:rsidR="00FC3CAD" w:rsidRPr="009B300D" w:rsidRDefault="00FC3CAD" w:rsidP="00FC3CAD">
            <w:pPr>
              <w:spacing w:line="240" w:lineRule="atLeast"/>
              <w:ind w:left="57" w:right="57"/>
              <w:jc w:val="center"/>
              <w:rPr>
                <w:sz w:val="20"/>
                <w:szCs w:val="20"/>
              </w:rPr>
            </w:pPr>
            <w:r w:rsidRPr="009B300D">
              <w:rPr>
                <w:sz w:val="20"/>
                <w:szCs w:val="20"/>
              </w:rPr>
              <w:t>2</w:t>
            </w:r>
          </w:p>
        </w:tc>
      </w:tr>
      <w:tr w:rsidR="00FC3CAD" w:rsidRPr="009B300D" w14:paraId="24CFDE5C"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607344FC" w14:textId="77777777" w:rsidR="00FC3CAD" w:rsidRPr="009B300D" w:rsidRDefault="00FC3CAD" w:rsidP="00FC3CAD">
            <w:pPr>
              <w:spacing w:line="240" w:lineRule="atLeast"/>
              <w:ind w:left="57" w:right="57"/>
              <w:rPr>
                <w:sz w:val="20"/>
                <w:szCs w:val="20"/>
              </w:rPr>
            </w:pPr>
            <w:r w:rsidRPr="009B300D">
              <w:rPr>
                <w:sz w:val="20"/>
                <w:szCs w:val="20"/>
              </w:rPr>
              <w:t>BALIK BİYODENEYİ (ZSF)</w:t>
            </w:r>
          </w:p>
        </w:tc>
        <w:tc>
          <w:tcPr>
            <w:tcW w:w="1701" w:type="dxa"/>
            <w:tcBorders>
              <w:top w:val="nil"/>
              <w:left w:val="nil"/>
              <w:bottom w:val="nil"/>
              <w:right w:val="single" w:sz="8" w:space="0" w:color="auto"/>
            </w:tcBorders>
            <w:tcMar>
              <w:top w:w="0" w:type="dxa"/>
              <w:left w:w="28" w:type="dxa"/>
              <w:bottom w:w="0" w:type="dxa"/>
              <w:right w:w="28" w:type="dxa"/>
            </w:tcMar>
            <w:hideMark/>
          </w:tcPr>
          <w:p w14:paraId="412A59C7" w14:textId="77777777" w:rsidR="00FC3CAD" w:rsidRPr="009B300D" w:rsidRDefault="00FC3CAD" w:rsidP="00FC3CAD">
            <w:pPr>
              <w:spacing w:line="240" w:lineRule="atLeast"/>
              <w:ind w:left="57" w:right="57"/>
              <w:jc w:val="center"/>
              <w:rPr>
                <w:sz w:val="20"/>
                <w:szCs w:val="20"/>
              </w:rPr>
            </w:pPr>
            <w:r w:rsidRPr="009B300D">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10C30628" w14:textId="77777777" w:rsidR="00FC3CAD" w:rsidRPr="009B300D" w:rsidRDefault="00FC3CAD" w:rsidP="00FC3CAD">
            <w:pPr>
              <w:spacing w:line="240" w:lineRule="atLeast"/>
              <w:ind w:left="57" w:right="57"/>
              <w:jc w:val="center"/>
              <w:rPr>
                <w:sz w:val="20"/>
                <w:szCs w:val="20"/>
              </w:rPr>
            </w:pPr>
            <w:r w:rsidRPr="009B300D">
              <w:rPr>
                <w:sz w:val="20"/>
                <w:szCs w:val="20"/>
              </w:rPr>
              <w:t>4</w:t>
            </w:r>
          </w:p>
        </w:tc>
      </w:tr>
      <w:tr w:rsidR="00FC3CAD" w:rsidRPr="009B300D" w14:paraId="70987C36"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5592413E" w14:textId="77777777" w:rsidR="00FC3CAD" w:rsidRPr="009B300D" w:rsidRDefault="00FC3CAD" w:rsidP="00FC3CAD">
            <w:pPr>
              <w:spacing w:line="240" w:lineRule="atLeast"/>
              <w:ind w:left="57" w:right="57"/>
              <w:rPr>
                <w:sz w:val="20"/>
                <w:szCs w:val="20"/>
              </w:rPr>
            </w:pPr>
            <w:proofErr w:type="spellStart"/>
            <w:r w:rsidRPr="009B300D">
              <w:rPr>
                <w:sz w:val="20"/>
                <w:szCs w:val="20"/>
              </w:rPr>
              <w:t>pH</w:t>
            </w:r>
            <w:proofErr w:type="spellEnd"/>
          </w:p>
        </w:tc>
        <w:tc>
          <w:tcPr>
            <w:tcW w:w="1701" w:type="dxa"/>
            <w:tcBorders>
              <w:top w:val="nil"/>
              <w:left w:val="nil"/>
              <w:bottom w:val="nil"/>
              <w:right w:val="single" w:sz="8" w:space="0" w:color="auto"/>
            </w:tcBorders>
            <w:tcMar>
              <w:top w:w="0" w:type="dxa"/>
              <w:left w:w="28" w:type="dxa"/>
              <w:bottom w:w="0" w:type="dxa"/>
              <w:right w:w="28" w:type="dxa"/>
            </w:tcMar>
            <w:hideMark/>
          </w:tcPr>
          <w:p w14:paraId="66DDCED9" w14:textId="77777777" w:rsidR="00FC3CAD" w:rsidRPr="009B300D" w:rsidRDefault="00FC3CAD" w:rsidP="00FC3CAD">
            <w:pPr>
              <w:spacing w:line="240" w:lineRule="atLeast"/>
              <w:ind w:left="57" w:right="57"/>
              <w:jc w:val="center"/>
              <w:rPr>
                <w:sz w:val="20"/>
                <w:szCs w:val="20"/>
              </w:rPr>
            </w:pPr>
            <w:r w:rsidRPr="009B300D">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6655472D" w14:textId="77777777" w:rsidR="00FC3CAD" w:rsidRPr="009B300D" w:rsidRDefault="00FC3CAD" w:rsidP="00FC3CAD">
            <w:pPr>
              <w:spacing w:line="240" w:lineRule="atLeast"/>
              <w:ind w:left="57" w:right="57"/>
              <w:jc w:val="center"/>
              <w:rPr>
                <w:sz w:val="20"/>
                <w:szCs w:val="20"/>
              </w:rPr>
            </w:pPr>
            <w:r w:rsidRPr="009B300D">
              <w:rPr>
                <w:sz w:val="20"/>
                <w:szCs w:val="20"/>
              </w:rPr>
              <w:t>6-9</w:t>
            </w:r>
          </w:p>
        </w:tc>
      </w:tr>
      <w:tr w:rsidR="00FC3CAD" w:rsidRPr="009B300D" w14:paraId="007E9622" w14:textId="77777777" w:rsidTr="00FC3CAD">
        <w:tc>
          <w:tcPr>
            <w:tcW w:w="5230" w:type="dxa"/>
            <w:tcBorders>
              <w:top w:val="nil"/>
              <w:left w:val="single" w:sz="12" w:space="0" w:color="auto"/>
              <w:bottom w:val="single" w:sz="12" w:space="0" w:color="auto"/>
              <w:right w:val="single" w:sz="8" w:space="0" w:color="auto"/>
            </w:tcBorders>
            <w:tcMar>
              <w:top w:w="0" w:type="dxa"/>
              <w:left w:w="28" w:type="dxa"/>
              <w:bottom w:w="0" w:type="dxa"/>
              <w:right w:w="28" w:type="dxa"/>
            </w:tcMar>
            <w:hideMark/>
          </w:tcPr>
          <w:p w14:paraId="24E20EEB" w14:textId="77777777" w:rsidR="00FC3CAD" w:rsidRPr="009B300D" w:rsidRDefault="00FC3CAD" w:rsidP="00FC3CAD">
            <w:pPr>
              <w:spacing w:line="240" w:lineRule="atLeast"/>
              <w:ind w:left="57" w:right="57"/>
              <w:rPr>
                <w:sz w:val="20"/>
                <w:szCs w:val="20"/>
              </w:rPr>
            </w:pPr>
            <w:r w:rsidRPr="009B300D">
              <w:rPr>
                <w:sz w:val="20"/>
                <w:szCs w:val="20"/>
              </w:rPr>
              <w:t>Renk</w:t>
            </w:r>
          </w:p>
        </w:tc>
        <w:tc>
          <w:tcPr>
            <w:tcW w:w="1701" w:type="dxa"/>
            <w:tcBorders>
              <w:top w:val="nil"/>
              <w:left w:val="nil"/>
              <w:bottom w:val="single" w:sz="12" w:space="0" w:color="auto"/>
              <w:right w:val="single" w:sz="8" w:space="0" w:color="auto"/>
            </w:tcBorders>
            <w:tcMar>
              <w:top w:w="0" w:type="dxa"/>
              <w:left w:w="28" w:type="dxa"/>
              <w:bottom w:w="0" w:type="dxa"/>
              <w:right w:w="28" w:type="dxa"/>
            </w:tcMar>
            <w:hideMark/>
          </w:tcPr>
          <w:p w14:paraId="0F63050C" w14:textId="77777777" w:rsidR="00FC3CAD" w:rsidRPr="009B300D" w:rsidRDefault="00FC3CAD" w:rsidP="00FC3CAD">
            <w:pPr>
              <w:spacing w:line="240" w:lineRule="atLeast"/>
              <w:ind w:left="57" w:right="57"/>
              <w:jc w:val="center"/>
              <w:rPr>
                <w:sz w:val="20"/>
                <w:szCs w:val="20"/>
              </w:rPr>
            </w:pPr>
            <w:r w:rsidRPr="009B300D">
              <w:rPr>
                <w:sz w:val="20"/>
                <w:szCs w:val="20"/>
              </w:rPr>
              <w:t>(</w:t>
            </w:r>
            <w:proofErr w:type="spellStart"/>
            <w:r w:rsidRPr="009B300D">
              <w:rPr>
                <w:sz w:val="20"/>
                <w:szCs w:val="20"/>
              </w:rPr>
              <w:t>Pt-Co</w:t>
            </w:r>
            <w:proofErr w:type="spellEnd"/>
            <w:r w:rsidRPr="009B300D">
              <w:rPr>
                <w:sz w:val="20"/>
                <w:szCs w:val="20"/>
              </w:rPr>
              <w:t>)</w:t>
            </w:r>
          </w:p>
        </w:tc>
        <w:tc>
          <w:tcPr>
            <w:tcW w:w="2410" w:type="dxa"/>
            <w:tcBorders>
              <w:top w:val="nil"/>
              <w:left w:val="nil"/>
              <w:bottom w:val="single" w:sz="12" w:space="0" w:color="auto"/>
              <w:right w:val="single" w:sz="12" w:space="0" w:color="auto"/>
            </w:tcBorders>
            <w:tcMar>
              <w:top w:w="0" w:type="dxa"/>
              <w:left w:w="28" w:type="dxa"/>
              <w:bottom w:w="0" w:type="dxa"/>
              <w:right w:w="28" w:type="dxa"/>
            </w:tcMar>
            <w:hideMark/>
          </w:tcPr>
          <w:p w14:paraId="64C54F42" w14:textId="77777777" w:rsidR="00FC3CAD" w:rsidRPr="009B300D" w:rsidRDefault="00FC3CAD" w:rsidP="00FC3CAD">
            <w:pPr>
              <w:spacing w:line="240" w:lineRule="atLeast"/>
              <w:ind w:left="57" w:right="57"/>
              <w:jc w:val="center"/>
              <w:rPr>
                <w:sz w:val="20"/>
                <w:szCs w:val="20"/>
              </w:rPr>
            </w:pPr>
            <w:r w:rsidRPr="009B300D">
              <w:rPr>
                <w:sz w:val="20"/>
                <w:szCs w:val="20"/>
              </w:rPr>
              <w:t>280</w:t>
            </w:r>
          </w:p>
        </w:tc>
      </w:tr>
    </w:tbl>
    <w:p w14:paraId="13525332" w14:textId="77777777" w:rsidR="00FC3CAD" w:rsidRPr="003C7219" w:rsidRDefault="00FC3CAD" w:rsidP="00FC3CAD">
      <w:pPr>
        <w:shd w:val="clear" w:color="auto" w:fill="FFFFFF"/>
        <w:spacing w:line="240" w:lineRule="atLeast"/>
        <w:ind w:left="57" w:right="57"/>
        <w:rPr>
          <w:color w:val="000000"/>
          <w:sz w:val="20"/>
          <w:szCs w:val="20"/>
        </w:rPr>
      </w:pPr>
      <w:r w:rsidRPr="003C7219">
        <w:rPr>
          <w:color w:val="000000"/>
          <w:sz w:val="20"/>
          <w:szCs w:val="20"/>
        </w:rPr>
        <w:t> </w:t>
      </w:r>
    </w:p>
    <w:p w14:paraId="584E6B86" w14:textId="77777777" w:rsidR="00FC3CAD" w:rsidRPr="00D815D0" w:rsidRDefault="00FC3CAD" w:rsidP="00FC3CAD">
      <w:pPr>
        <w:shd w:val="clear" w:color="auto" w:fill="FFFFFF"/>
        <w:spacing w:line="240" w:lineRule="atLeast"/>
        <w:ind w:left="57" w:right="57"/>
        <w:rPr>
          <w:b/>
          <w:color w:val="1C283D"/>
        </w:rPr>
      </w:pPr>
      <w:r w:rsidRPr="00D815D0">
        <w:rPr>
          <w:b/>
          <w:color w:val="000000"/>
        </w:rPr>
        <w:t>Tablo 10.3: Sektör: Tekstil Sanayii (Pamuklu Tekstil ve Benzerleri)</w:t>
      </w:r>
    </w:p>
    <w:tbl>
      <w:tblPr>
        <w:tblW w:w="9341" w:type="dxa"/>
        <w:tblCellMar>
          <w:left w:w="0" w:type="dxa"/>
          <w:right w:w="0" w:type="dxa"/>
        </w:tblCellMar>
        <w:tblLook w:val="04A0" w:firstRow="1" w:lastRow="0" w:firstColumn="1" w:lastColumn="0" w:noHBand="0" w:noVBand="1"/>
      </w:tblPr>
      <w:tblGrid>
        <w:gridCol w:w="5230"/>
        <w:gridCol w:w="1701"/>
        <w:gridCol w:w="2410"/>
      </w:tblGrid>
      <w:tr w:rsidR="00FC3CAD" w:rsidRPr="009B300D" w14:paraId="67E45DBC" w14:textId="77777777" w:rsidTr="00FC3CAD">
        <w:tc>
          <w:tcPr>
            <w:tcW w:w="5230"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537FC829" w14:textId="77777777" w:rsidR="00FC3CAD" w:rsidRPr="009B300D" w:rsidRDefault="00FC3CAD" w:rsidP="00FC3CAD">
            <w:pPr>
              <w:spacing w:line="240" w:lineRule="atLeast"/>
              <w:ind w:left="57" w:right="57"/>
              <w:rPr>
                <w:sz w:val="20"/>
                <w:szCs w:val="20"/>
              </w:rPr>
            </w:pPr>
            <w:r w:rsidRPr="009B300D">
              <w:rPr>
                <w:sz w:val="20"/>
                <w:szCs w:val="20"/>
              </w:rPr>
              <w:t> </w:t>
            </w:r>
          </w:p>
          <w:p w14:paraId="682EB232" w14:textId="77777777" w:rsidR="00FC3CAD" w:rsidRPr="009B300D" w:rsidRDefault="00FC3CAD" w:rsidP="00FC3CAD">
            <w:pPr>
              <w:spacing w:line="240" w:lineRule="atLeast"/>
              <w:ind w:left="57" w:right="57"/>
              <w:rPr>
                <w:sz w:val="20"/>
                <w:szCs w:val="20"/>
              </w:rPr>
            </w:pPr>
            <w:r w:rsidRPr="009B300D">
              <w:rPr>
                <w:sz w:val="20"/>
                <w:szCs w:val="20"/>
              </w:rPr>
              <w:t>PARAMETRE</w:t>
            </w:r>
          </w:p>
        </w:tc>
        <w:tc>
          <w:tcPr>
            <w:tcW w:w="1701"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6277182E" w14:textId="77777777" w:rsidR="00FC3CAD" w:rsidRPr="009B300D" w:rsidRDefault="00FC3CAD" w:rsidP="00FC3CAD">
            <w:pPr>
              <w:spacing w:line="240" w:lineRule="atLeast"/>
              <w:ind w:left="57" w:right="57"/>
              <w:jc w:val="center"/>
              <w:rPr>
                <w:sz w:val="20"/>
                <w:szCs w:val="20"/>
              </w:rPr>
            </w:pPr>
            <w:r w:rsidRPr="009B300D">
              <w:rPr>
                <w:sz w:val="20"/>
                <w:szCs w:val="20"/>
              </w:rPr>
              <w:t> </w:t>
            </w:r>
          </w:p>
          <w:p w14:paraId="0DE78BC2" w14:textId="77777777" w:rsidR="00FC3CAD" w:rsidRPr="009B300D" w:rsidRDefault="00FC3CAD" w:rsidP="00FC3CAD">
            <w:pPr>
              <w:spacing w:line="240" w:lineRule="atLeast"/>
              <w:ind w:left="57" w:right="57"/>
              <w:jc w:val="center"/>
              <w:rPr>
                <w:sz w:val="20"/>
                <w:szCs w:val="20"/>
              </w:rPr>
            </w:pPr>
            <w:r w:rsidRPr="009B300D">
              <w:rPr>
                <w:sz w:val="20"/>
                <w:szCs w:val="20"/>
              </w:rPr>
              <w:t>BİRİM</w:t>
            </w:r>
          </w:p>
        </w:tc>
        <w:tc>
          <w:tcPr>
            <w:tcW w:w="2410" w:type="dxa"/>
            <w:tcBorders>
              <w:top w:val="single" w:sz="12" w:space="0" w:color="auto"/>
              <w:left w:val="nil"/>
              <w:bottom w:val="single" w:sz="8" w:space="0" w:color="auto"/>
              <w:right w:val="single" w:sz="12" w:space="0" w:color="auto"/>
            </w:tcBorders>
            <w:tcMar>
              <w:top w:w="0" w:type="dxa"/>
              <w:left w:w="28" w:type="dxa"/>
              <w:bottom w:w="0" w:type="dxa"/>
              <w:right w:w="28" w:type="dxa"/>
            </w:tcMar>
            <w:hideMark/>
          </w:tcPr>
          <w:p w14:paraId="06E94C4D" w14:textId="77777777" w:rsidR="00FC3CAD" w:rsidRPr="009B300D" w:rsidRDefault="00FC3CAD" w:rsidP="00FC3CAD">
            <w:pPr>
              <w:spacing w:line="240" w:lineRule="atLeast"/>
              <w:ind w:left="57" w:right="57"/>
              <w:jc w:val="center"/>
              <w:rPr>
                <w:sz w:val="20"/>
                <w:szCs w:val="20"/>
              </w:rPr>
            </w:pPr>
            <w:r w:rsidRPr="009B300D">
              <w:rPr>
                <w:sz w:val="20"/>
                <w:szCs w:val="20"/>
              </w:rPr>
              <w:t>KOMPOZİT NUMUNE</w:t>
            </w:r>
          </w:p>
          <w:p w14:paraId="3F20C9A4" w14:textId="77777777" w:rsidR="00FC3CAD" w:rsidRPr="009B300D" w:rsidRDefault="00FC3CAD" w:rsidP="00FC3CAD">
            <w:pPr>
              <w:spacing w:line="240" w:lineRule="atLeast"/>
              <w:ind w:left="57" w:right="57"/>
              <w:jc w:val="center"/>
              <w:rPr>
                <w:sz w:val="20"/>
                <w:szCs w:val="20"/>
              </w:rPr>
            </w:pPr>
            <w:r w:rsidRPr="009B300D">
              <w:rPr>
                <w:sz w:val="20"/>
                <w:szCs w:val="20"/>
              </w:rPr>
              <w:t>2 SAATLİK</w:t>
            </w:r>
          </w:p>
        </w:tc>
      </w:tr>
      <w:tr w:rsidR="00FC3CAD" w:rsidRPr="009B300D" w14:paraId="41569336"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3EECE83D" w14:textId="77777777" w:rsidR="00FC3CAD" w:rsidRPr="009B300D" w:rsidRDefault="00FC3CAD" w:rsidP="00FC3CAD">
            <w:pPr>
              <w:spacing w:line="240" w:lineRule="atLeast"/>
              <w:ind w:left="57" w:right="57"/>
              <w:rPr>
                <w:sz w:val="20"/>
                <w:szCs w:val="20"/>
              </w:rPr>
            </w:pPr>
            <w:r w:rsidRPr="009B300D">
              <w:rPr>
                <w:sz w:val="20"/>
                <w:szCs w:val="20"/>
              </w:rPr>
              <w:t>KİMYASAL OKSİJEN İHTİYACI (KOİ)</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21963811"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1AF197BB" w14:textId="77777777" w:rsidR="00FC3CAD" w:rsidRPr="009B300D" w:rsidRDefault="00FC3CAD" w:rsidP="00FC3CAD">
            <w:pPr>
              <w:spacing w:line="240" w:lineRule="atLeast"/>
              <w:ind w:left="57" w:right="57"/>
              <w:jc w:val="center"/>
              <w:rPr>
                <w:sz w:val="20"/>
                <w:szCs w:val="20"/>
              </w:rPr>
            </w:pPr>
            <w:r w:rsidRPr="009B300D">
              <w:rPr>
                <w:sz w:val="20"/>
                <w:szCs w:val="20"/>
              </w:rPr>
              <w:t>250</w:t>
            </w:r>
          </w:p>
        </w:tc>
      </w:tr>
      <w:tr w:rsidR="00FC3CAD" w:rsidRPr="009B300D" w14:paraId="7D4C4183"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315A53E3" w14:textId="77777777" w:rsidR="00FC3CAD" w:rsidRPr="009B300D" w:rsidRDefault="00FC3CAD" w:rsidP="00FC3CAD">
            <w:pPr>
              <w:spacing w:line="240" w:lineRule="atLeast"/>
              <w:ind w:left="57" w:right="57"/>
              <w:rPr>
                <w:sz w:val="20"/>
                <w:szCs w:val="20"/>
              </w:rPr>
            </w:pPr>
            <w:r w:rsidRPr="009B300D">
              <w:rPr>
                <w:sz w:val="20"/>
                <w:szCs w:val="20"/>
              </w:rPr>
              <w:t>ASKIDA KATI MADDE(AKM)</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7150FA10"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4A962668" w14:textId="77777777" w:rsidR="00FC3CAD" w:rsidRPr="009B300D" w:rsidRDefault="00FC3CAD" w:rsidP="00FC3CAD">
            <w:pPr>
              <w:spacing w:line="240" w:lineRule="atLeast"/>
              <w:ind w:left="57" w:right="57"/>
              <w:jc w:val="center"/>
              <w:rPr>
                <w:sz w:val="20"/>
                <w:szCs w:val="20"/>
              </w:rPr>
            </w:pPr>
            <w:r w:rsidRPr="009B300D">
              <w:rPr>
                <w:sz w:val="20"/>
                <w:szCs w:val="20"/>
              </w:rPr>
              <w:t>160</w:t>
            </w:r>
          </w:p>
        </w:tc>
      </w:tr>
      <w:tr w:rsidR="00FC3CAD" w:rsidRPr="009B300D" w14:paraId="38F9096C"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717A47B5" w14:textId="77777777" w:rsidR="00FC3CAD" w:rsidRPr="009B300D" w:rsidRDefault="00FC3CAD" w:rsidP="00FC3CAD">
            <w:pPr>
              <w:spacing w:line="240" w:lineRule="atLeast"/>
              <w:ind w:left="57" w:right="57"/>
              <w:rPr>
                <w:sz w:val="20"/>
                <w:szCs w:val="20"/>
              </w:rPr>
            </w:pPr>
            <w:r w:rsidRPr="009B300D">
              <w:rPr>
                <w:sz w:val="20"/>
                <w:szCs w:val="20"/>
              </w:rPr>
              <w:t>AMONYUM AZOTU (NH</w:t>
            </w:r>
            <w:r w:rsidRPr="009B300D">
              <w:rPr>
                <w:sz w:val="20"/>
                <w:szCs w:val="20"/>
                <w:vertAlign w:val="subscript"/>
              </w:rPr>
              <w:t>4</w:t>
            </w:r>
            <w:r w:rsidRPr="009B300D">
              <w:rPr>
                <w:sz w:val="20"/>
                <w:szCs w:val="20"/>
              </w:rPr>
              <w:t>-N)</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7B1DD42D"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4261B211" w14:textId="77777777" w:rsidR="00FC3CAD" w:rsidRPr="009B300D" w:rsidRDefault="00FC3CAD" w:rsidP="00FC3CAD">
            <w:pPr>
              <w:spacing w:line="240" w:lineRule="atLeast"/>
              <w:ind w:left="57" w:right="57"/>
              <w:jc w:val="center"/>
              <w:rPr>
                <w:sz w:val="20"/>
                <w:szCs w:val="20"/>
              </w:rPr>
            </w:pPr>
            <w:r w:rsidRPr="009B300D">
              <w:rPr>
                <w:sz w:val="20"/>
                <w:szCs w:val="20"/>
              </w:rPr>
              <w:t>5</w:t>
            </w:r>
          </w:p>
        </w:tc>
      </w:tr>
      <w:tr w:rsidR="00FC3CAD" w:rsidRPr="009B300D" w14:paraId="7451F57D"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44EB4681" w14:textId="77777777" w:rsidR="00FC3CAD" w:rsidRPr="009B300D" w:rsidRDefault="00FC3CAD" w:rsidP="00FC3CAD">
            <w:pPr>
              <w:spacing w:line="240" w:lineRule="atLeast"/>
              <w:ind w:left="57" w:right="57"/>
              <w:rPr>
                <w:sz w:val="20"/>
                <w:szCs w:val="20"/>
              </w:rPr>
            </w:pPr>
            <w:r w:rsidRPr="009B300D">
              <w:rPr>
                <w:sz w:val="20"/>
                <w:szCs w:val="20"/>
              </w:rPr>
              <w:t>SERBEST KLOR</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10FCADA4"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489E19D6" w14:textId="77777777" w:rsidR="00FC3CAD" w:rsidRPr="009B300D" w:rsidRDefault="00FC3CAD" w:rsidP="00FC3CAD">
            <w:pPr>
              <w:spacing w:line="240" w:lineRule="atLeast"/>
              <w:ind w:left="57" w:right="57"/>
              <w:jc w:val="center"/>
              <w:rPr>
                <w:sz w:val="20"/>
                <w:szCs w:val="20"/>
              </w:rPr>
            </w:pPr>
            <w:r w:rsidRPr="009B300D">
              <w:rPr>
                <w:sz w:val="20"/>
                <w:szCs w:val="20"/>
              </w:rPr>
              <w:t>0.3</w:t>
            </w:r>
          </w:p>
        </w:tc>
      </w:tr>
      <w:tr w:rsidR="00FC3CAD" w:rsidRPr="009B300D" w14:paraId="72330C82"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0743B8F2" w14:textId="77777777" w:rsidR="00FC3CAD" w:rsidRPr="009B300D" w:rsidRDefault="00FC3CAD" w:rsidP="00FC3CAD">
            <w:pPr>
              <w:spacing w:line="240" w:lineRule="atLeast"/>
              <w:ind w:left="57" w:right="57"/>
              <w:rPr>
                <w:sz w:val="20"/>
                <w:szCs w:val="20"/>
              </w:rPr>
            </w:pPr>
            <w:r w:rsidRPr="009B300D">
              <w:rPr>
                <w:sz w:val="20"/>
                <w:szCs w:val="20"/>
              </w:rPr>
              <w:t>TOPLAM KROM</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4C1ACB32"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3AF2083E" w14:textId="77777777" w:rsidR="00FC3CAD" w:rsidRPr="009B300D" w:rsidRDefault="00FC3CAD" w:rsidP="00FC3CAD">
            <w:pPr>
              <w:spacing w:line="240" w:lineRule="atLeast"/>
              <w:ind w:left="57" w:right="57"/>
              <w:jc w:val="center"/>
              <w:rPr>
                <w:sz w:val="20"/>
                <w:szCs w:val="20"/>
              </w:rPr>
            </w:pPr>
            <w:r>
              <w:rPr>
                <w:sz w:val="20"/>
                <w:szCs w:val="20"/>
              </w:rPr>
              <w:t>2</w:t>
            </w:r>
          </w:p>
        </w:tc>
      </w:tr>
      <w:tr w:rsidR="00FC3CAD" w:rsidRPr="009B300D" w14:paraId="655C805C"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2B73DD33" w14:textId="77777777" w:rsidR="00FC3CAD" w:rsidRPr="009B300D" w:rsidRDefault="00FC3CAD" w:rsidP="00FC3CAD">
            <w:pPr>
              <w:spacing w:line="240" w:lineRule="atLeast"/>
              <w:ind w:left="57" w:right="57"/>
              <w:rPr>
                <w:sz w:val="20"/>
                <w:szCs w:val="20"/>
              </w:rPr>
            </w:pPr>
            <w:r w:rsidRPr="009B300D">
              <w:rPr>
                <w:sz w:val="20"/>
                <w:szCs w:val="20"/>
              </w:rPr>
              <w:t>SÜLFÜR (S‾</w:t>
            </w:r>
            <w:r w:rsidRPr="009B300D">
              <w:rPr>
                <w:sz w:val="20"/>
                <w:szCs w:val="20"/>
                <w:vertAlign w:val="superscript"/>
              </w:rPr>
              <w:t>2</w:t>
            </w:r>
            <w:r w:rsidRPr="009B300D">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16F9BEAD"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0614C1D3" w14:textId="77777777" w:rsidR="00FC3CAD" w:rsidRPr="009B300D" w:rsidRDefault="00FC3CAD" w:rsidP="00FC3CAD">
            <w:pPr>
              <w:spacing w:line="240" w:lineRule="atLeast"/>
              <w:ind w:left="57" w:right="57"/>
              <w:jc w:val="center"/>
              <w:rPr>
                <w:sz w:val="20"/>
                <w:szCs w:val="20"/>
              </w:rPr>
            </w:pPr>
            <w:r>
              <w:rPr>
                <w:sz w:val="20"/>
                <w:szCs w:val="20"/>
              </w:rPr>
              <w:t>0.</w:t>
            </w:r>
            <w:r w:rsidRPr="009B300D">
              <w:rPr>
                <w:sz w:val="20"/>
                <w:szCs w:val="20"/>
              </w:rPr>
              <w:t>1</w:t>
            </w:r>
          </w:p>
        </w:tc>
      </w:tr>
      <w:tr w:rsidR="00FC3CAD" w:rsidRPr="009B300D" w14:paraId="12A2CE83"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28B538EB" w14:textId="77777777" w:rsidR="00FC3CAD" w:rsidRPr="009B300D" w:rsidRDefault="00FC3CAD" w:rsidP="00FC3CAD">
            <w:pPr>
              <w:spacing w:line="240" w:lineRule="atLeast"/>
              <w:ind w:left="57" w:right="57"/>
              <w:rPr>
                <w:sz w:val="20"/>
                <w:szCs w:val="20"/>
              </w:rPr>
            </w:pPr>
            <w:r w:rsidRPr="009B300D">
              <w:rPr>
                <w:sz w:val="20"/>
                <w:szCs w:val="20"/>
              </w:rPr>
              <w:t>SÜLFİT</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4B554DA3"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22903DE2" w14:textId="77777777" w:rsidR="00FC3CAD" w:rsidRPr="009B300D" w:rsidRDefault="00FC3CAD" w:rsidP="00FC3CAD">
            <w:pPr>
              <w:spacing w:line="240" w:lineRule="atLeast"/>
              <w:ind w:left="57" w:right="57"/>
              <w:jc w:val="center"/>
              <w:rPr>
                <w:sz w:val="20"/>
                <w:szCs w:val="20"/>
              </w:rPr>
            </w:pPr>
            <w:r w:rsidRPr="009B300D">
              <w:rPr>
                <w:sz w:val="20"/>
                <w:szCs w:val="20"/>
              </w:rPr>
              <w:t>1</w:t>
            </w:r>
          </w:p>
        </w:tc>
      </w:tr>
      <w:tr w:rsidR="00FC3CAD" w:rsidRPr="009B300D" w14:paraId="2FDFF5AE"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0AD92F0A" w14:textId="77777777" w:rsidR="00FC3CAD" w:rsidRPr="009B300D" w:rsidRDefault="00FC3CAD" w:rsidP="00FC3CAD">
            <w:pPr>
              <w:spacing w:line="240" w:lineRule="atLeast"/>
              <w:ind w:left="57" w:right="57"/>
              <w:rPr>
                <w:sz w:val="20"/>
                <w:szCs w:val="20"/>
              </w:rPr>
            </w:pPr>
            <w:r w:rsidRPr="009B300D">
              <w:rPr>
                <w:sz w:val="20"/>
                <w:szCs w:val="20"/>
              </w:rPr>
              <w:t>YAĞ VE GRES</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48EE55FE" w14:textId="77777777" w:rsidR="00FC3CAD" w:rsidRPr="009B300D" w:rsidRDefault="00FC3CAD" w:rsidP="00FC3CAD">
            <w:pPr>
              <w:spacing w:line="240" w:lineRule="atLeast"/>
              <w:ind w:left="57" w:right="57"/>
              <w:jc w:val="center"/>
              <w:rPr>
                <w:sz w:val="20"/>
                <w:szCs w:val="20"/>
              </w:rPr>
            </w:pPr>
            <w:r w:rsidRPr="009B300D">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7A65D66C" w14:textId="77777777" w:rsidR="00FC3CAD" w:rsidRPr="009B300D" w:rsidRDefault="00FC3CAD" w:rsidP="00FC3CAD">
            <w:pPr>
              <w:spacing w:line="240" w:lineRule="atLeast"/>
              <w:ind w:left="57" w:right="57"/>
              <w:jc w:val="center"/>
              <w:rPr>
                <w:sz w:val="20"/>
                <w:szCs w:val="20"/>
              </w:rPr>
            </w:pPr>
            <w:r w:rsidRPr="009B300D">
              <w:rPr>
                <w:sz w:val="20"/>
                <w:szCs w:val="20"/>
              </w:rPr>
              <w:t>10</w:t>
            </w:r>
          </w:p>
        </w:tc>
      </w:tr>
      <w:tr w:rsidR="00FC3CAD" w:rsidRPr="009B300D" w14:paraId="11161201"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3DE0E535" w14:textId="77777777" w:rsidR="00FC3CAD" w:rsidRPr="009B300D" w:rsidRDefault="00FC3CAD" w:rsidP="00FC3CAD">
            <w:pPr>
              <w:spacing w:line="240" w:lineRule="atLeast"/>
              <w:ind w:left="57" w:right="57"/>
              <w:rPr>
                <w:sz w:val="20"/>
                <w:szCs w:val="20"/>
              </w:rPr>
            </w:pPr>
            <w:r w:rsidRPr="009B300D">
              <w:rPr>
                <w:sz w:val="20"/>
                <w:szCs w:val="20"/>
              </w:rPr>
              <w:t>BALIK BİYODENEYİ (ZSF)</w:t>
            </w:r>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77C609A7" w14:textId="77777777" w:rsidR="00FC3CAD" w:rsidRPr="009B300D" w:rsidRDefault="00FC3CAD" w:rsidP="00FC3CAD">
            <w:pPr>
              <w:spacing w:line="240" w:lineRule="atLeast"/>
              <w:ind w:left="57" w:right="57"/>
              <w:jc w:val="center"/>
              <w:rPr>
                <w:sz w:val="20"/>
                <w:szCs w:val="20"/>
              </w:rPr>
            </w:pPr>
            <w:r w:rsidRPr="009B300D">
              <w:rPr>
                <w:sz w:val="20"/>
                <w:szCs w:val="20"/>
              </w:rPr>
              <w:t>-</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036D3EFD" w14:textId="77777777" w:rsidR="00FC3CAD" w:rsidRPr="009B300D" w:rsidRDefault="00FC3CAD" w:rsidP="00FC3CAD">
            <w:pPr>
              <w:spacing w:line="240" w:lineRule="atLeast"/>
              <w:ind w:left="57" w:right="57"/>
              <w:jc w:val="center"/>
              <w:rPr>
                <w:sz w:val="20"/>
                <w:szCs w:val="20"/>
              </w:rPr>
            </w:pPr>
            <w:r w:rsidRPr="009B300D">
              <w:rPr>
                <w:sz w:val="20"/>
                <w:szCs w:val="20"/>
              </w:rPr>
              <w:t>4</w:t>
            </w:r>
          </w:p>
        </w:tc>
      </w:tr>
      <w:tr w:rsidR="00FC3CAD" w:rsidRPr="009B300D" w14:paraId="5FC0D9EA"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vAlign w:val="bottom"/>
            <w:hideMark/>
          </w:tcPr>
          <w:p w14:paraId="16BD7CA5" w14:textId="77777777" w:rsidR="00FC3CAD" w:rsidRPr="009B300D" w:rsidRDefault="00FC3CAD" w:rsidP="00FC3CAD">
            <w:pPr>
              <w:spacing w:line="240" w:lineRule="atLeast"/>
              <w:ind w:left="57" w:right="57"/>
              <w:rPr>
                <w:sz w:val="20"/>
                <w:szCs w:val="20"/>
              </w:rPr>
            </w:pPr>
            <w:proofErr w:type="spellStart"/>
            <w:r w:rsidRPr="009B300D">
              <w:rPr>
                <w:sz w:val="20"/>
                <w:szCs w:val="20"/>
              </w:rPr>
              <w:t>pH</w:t>
            </w:r>
            <w:proofErr w:type="spellEnd"/>
          </w:p>
        </w:tc>
        <w:tc>
          <w:tcPr>
            <w:tcW w:w="1701" w:type="dxa"/>
            <w:tcBorders>
              <w:top w:val="nil"/>
              <w:left w:val="nil"/>
              <w:bottom w:val="nil"/>
              <w:right w:val="single" w:sz="8" w:space="0" w:color="auto"/>
            </w:tcBorders>
            <w:tcMar>
              <w:top w:w="0" w:type="dxa"/>
              <w:left w:w="28" w:type="dxa"/>
              <w:bottom w:w="0" w:type="dxa"/>
              <w:right w:w="28" w:type="dxa"/>
            </w:tcMar>
            <w:vAlign w:val="bottom"/>
            <w:hideMark/>
          </w:tcPr>
          <w:p w14:paraId="7E6375F8" w14:textId="77777777" w:rsidR="00FC3CAD" w:rsidRPr="009B300D" w:rsidRDefault="00FC3CAD" w:rsidP="00FC3CAD">
            <w:pPr>
              <w:spacing w:line="240" w:lineRule="atLeast"/>
              <w:ind w:left="57" w:right="57"/>
              <w:jc w:val="center"/>
              <w:rPr>
                <w:sz w:val="20"/>
                <w:szCs w:val="20"/>
              </w:rPr>
            </w:pPr>
            <w:r w:rsidRPr="009B300D">
              <w:rPr>
                <w:sz w:val="20"/>
                <w:szCs w:val="20"/>
              </w:rPr>
              <w:t>-</w:t>
            </w:r>
          </w:p>
        </w:tc>
        <w:tc>
          <w:tcPr>
            <w:tcW w:w="2410" w:type="dxa"/>
            <w:tcBorders>
              <w:top w:val="nil"/>
              <w:left w:val="nil"/>
              <w:bottom w:val="nil"/>
              <w:right w:val="single" w:sz="12" w:space="0" w:color="auto"/>
            </w:tcBorders>
            <w:tcMar>
              <w:top w:w="0" w:type="dxa"/>
              <w:left w:w="28" w:type="dxa"/>
              <w:bottom w:w="0" w:type="dxa"/>
              <w:right w:w="28" w:type="dxa"/>
            </w:tcMar>
            <w:vAlign w:val="bottom"/>
            <w:hideMark/>
          </w:tcPr>
          <w:p w14:paraId="48B1957E" w14:textId="77777777" w:rsidR="00FC3CAD" w:rsidRPr="009B300D" w:rsidRDefault="00FC3CAD" w:rsidP="00FC3CAD">
            <w:pPr>
              <w:spacing w:line="240" w:lineRule="atLeast"/>
              <w:ind w:left="57" w:right="57"/>
              <w:jc w:val="center"/>
              <w:rPr>
                <w:sz w:val="20"/>
                <w:szCs w:val="20"/>
              </w:rPr>
            </w:pPr>
            <w:r w:rsidRPr="009B300D">
              <w:rPr>
                <w:sz w:val="20"/>
                <w:szCs w:val="20"/>
              </w:rPr>
              <w:t>6-9</w:t>
            </w:r>
          </w:p>
        </w:tc>
      </w:tr>
      <w:tr w:rsidR="00FC3CAD" w:rsidRPr="009B300D" w14:paraId="110D4C98" w14:textId="77777777" w:rsidTr="00FC3CAD">
        <w:tc>
          <w:tcPr>
            <w:tcW w:w="5230" w:type="dxa"/>
            <w:tcBorders>
              <w:top w:val="nil"/>
              <w:left w:val="single" w:sz="12" w:space="0" w:color="auto"/>
              <w:bottom w:val="single" w:sz="12" w:space="0" w:color="auto"/>
              <w:right w:val="single" w:sz="8" w:space="0" w:color="auto"/>
            </w:tcBorders>
            <w:tcMar>
              <w:top w:w="0" w:type="dxa"/>
              <w:left w:w="28" w:type="dxa"/>
              <w:bottom w:w="0" w:type="dxa"/>
              <w:right w:w="28" w:type="dxa"/>
            </w:tcMar>
            <w:hideMark/>
          </w:tcPr>
          <w:p w14:paraId="0474C95E" w14:textId="77777777" w:rsidR="00FC3CAD" w:rsidRPr="009B300D" w:rsidRDefault="00FC3CAD" w:rsidP="00FC3CAD">
            <w:pPr>
              <w:spacing w:line="240" w:lineRule="atLeast"/>
              <w:ind w:left="57" w:right="57"/>
              <w:rPr>
                <w:sz w:val="20"/>
                <w:szCs w:val="20"/>
              </w:rPr>
            </w:pPr>
            <w:r w:rsidRPr="009B300D">
              <w:rPr>
                <w:sz w:val="20"/>
                <w:szCs w:val="20"/>
              </w:rPr>
              <w:lastRenderedPageBreak/>
              <w:t>Renk</w:t>
            </w:r>
          </w:p>
        </w:tc>
        <w:tc>
          <w:tcPr>
            <w:tcW w:w="1701" w:type="dxa"/>
            <w:tcBorders>
              <w:top w:val="nil"/>
              <w:left w:val="nil"/>
              <w:bottom w:val="single" w:sz="12" w:space="0" w:color="auto"/>
              <w:right w:val="single" w:sz="8" w:space="0" w:color="auto"/>
            </w:tcBorders>
            <w:tcMar>
              <w:top w:w="0" w:type="dxa"/>
              <w:left w:w="28" w:type="dxa"/>
              <w:bottom w:w="0" w:type="dxa"/>
              <w:right w:w="28" w:type="dxa"/>
            </w:tcMar>
            <w:hideMark/>
          </w:tcPr>
          <w:p w14:paraId="0F5DC915" w14:textId="77777777" w:rsidR="00FC3CAD" w:rsidRPr="009B300D" w:rsidRDefault="00FC3CAD" w:rsidP="00FC3CAD">
            <w:pPr>
              <w:spacing w:line="240" w:lineRule="atLeast"/>
              <w:ind w:left="57" w:right="57"/>
              <w:jc w:val="center"/>
              <w:rPr>
                <w:sz w:val="20"/>
                <w:szCs w:val="20"/>
              </w:rPr>
            </w:pPr>
            <w:r w:rsidRPr="009B300D">
              <w:rPr>
                <w:sz w:val="20"/>
                <w:szCs w:val="20"/>
              </w:rPr>
              <w:t>(</w:t>
            </w:r>
            <w:proofErr w:type="spellStart"/>
            <w:r w:rsidRPr="009B300D">
              <w:rPr>
                <w:sz w:val="20"/>
                <w:szCs w:val="20"/>
              </w:rPr>
              <w:t>Pt-Co</w:t>
            </w:r>
            <w:proofErr w:type="spellEnd"/>
            <w:r w:rsidRPr="009B300D">
              <w:rPr>
                <w:sz w:val="20"/>
                <w:szCs w:val="20"/>
              </w:rPr>
              <w:t>)</w:t>
            </w:r>
          </w:p>
        </w:tc>
        <w:tc>
          <w:tcPr>
            <w:tcW w:w="2410" w:type="dxa"/>
            <w:tcBorders>
              <w:top w:val="nil"/>
              <w:left w:val="nil"/>
              <w:bottom w:val="single" w:sz="12" w:space="0" w:color="auto"/>
              <w:right w:val="single" w:sz="12" w:space="0" w:color="auto"/>
            </w:tcBorders>
            <w:tcMar>
              <w:top w:w="0" w:type="dxa"/>
              <w:left w:w="28" w:type="dxa"/>
              <w:bottom w:w="0" w:type="dxa"/>
              <w:right w:w="28" w:type="dxa"/>
            </w:tcMar>
            <w:hideMark/>
          </w:tcPr>
          <w:p w14:paraId="1BF7EB5F" w14:textId="77777777" w:rsidR="00FC3CAD" w:rsidRPr="009B300D" w:rsidRDefault="00FC3CAD" w:rsidP="00FC3CAD">
            <w:pPr>
              <w:spacing w:line="240" w:lineRule="atLeast"/>
              <w:ind w:left="57" w:right="57"/>
              <w:jc w:val="center"/>
              <w:rPr>
                <w:sz w:val="20"/>
                <w:szCs w:val="20"/>
              </w:rPr>
            </w:pPr>
            <w:r w:rsidRPr="009B300D">
              <w:rPr>
                <w:sz w:val="20"/>
                <w:szCs w:val="20"/>
              </w:rPr>
              <w:t>280</w:t>
            </w:r>
          </w:p>
        </w:tc>
      </w:tr>
    </w:tbl>
    <w:p w14:paraId="464015B8" w14:textId="77777777" w:rsidR="00FC3CAD" w:rsidRPr="003C7219" w:rsidRDefault="00FC3CAD" w:rsidP="00FC3CAD">
      <w:pPr>
        <w:shd w:val="clear" w:color="auto" w:fill="FFFFFF"/>
        <w:spacing w:line="240" w:lineRule="atLeast"/>
        <w:ind w:left="57" w:right="57"/>
        <w:rPr>
          <w:color w:val="1C283D"/>
          <w:sz w:val="20"/>
          <w:szCs w:val="20"/>
        </w:rPr>
      </w:pPr>
      <w:r w:rsidRPr="003C7219">
        <w:rPr>
          <w:color w:val="000000"/>
          <w:sz w:val="20"/>
          <w:szCs w:val="20"/>
        </w:rPr>
        <w:t> </w:t>
      </w:r>
    </w:p>
    <w:p w14:paraId="238E1E05" w14:textId="77777777" w:rsidR="00FC3CAD" w:rsidRDefault="00FC3CAD" w:rsidP="00FC3CAD">
      <w:pPr>
        <w:shd w:val="clear" w:color="auto" w:fill="FFFFFF"/>
        <w:spacing w:line="240" w:lineRule="atLeast"/>
        <w:ind w:left="57" w:right="57"/>
        <w:jc w:val="both"/>
        <w:rPr>
          <w:b/>
          <w:color w:val="000000"/>
        </w:rPr>
      </w:pPr>
    </w:p>
    <w:p w14:paraId="1E22680E" w14:textId="77777777" w:rsidR="00FC3CAD" w:rsidRDefault="00FC3CAD" w:rsidP="00FC3CAD">
      <w:pPr>
        <w:shd w:val="clear" w:color="auto" w:fill="FFFFFF"/>
        <w:spacing w:line="240" w:lineRule="atLeast"/>
        <w:ind w:left="57" w:right="57"/>
        <w:jc w:val="both"/>
        <w:rPr>
          <w:b/>
          <w:color w:val="000000"/>
        </w:rPr>
      </w:pPr>
    </w:p>
    <w:p w14:paraId="28FEAA71" w14:textId="77777777" w:rsidR="00FC3CAD" w:rsidRDefault="00FC3CAD" w:rsidP="00FC3CAD">
      <w:pPr>
        <w:shd w:val="clear" w:color="auto" w:fill="FFFFFF"/>
        <w:spacing w:line="240" w:lineRule="atLeast"/>
        <w:ind w:left="57" w:right="57"/>
        <w:jc w:val="both"/>
        <w:rPr>
          <w:b/>
          <w:color w:val="000000"/>
        </w:rPr>
      </w:pPr>
    </w:p>
    <w:p w14:paraId="4CDD8439" w14:textId="77777777" w:rsidR="00FC3CAD" w:rsidRDefault="00FC3CAD" w:rsidP="00FC3CAD">
      <w:pPr>
        <w:shd w:val="clear" w:color="auto" w:fill="FFFFFF"/>
        <w:spacing w:line="240" w:lineRule="atLeast"/>
        <w:ind w:left="57" w:right="57"/>
        <w:jc w:val="both"/>
        <w:rPr>
          <w:b/>
          <w:color w:val="000000"/>
        </w:rPr>
      </w:pPr>
    </w:p>
    <w:p w14:paraId="69264A02" w14:textId="77777777" w:rsidR="00FC3CAD" w:rsidRDefault="00FC3CAD" w:rsidP="00FC3CAD">
      <w:pPr>
        <w:shd w:val="clear" w:color="auto" w:fill="FFFFFF"/>
        <w:spacing w:line="240" w:lineRule="atLeast"/>
        <w:ind w:left="57" w:right="57"/>
        <w:jc w:val="both"/>
        <w:rPr>
          <w:b/>
          <w:color w:val="000000"/>
        </w:rPr>
      </w:pPr>
    </w:p>
    <w:p w14:paraId="7CF21D9E" w14:textId="77777777" w:rsidR="00FC3CAD" w:rsidRDefault="00FC3CAD" w:rsidP="00FC3CAD">
      <w:pPr>
        <w:shd w:val="clear" w:color="auto" w:fill="FFFFFF"/>
        <w:spacing w:line="240" w:lineRule="atLeast"/>
        <w:ind w:left="57" w:right="57"/>
        <w:jc w:val="both"/>
        <w:rPr>
          <w:b/>
          <w:color w:val="000000"/>
        </w:rPr>
      </w:pPr>
    </w:p>
    <w:p w14:paraId="6F673001" w14:textId="77777777" w:rsidR="00FC3CAD" w:rsidRDefault="00FC3CAD" w:rsidP="00FC3CAD">
      <w:pPr>
        <w:shd w:val="clear" w:color="auto" w:fill="FFFFFF"/>
        <w:spacing w:line="240" w:lineRule="atLeast"/>
        <w:ind w:left="57" w:right="57"/>
        <w:jc w:val="both"/>
        <w:rPr>
          <w:b/>
          <w:color w:val="000000"/>
        </w:rPr>
      </w:pPr>
    </w:p>
    <w:p w14:paraId="64A98F12" w14:textId="77777777" w:rsidR="00FC3CAD" w:rsidRDefault="00FC3CAD" w:rsidP="00FC3CAD">
      <w:pPr>
        <w:shd w:val="clear" w:color="auto" w:fill="FFFFFF"/>
        <w:spacing w:line="240" w:lineRule="atLeast"/>
        <w:ind w:left="57" w:right="57"/>
        <w:jc w:val="both"/>
        <w:rPr>
          <w:b/>
          <w:color w:val="000000"/>
        </w:rPr>
      </w:pPr>
    </w:p>
    <w:p w14:paraId="57E2975B" w14:textId="77777777" w:rsidR="00FC3CAD" w:rsidRDefault="00FC3CAD" w:rsidP="00FC3CAD">
      <w:pPr>
        <w:shd w:val="clear" w:color="auto" w:fill="FFFFFF"/>
        <w:spacing w:line="240" w:lineRule="atLeast"/>
        <w:ind w:left="57" w:right="57"/>
        <w:jc w:val="both"/>
        <w:rPr>
          <w:b/>
          <w:color w:val="000000"/>
        </w:rPr>
      </w:pPr>
    </w:p>
    <w:p w14:paraId="2AD55487" w14:textId="77777777" w:rsidR="00FC3CAD" w:rsidRDefault="00FC3CAD" w:rsidP="00FC3CAD">
      <w:pPr>
        <w:shd w:val="clear" w:color="auto" w:fill="FFFFFF"/>
        <w:spacing w:line="240" w:lineRule="atLeast"/>
        <w:ind w:left="57" w:right="57"/>
        <w:jc w:val="both"/>
        <w:rPr>
          <w:b/>
          <w:color w:val="000000"/>
        </w:rPr>
      </w:pPr>
    </w:p>
    <w:p w14:paraId="55188A0C" w14:textId="77777777" w:rsidR="00FC3CAD" w:rsidRDefault="00FC3CAD" w:rsidP="00FC3CAD">
      <w:pPr>
        <w:shd w:val="clear" w:color="auto" w:fill="FFFFFF"/>
        <w:spacing w:line="240" w:lineRule="atLeast"/>
        <w:ind w:left="57" w:right="57"/>
        <w:jc w:val="both"/>
        <w:rPr>
          <w:b/>
          <w:color w:val="000000"/>
        </w:rPr>
      </w:pPr>
    </w:p>
    <w:p w14:paraId="2974C162" w14:textId="77777777" w:rsidR="00FC3CAD" w:rsidRDefault="00FC3CAD" w:rsidP="00FC3CAD">
      <w:pPr>
        <w:shd w:val="clear" w:color="auto" w:fill="FFFFFF"/>
        <w:spacing w:line="240" w:lineRule="atLeast"/>
        <w:ind w:left="57" w:right="57"/>
        <w:jc w:val="both"/>
        <w:rPr>
          <w:b/>
          <w:color w:val="000000"/>
        </w:rPr>
      </w:pPr>
    </w:p>
    <w:p w14:paraId="7F2B89F7" w14:textId="77777777" w:rsidR="00FC3CAD" w:rsidRPr="00D815D0" w:rsidRDefault="00FC3CAD" w:rsidP="00FC3CAD">
      <w:pPr>
        <w:shd w:val="clear" w:color="auto" w:fill="FFFFFF"/>
        <w:spacing w:line="240" w:lineRule="atLeast"/>
        <w:ind w:left="57" w:right="57"/>
        <w:jc w:val="both"/>
        <w:rPr>
          <w:b/>
          <w:color w:val="1C283D"/>
        </w:rPr>
      </w:pPr>
      <w:r w:rsidRPr="00D815D0">
        <w:rPr>
          <w:b/>
          <w:color w:val="000000"/>
        </w:rPr>
        <w:t>Tablo 10.4: Sektör: Tekstil Sanayii (Yün Yıkama, Terbiye, Dokuma ve Benzerleri</w:t>
      </w: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5230"/>
        <w:gridCol w:w="1701"/>
        <w:gridCol w:w="2410"/>
      </w:tblGrid>
      <w:tr w:rsidR="00FC3CAD" w:rsidRPr="00B65E37" w14:paraId="079B5795" w14:textId="77777777" w:rsidTr="001478E0">
        <w:trPr>
          <w:trHeight w:val="643"/>
        </w:trPr>
        <w:tc>
          <w:tcPr>
            <w:tcW w:w="5230" w:type="dxa"/>
            <w:tcBorders>
              <w:bottom w:val="single" w:sz="12" w:space="0" w:color="auto"/>
            </w:tcBorders>
            <w:tcMar>
              <w:top w:w="0" w:type="dxa"/>
              <w:left w:w="28" w:type="dxa"/>
              <w:bottom w:w="0" w:type="dxa"/>
              <w:right w:w="28" w:type="dxa"/>
            </w:tcMar>
            <w:vAlign w:val="center"/>
            <w:hideMark/>
          </w:tcPr>
          <w:p w14:paraId="4458BFDE" w14:textId="77777777" w:rsidR="00FC3CAD" w:rsidRPr="00B65E37" w:rsidRDefault="00FC3CAD" w:rsidP="00FC3CAD">
            <w:pPr>
              <w:spacing w:line="240" w:lineRule="atLeast"/>
              <w:ind w:left="57" w:right="57"/>
              <w:rPr>
                <w:sz w:val="20"/>
                <w:szCs w:val="20"/>
              </w:rPr>
            </w:pPr>
            <w:r w:rsidRPr="00B65E37">
              <w:rPr>
                <w:sz w:val="20"/>
                <w:szCs w:val="20"/>
              </w:rPr>
              <w:t> PARAMETRE</w:t>
            </w:r>
          </w:p>
        </w:tc>
        <w:tc>
          <w:tcPr>
            <w:tcW w:w="1701" w:type="dxa"/>
            <w:tcBorders>
              <w:bottom w:val="single" w:sz="12" w:space="0" w:color="auto"/>
            </w:tcBorders>
            <w:tcMar>
              <w:top w:w="0" w:type="dxa"/>
              <w:left w:w="28" w:type="dxa"/>
              <w:bottom w:w="0" w:type="dxa"/>
              <w:right w:w="28" w:type="dxa"/>
            </w:tcMar>
            <w:vAlign w:val="center"/>
            <w:hideMark/>
          </w:tcPr>
          <w:p w14:paraId="1BC57A4C" w14:textId="77777777" w:rsidR="00FC3CAD" w:rsidRPr="00B65E37" w:rsidRDefault="00FC3CAD" w:rsidP="00FC3CAD">
            <w:pPr>
              <w:spacing w:line="240" w:lineRule="atLeast"/>
              <w:ind w:left="57" w:right="57"/>
              <w:jc w:val="center"/>
              <w:rPr>
                <w:sz w:val="20"/>
                <w:szCs w:val="20"/>
              </w:rPr>
            </w:pPr>
            <w:r w:rsidRPr="00B65E37">
              <w:rPr>
                <w:sz w:val="20"/>
                <w:szCs w:val="20"/>
              </w:rPr>
              <w:t> BİRİM</w:t>
            </w:r>
          </w:p>
        </w:tc>
        <w:tc>
          <w:tcPr>
            <w:tcW w:w="2410" w:type="dxa"/>
            <w:tcBorders>
              <w:bottom w:val="single" w:sz="12" w:space="0" w:color="auto"/>
            </w:tcBorders>
            <w:tcMar>
              <w:top w:w="0" w:type="dxa"/>
              <w:left w:w="28" w:type="dxa"/>
              <w:bottom w:w="0" w:type="dxa"/>
              <w:right w:w="28" w:type="dxa"/>
            </w:tcMar>
            <w:vAlign w:val="center"/>
            <w:hideMark/>
          </w:tcPr>
          <w:p w14:paraId="01F17680" w14:textId="77777777" w:rsidR="00FC3CAD" w:rsidRPr="00B65E37" w:rsidRDefault="00FC3CAD" w:rsidP="00FC3CAD">
            <w:pPr>
              <w:spacing w:line="240" w:lineRule="atLeast"/>
              <w:ind w:left="57" w:right="57"/>
              <w:jc w:val="center"/>
              <w:rPr>
                <w:sz w:val="20"/>
                <w:szCs w:val="20"/>
              </w:rPr>
            </w:pPr>
            <w:r w:rsidRPr="00B65E37">
              <w:rPr>
                <w:sz w:val="20"/>
                <w:szCs w:val="20"/>
              </w:rPr>
              <w:t>KOMPOZİT NUMUNE</w:t>
            </w:r>
          </w:p>
          <w:p w14:paraId="275BCB84" w14:textId="77777777" w:rsidR="00FC3CAD" w:rsidRPr="00B65E37" w:rsidRDefault="00FC3CAD" w:rsidP="00FC3CAD">
            <w:pPr>
              <w:spacing w:line="240" w:lineRule="atLeast"/>
              <w:ind w:left="57" w:right="57"/>
              <w:jc w:val="center"/>
              <w:rPr>
                <w:sz w:val="20"/>
                <w:szCs w:val="20"/>
              </w:rPr>
            </w:pPr>
            <w:r w:rsidRPr="00B65E37">
              <w:rPr>
                <w:sz w:val="20"/>
                <w:szCs w:val="20"/>
              </w:rPr>
              <w:t>2 SAATLİK</w:t>
            </w:r>
          </w:p>
        </w:tc>
      </w:tr>
      <w:tr w:rsidR="00FC3CAD" w:rsidRPr="00B65E37" w14:paraId="263F952A" w14:textId="77777777" w:rsidTr="001478E0">
        <w:trPr>
          <w:trHeight w:val="222"/>
        </w:trPr>
        <w:tc>
          <w:tcPr>
            <w:tcW w:w="5230" w:type="dxa"/>
            <w:tcBorders>
              <w:top w:val="single" w:sz="12" w:space="0" w:color="auto"/>
              <w:left w:val="single" w:sz="12" w:space="0" w:color="auto"/>
              <w:bottom w:val="nil"/>
              <w:right w:val="single" w:sz="12" w:space="0" w:color="auto"/>
            </w:tcBorders>
            <w:tcMar>
              <w:top w:w="0" w:type="dxa"/>
              <w:left w:w="28" w:type="dxa"/>
              <w:bottom w:w="0" w:type="dxa"/>
              <w:right w:w="28" w:type="dxa"/>
            </w:tcMar>
            <w:vAlign w:val="bottom"/>
            <w:hideMark/>
          </w:tcPr>
          <w:p w14:paraId="6D7BA453" w14:textId="77777777" w:rsidR="00FC3CAD" w:rsidRPr="00B65E37" w:rsidRDefault="00FC3CAD" w:rsidP="00FC3CAD">
            <w:pPr>
              <w:spacing w:line="222" w:lineRule="atLeast"/>
              <w:ind w:left="57" w:right="57"/>
              <w:rPr>
                <w:sz w:val="20"/>
                <w:szCs w:val="20"/>
              </w:rPr>
            </w:pPr>
            <w:r w:rsidRPr="00B65E37">
              <w:rPr>
                <w:sz w:val="20"/>
                <w:szCs w:val="20"/>
              </w:rPr>
              <w:t>KİMYASAL OKSİJEN İHTİYACI (KOİ)</w:t>
            </w:r>
          </w:p>
        </w:tc>
        <w:tc>
          <w:tcPr>
            <w:tcW w:w="1701" w:type="dxa"/>
            <w:tcBorders>
              <w:top w:val="single" w:sz="12" w:space="0" w:color="auto"/>
              <w:left w:val="single" w:sz="12" w:space="0" w:color="auto"/>
              <w:bottom w:val="nil"/>
              <w:right w:val="single" w:sz="12" w:space="0" w:color="auto"/>
            </w:tcBorders>
            <w:tcMar>
              <w:top w:w="0" w:type="dxa"/>
              <w:left w:w="28" w:type="dxa"/>
              <w:bottom w:w="0" w:type="dxa"/>
              <w:right w:w="28" w:type="dxa"/>
            </w:tcMar>
            <w:vAlign w:val="bottom"/>
            <w:hideMark/>
          </w:tcPr>
          <w:p w14:paraId="3B5C0302" w14:textId="77777777" w:rsidR="00FC3CAD" w:rsidRPr="00B65E37" w:rsidRDefault="00FC3CAD" w:rsidP="00FC3CAD">
            <w:pPr>
              <w:spacing w:line="222" w:lineRule="atLeast"/>
              <w:ind w:left="57" w:right="57"/>
              <w:jc w:val="center"/>
              <w:rPr>
                <w:sz w:val="20"/>
                <w:szCs w:val="20"/>
              </w:rPr>
            </w:pPr>
            <w:r w:rsidRPr="00B65E37">
              <w:rPr>
                <w:sz w:val="20"/>
                <w:szCs w:val="20"/>
              </w:rPr>
              <w:t>(mg/L)</w:t>
            </w:r>
          </w:p>
        </w:tc>
        <w:tc>
          <w:tcPr>
            <w:tcW w:w="2410" w:type="dxa"/>
            <w:tcBorders>
              <w:top w:val="single" w:sz="12" w:space="0" w:color="auto"/>
              <w:left w:val="single" w:sz="12" w:space="0" w:color="auto"/>
              <w:bottom w:val="nil"/>
              <w:right w:val="single" w:sz="12" w:space="0" w:color="auto"/>
            </w:tcBorders>
            <w:tcMar>
              <w:top w:w="0" w:type="dxa"/>
              <w:left w:w="28" w:type="dxa"/>
              <w:bottom w:w="0" w:type="dxa"/>
              <w:right w:w="28" w:type="dxa"/>
            </w:tcMar>
            <w:vAlign w:val="bottom"/>
            <w:hideMark/>
          </w:tcPr>
          <w:p w14:paraId="53EC2B22" w14:textId="77777777" w:rsidR="00FC3CAD" w:rsidRPr="00B65E37" w:rsidRDefault="00FC3CAD" w:rsidP="00FC3CAD">
            <w:pPr>
              <w:spacing w:line="222" w:lineRule="atLeast"/>
              <w:ind w:left="57" w:right="57"/>
              <w:jc w:val="center"/>
              <w:rPr>
                <w:sz w:val="20"/>
                <w:szCs w:val="20"/>
              </w:rPr>
            </w:pPr>
            <w:r w:rsidRPr="00B65E37">
              <w:rPr>
                <w:sz w:val="20"/>
                <w:szCs w:val="20"/>
              </w:rPr>
              <w:t>300</w:t>
            </w:r>
          </w:p>
        </w:tc>
      </w:tr>
      <w:tr w:rsidR="00FC3CAD" w:rsidRPr="00B65E37" w14:paraId="2396E500" w14:textId="77777777" w:rsidTr="001478E0">
        <w:trPr>
          <w:trHeight w:val="222"/>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704A2F9E" w14:textId="77777777" w:rsidR="00FC3CAD" w:rsidRPr="00B65E37" w:rsidRDefault="00FC3CAD" w:rsidP="00FC3CAD">
            <w:pPr>
              <w:spacing w:line="222" w:lineRule="atLeast"/>
              <w:ind w:right="57"/>
              <w:rPr>
                <w:sz w:val="20"/>
                <w:szCs w:val="20"/>
              </w:rPr>
            </w:pPr>
            <w:r w:rsidRPr="00B65E37">
              <w:rPr>
                <w:sz w:val="20"/>
                <w:szCs w:val="20"/>
              </w:rPr>
              <w:t xml:space="preserve"> ASKIDA KATI MADDE(AKM)</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6911A58D" w14:textId="77777777" w:rsidR="00FC3CAD" w:rsidRPr="00B65E37" w:rsidRDefault="00FC3CAD" w:rsidP="00FC3CAD">
            <w:pPr>
              <w:spacing w:line="222" w:lineRule="atLeast"/>
              <w:ind w:left="57" w:right="57"/>
              <w:jc w:val="center"/>
              <w:rPr>
                <w:sz w:val="20"/>
                <w:szCs w:val="20"/>
              </w:rPr>
            </w:pPr>
            <w:r w:rsidRPr="00B65E37">
              <w:rPr>
                <w:sz w:val="20"/>
                <w:szCs w:val="20"/>
              </w:rPr>
              <w:t>(mg/L)</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6508F474" w14:textId="77777777" w:rsidR="00FC3CAD" w:rsidRPr="00B65E37" w:rsidRDefault="00FC3CAD" w:rsidP="00FC3CAD">
            <w:pPr>
              <w:spacing w:line="222" w:lineRule="atLeast"/>
              <w:ind w:left="57" w:right="57"/>
              <w:jc w:val="center"/>
              <w:rPr>
                <w:sz w:val="20"/>
                <w:szCs w:val="20"/>
              </w:rPr>
            </w:pPr>
            <w:r w:rsidRPr="00B65E37">
              <w:rPr>
                <w:sz w:val="20"/>
                <w:szCs w:val="20"/>
              </w:rPr>
              <w:t>300</w:t>
            </w:r>
          </w:p>
        </w:tc>
      </w:tr>
      <w:tr w:rsidR="00FC3CAD" w:rsidRPr="00B65E37" w14:paraId="23978557" w14:textId="77777777" w:rsidTr="001478E0">
        <w:trPr>
          <w:trHeight w:val="222"/>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6EDC0930" w14:textId="77777777" w:rsidR="00FC3CAD" w:rsidRPr="00B65E37" w:rsidRDefault="00FC3CAD" w:rsidP="00FC3CAD">
            <w:pPr>
              <w:spacing w:line="222" w:lineRule="atLeast"/>
              <w:ind w:right="57"/>
              <w:rPr>
                <w:sz w:val="20"/>
                <w:szCs w:val="20"/>
              </w:rPr>
            </w:pPr>
            <w:r w:rsidRPr="00B65E37">
              <w:rPr>
                <w:sz w:val="20"/>
                <w:szCs w:val="20"/>
              </w:rPr>
              <w:t xml:space="preserve"> AMONYUM AZOTU (NH</w:t>
            </w:r>
            <w:r w:rsidRPr="00B65E37">
              <w:rPr>
                <w:sz w:val="20"/>
                <w:szCs w:val="20"/>
                <w:vertAlign w:val="subscript"/>
              </w:rPr>
              <w:t>4</w:t>
            </w:r>
            <w:r w:rsidRPr="00B65E37">
              <w:rPr>
                <w:sz w:val="20"/>
                <w:szCs w:val="20"/>
              </w:rPr>
              <w:t>-N)</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0A596EA0" w14:textId="77777777" w:rsidR="00FC3CAD" w:rsidRPr="00B65E37" w:rsidRDefault="00FC3CAD" w:rsidP="00FC3CAD">
            <w:pPr>
              <w:spacing w:line="222" w:lineRule="atLeast"/>
              <w:ind w:left="57" w:right="57"/>
              <w:jc w:val="center"/>
              <w:rPr>
                <w:sz w:val="20"/>
                <w:szCs w:val="20"/>
              </w:rPr>
            </w:pPr>
            <w:r w:rsidRPr="00B65E37">
              <w:rPr>
                <w:sz w:val="20"/>
                <w:szCs w:val="20"/>
              </w:rPr>
              <w:t>(mg/L)</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23F5B117" w14:textId="77777777" w:rsidR="00FC3CAD" w:rsidRPr="00B65E37" w:rsidRDefault="00FC3CAD" w:rsidP="00FC3CAD">
            <w:pPr>
              <w:spacing w:line="222" w:lineRule="atLeast"/>
              <w:ind w:left="57" w:right="57"/>
              <w:jc w:val="center"/>
              <w:rPr>
                <w:sz w:val="20"/>
                <w:szCs w:val="20"/>
              </w:rPr>
            </w:pPr>
            <w:r w:rsidRPr="00B65E37">
              <w:rPr>
                <w:sz w:val="20"/>
                <w:szCs w:val="20"/>
              </w:rPr>
              <w:t>5</w:t>
            </w:r>
          </w:p>
        </w:tc>
      </w:tr>
      <w:tr w:rsidR="00FC3CAD" w:rsidRPr="00B65E37" w14:paraId="407C8DBC" w14:textId="77777777" w:rsidTr="001478E0">
        <w:trPr>
          <w:trHeight w:val="222"/>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06E3271C" w14:textId="77777777" w:rsidR="00FC3CAD" w:rsidRPr="00B65E37" w:rsidRDefault="00FC3CAD" w:rsidP="00FC3CAD">
            <w:pPr>
              <w:spacing w:line="222" w:lineRule="atLeast"/>
              <w:ind w:left="57" w:right="57"/>
              <w:rPr>
                <w:sz w:val="20"/>
                <w:szCs w:val="20"/>
              </w:rPr>
            </w:pPr>
            <w:r w:rsidRPr="00B65E37">
              <w:rPr>
                <w:sz w:val="20"/>
                <w:szCs w:val="20"/>
              </w:rPr>
              <w:t>SÜLFÜR (S‾</w:t>
            </w:r>
            <w:r w:rsidRPr="00B65E37">
              <w:rPr>
                <w:sz w:val="20"/>
                <w:szCs w:val="20"/>
                <w:vertAlign w:val="superscript"/>
              </w:rPr>
              <w:t>2</w:t>
            </w:r>
            <w:r w:rsidRPr="00B65E37">
              <w:rPr>
                <w:sz w:val="20"/>
                <w:szCs w:val="20"/>
              </w:rPr>
              <w:t>)</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5360221B" w14:textId="77777777" w:rsidR="00FC3CAD" w:rsidRPr="00B65E37" w:rsidRDefault="00FC3CAD" w:rsidP="00FC3CAD">
            <w:pPr>
              <w:spacing w:line="222" w:lineRule="atLeast"/>
              <w:ind w:left="57" w:right="57"/>
              <w:jc w:val="center"/>
              <w:rPr>
                <w:sz w:val="20"/>
                <w:szCs w:val="20"/>
              </w:rPr>
            </w:pPr>
            <w:r w:rsidRPr="00B65E37">
              <w:rPr>
                <w:sz w:val="20"/>
                <w:szCs w:val="20"/>
              </w:rPr>
              <w:t>(mg/L)</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2A0943D8" w14:textId="77777777" w:rsidR="00FC3CAD" w:rsidRPr="00B65E37" w:rsidRDefault="00FC3CAD" w:rsidP="00FC3CAD">
            <w:pPr>
              <w:spacing w:line="222" w:lineRule="atLeast"/>
              <w:ind w:left="57" w:right="57"/>
              <w:jc w:val="center"/>
              <w:rPr>
                <w:sz w:val="20"/>
                <w:szCs w:val="20"/>
              </w:rPr>
            </w:pPr>
            <w:r>
              <w:rPr>
                <w:sz w:val="20"/>
                <w:szCs w:val="20"/>
              </w:rPr>
              <w:t>0.</w:t>
            </w:r>
            <w:r w:rsidRPr="00B65E37">
              <w:rPr>
                <w:sz w:val="20"/>
                <w:szCs w:val="20"/>
              </w:rPr>
              <w:t>1</w:t>
            </w:r>
          </w:p>
        </w:tc>
      </w:tr>
      <w:tr w:rsidR="00FC3CAD" w:rsidRPr="00B65E37" w14:paraId="51DC6C72" w14:textId="77777777" w:rsidTr="001478E0">
        <w:trPr>
          <w:trHeight w:val="222"/>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05563E17" w14:textId="77777777" w:rsidR="00FC3CAD" w:rsidRPr="00B65E37" w:rsidRDefault="00FC3CAD" w:rsidP="00FC3CAD">
            <w:pPr>
              <w:spacing w:line="222" w:lineRule="atLeast"/>
              <w:ind w:left="57" w:right="57"/>
              <w:rPr>
                <w:sz w:val="20"/>
                <w:szCs w:val="20"/>
              </w:rPr>
            </w:pPr>
            <w:r w:rsidRPr="00B65E37">
              <w:rPr>
                <w:sz w:val="20"/>
                <w:szCs w:val="20"/>
              </w:rPr>
              <w:t>SÜLFİT</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5898B532" w14:textId="77777777" w:rsidR="00FC3CAD" w:rsidRPr="00B65E37" w:rsidRDefault="00FC3CAD" w:rsidP="00FC3CAD">
            <w:pPr>
              <w:spacing w:line="222" w:lineRule="atLeast"/>
              <w:ind w:left="57" w:right="57"/>
              <w:jc w:val="center"/>
              <w:rPr>
                <w:sz w:val="20"/>
                <w:szCs w:val="20"/>
              </w:rPr>
            </w:pPr>
            <w:r w:rsidRPr="00B65E37">
              <w:rPr>
                <w:sz w:val="20"/>
                <w:szCs w:val="20"/>
              </w:rPr>
              <w:t>(mg/L)</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756C2BE2" w14:textId="77777777" w:rsidR="00FC3CAD" w:rsidRPr="00B65E37" w:rsidRDefault="00FC3CAD" w:rsidP="00FC3CAD">
            <w:pPr>
              <w:spacing w:line="222" w:lineRule="atLeast"/>
              <w:ind w:left="57" w:right="57"/>
              <w:jc w:val="center"/>
              <w:rPr>
                <w:sz w:val="20"/>
                <w:szCs w:val="20"/>
              </w:rPr>
            </w:pPr>
            <w:r w:rsidRPr="00B65E37">
              <w:rPr>
                <w:sz w:val="20"/>
                <w:szCs w:val="20"/>
              </w:rPr>
              <w:t>1</w:t>
            </w:r>
          </w:p>
        </w:tc>
      </w:tr>
      <w:tr w:rsidR="00FC3CAD" w:rsidRPr="00B65E37" w14:paraId="7FBC53D5" w14:textId="77777777" w:rsidTr="001478E0">
        <w:trPr>
          <w:trHeight w:val="222"/>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10392842" w14:textId="77777777" w:rsidR="00FC3CAD" w:rsidRPr="00B65E37" w:rsidRDefault="00FC3CAD" w:rsidP="00FC3CAD">
            <w:pPr>
              <w:spacing w:line="222" w:lineRule="atLeast"/>
              <w:ind w:left="57" w:right="57"/>
              <w:rPr>
                <w:sz w:val="20"/>
                <w:szCs w:val="20"/>
              </w:rPr>
            </w:pPr>
            <w:r w:rsidRPr="00B65E37">
              <w:rPr>
                <w:sz w:val="20"/>
                <w:szCs w:val="20"/>
              </w:rPr>
              <w:t>YAĞ VE GRES</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7BCA3374" w14:textId="77777777" w:rsidR="00FC3CAD" w:rsidRPr="00B65E37" w:rsidRDefault="00FC3CAD" w:rsidP="00FC3CAD">
            <w:pPr>
              <w:spacing w:line="222" w:lineRule="atLeast"/>
              <w:ind w:left="57" w:right="57"/>
              <w:jc w:val="center"/>
              <w:rPr>
                <w:sz w:val="20"/>
                <w:szCs w:val="20"/>
              </w:rPr>
            </w:pPr>
            <w:r w:rsidRPr="00B65E37">
              <w:rPr>
                <w:sz w:val="20"/>
                <w:szCs w:val="20"/>
              </w:rPr>
              <w:t>(mg/L)</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1724F449" w14:textId="77777777" w:rsidR="00FC3CAD" w:rsidRPr="00B65E37" w:rsidRDefault="00FC3CAD" w:rsidP="00FC3CAD">
            <w:pPr>
              <w:spacing w:line="222" w:lineRule="atLeast"/>
              <w:ind w:left="57" w:right="57"/>
              <w:jc w:val="center"/>
              <w:rPr>
                <w:sz w:val="20"/>
                <w:szCs w:val="20"/>
              </w:rPr>
            </w:pPr>
            <w:r>
              <w:rPr>
                <w:sz w:val="20"/>
                <w:szCs w:val="20"/>
              </w:rPr>
              <w:t>10</w:t>
            </w:r>
            <w:r w:rsidRPr="00B65E37">
              <w:rPr>
                <w:sz w:val="20"/>
                <w:szCs w:val="20"/>
              </w:rPr>
              <w:t>0</w:t>
            </w:r>
          </w:p>
        </w:tc>
      </w:tr>
      <w:tr w:rsidR="00FC3CAD" w:rsidRPr="00B65E37" w14:paraId="28AA7B0E" w14:textId="77777777" w:rsidTr="001478E0">
        <w:trPr>
          <w:trHeight w:val="289"/>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tcPr>
          <w:p w14:paraId="76E8FEDF" w14:textId="77777777" w:rsidR="00FC3CAD" w:rsidRPr="00B65E37" w:rsidRDefault="00FC3CAD" w:rsidP="00FC3CAD">
            <w:pPr>
              <w:spacing w:line="240" w:lineRule="atLeast"/>
              <w:ind w:left="57" w:right="57"/>
              <w:rPr>
                <w:sz w:val="20"/>
                <w:szCs w:val="20"/>
              </w:rPr>
            </w:pPr>
            <w:r w:rsidRPr="00B65E37">
              <w:rPr>
                <w:sz w:val="20"/>
                <w:szCs w:val="20"/>
              </w:rPr>
              <w:t>SEBEST KLOR</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tcPr>
          <w:p w14:paraId="6386B1D0" w14:textId="77777777" w:rsidR="00FC3CAD" w:rsidRPr="00B65E37" w:rsidRDefault="00FC3CAD" w:rsidP="00FC3CAD">
            <w:pPr>
              <w:spacing w:line="240" w:lineRule="atLeast"/>
              <w:ind w:left="57" w:right="57"/>
              <w:jc w:val="center"/>
              <w:rPr>
                <w:sz w:val="20"/>
                <w:szCs w:val="20"/>
              </w:rPr>
            </w:pPr>
            <w:r w:rsidRPr="00B65E37">
              <w:rPr>
                <w:sz w:val="20"/>
                <w:szCs w:val="20"/>
              </w:rPr>
              <w:t>(mg/L)</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tcPr>
          <w:p w14:paraId="41605BB1" w14:textId="77777777" w:rsidR="00FC3CAD" w:rsidRPr="00B65E37" w:rsidRDefault="00FC3CAD" w:rsidP="00FC3CAD">
            <w:pPr>
              <w:spacing w:line="240" w:lineRule="atLeast"/>
              <w:ind w:left="57" w:right="57"/>
              <w:jc w:val="center"/>
              <w:rPr>
                <w:sz w:val="20"/>
                <w:szCs w:val="20"/>
              </w:rPr>
            </w:pPr>
            <w:r w:rsidRPr="00B65E37">
              <w:rPr>
                <w:sz w:val="20"/>
                <w:szCs w:val="20"/>
              </w:rPr>
              <w:t>0,3</w:t>
            </w:r>
          </w:p>
        </w:tc>
      </w:tr>
      <w:tr w:rsidR="00FC3CAD" w:rsidRPr="00B65E37" w14:paraId="5A964AC2" w14:textId="77777777" w:rsidTr="001478E0">
        <w:trPr>
          <w:trHeight w:val="289"/>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tcPr>
          <w:p w14:paraId="2F3F9530" w14:textId="77777777" w:rsidR="00FC3CAD" w:rsidRPr="00B65E37" w:rsidRDefault="00FC3CAD" w:rsidP="00FC3CAD">
            <w:pPr>
              <w:spacing w:line="240" w:lineRule="atLeast"/>
              <w:ind w:left="57" w:right="57"/>
              <w:rPr>
                <w:sz w:val="20"/>
                <w:szCs w:val="20"/>
              </w:rPr>
            </w:pPr>
            <w:r w:rsidRPr="00B65E37">
              <w:rPr>
                <w:sz w:val="20"/>
                <w:szCs w:val="20"/>
              </w:rPr>
              <w:t>TOPLAM KROM</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tcPr>
          <w:p w14:paraId="354B28C2" w14:textId="77777777" w:rsidR="00FC3CAD" w:rsidRPr="00B65E37" w:rsidRDefault="00FC3CAD" w:rsidP="00FC3CAD">
            <w:pPr>
              <w:spacing w:line="240" w:lineRule="atLeast"/>
              <w:ind w:left="57" w:right="57"/>
              <w:jc w:val="center"/>
              <w:rPr>
                <w:sz w:val="20"/>
                <w:szCs w:val="20"/>
              </w:rPr>
            </w:pPr>
            <w:r w:rsidRPr="00B65E37">
              <w:rPr>
                <w:sz w:val="20"/>
                <w:szCs w:val="20"/>
              </w:rPr>
              <w:t>(mg/L)</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tcPr>
          <w:p w14:paraId="1F67578C" w14:textId="77777777" w:rsidR="00FC3CAD" w:rsidRPr="00B65E37" w:rsidRDefault="00FC3CAD" w:rsidP="00FC3CAD">
            <w:pPr>
              <w:spacing w:line="240" w:lineRule="atLeast"/>
              <w:ind w:left="57" w:right="57"/>
              <w:jc w:val="center"/>
              <w:rPr>
                <w:sz w:val="20"/>
                <w:szCs w:val="20"/>
              </w:rPr>
            </w:pPr>
            <w:r>
              <w:rPr>
                <w:sz w:val="20"/>
                <w:szCs w:val="20"/>
              </w:rPr>
              <w:t>1</w:t>
            </w:r>
          </w:p>
        </w:tc>
      </w:tr>
      <w:tr w:rsidR="00FC3CAD" w:rsidRPr="00B65E37" w14:paraId="7037C3FE" w14:textId="77777777" w:rsidTr="001478E0">
        <w:trPr>
          <w:trHeight w:val="289"/>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52BED775" w14:textId="77777777" w:rsidR="00FC3CAD" w:rsidRPr="00B65E37" w:rsidRDefault="00FC3CAD" w:rsidP="00FC3CAD">
            <w:pPr>
              <w:spacing w:line="240" w:lineRule="atLeast"/>
              <w:ind w:left="57" w:right="57"/>
              <w:rPr>
                <w:sz w:val="20"/>
                <w:szCs w:val="20"/>
              </w:rPr>
            </w:pPr>
            <w:r w:rsidRPr="00B65E37">
              <w:rPr>
                <w:sz w:val="20"/>
                <w:szCs w:val="20"/>
              </w:rPr>
              <w:t>BALIK BİYODENEYİ (ZSF)</w:t>
            </w:r>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7E5C7B51" w14:textId="77777777" w:rsidR="00FC3CAD" w:rsidRPr="00B65E37" w:rsidRDefault="00FC3CAD" w:rsidP="00FC3CAD">
            <w:pPr>
              <w:spacing w:line="240" w:lineRule="atLeast"/>
              <w:ind w:left="57" w:right="57"/>
              <w:jc w:val="center"/>
              <w:rPr>
                <w:sz w:val="20"/>
                <w:szCs w:val="20"/>
              </w:rPr>
            </w:pPr>
            <w:r w:rsidRPr="00B65E37">
              <w:rPr>
                <w:sz w:val="20"/>
                <w:szCs w:val="20"/>
              </w:rPr>
              <w:t> -</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3CF3CE22" w14:textId="77777777" w:rsidR="00FC3CAD" w:rsidRPr="00B65E37" w:rsidRDefault="00FC3CAD" w:rsidP="00FC3CAD">
            <w:pPr>
              <w:spacing w:line="240" w:lineRule="atLeast"/>
              <w:ind w:left="57" w:right="57"/>
              <w:jc w:val="center"/>
              <w:rPr>
                <w:sz w:val="20"/>
                <w:szCs w:val="20"/>
              </w:rPr>
            </w:pPr>
            <w:r>
              <w:rPr>
                <w:sz w:val="20"/>
                <w:szCs w:val="20"/>
              </w:rPr>
              <w:t>3</w:t>
            </w:r>
          </w:p>
        </w:tc>
      </w:tr>
      <w:tr w:rsidR="00FC3CAD" w:rsidRPr="00B65E37" w14:paraId="4F682CD2" w14:textId="77777777" w:rsidTr="001478E0">
        <w:trPr>
          <w:trHeight w:val="333"/>
        </w:trPr>
        <w:tc>
          <w:tcPr>
            <w:tcW w:w="523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2666D8B7" w14:textId="77777777" w:rsidR="00FC3CAD" w:rsidRPr="00B65E37" w:rsidRDefault="00FC3CAD" w:rsidP="00FC3CAD">
            <w:pPr>
              <w:spacing w:line="240" w:lineRule="atLeast"/>
              <w:ind w:left="57" w:right="57"/>
              <w:rPr>
                <w:sz w:val="20"/>
                <w:szCs w:val="20"/>
              </w:rPr>
            </w:pPr>
            <w:proofErr w:type="spellStart"/>
            <w:r w:rsidRPr="00B65E37">
              <w:rPr>
                <w:sz w:val="20"/>
                <w:szCs w:val="20"/>
              </w:rPr>
              <w:t>pH</w:t>
            </w:r>
            <w:proofErr w:type="spellEnd"/>
          </w:p>
        </w:tc>
        <w:tc>
          <w:tcPr>
            <w:tcW w:w="1701"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5294BE9E" w14:textId="77777777" w:rsidR="00FC3CAD" w:rsidRPr="00B65E37" w:rsidRDefault="00FC3CAD" w:rsidP="00FC3CAD">
            <w:pPr>
              <w:spacing w:line="240" w:lineRule="atLeast"/>
              <w:ind w:left="57" w:right="57"/>
              <w:jc w:val="center"/>
              <w:rPr>
                <w:sz w:val="20"/>
                <w:szCs w:val="20"/>
              </w:rPr>
            </w:pPr>
            <w:r w:rsidRPr="00B65E37">
              <w:rPr>
                <w:sz w:val="20"/>
                <w:szCs w:val="20"/>
              </w:rPr>
              <w:t> -</w:t>
            </w:r>
          </w:p>
        </w:tc>
        <w:tc>
          <w:tcPr>
            <w:tcW w:w="2410" w:type="dxa"/>
            <w:tcBorders>
              <w:top w:val="nil"/>
              <w:left w:val="single" w:sz="12" w:space="0" w:color="auto"/>
              <w:bottom w:val="nil"/>
              <w:right w:val="single" w:sz="12" w:space="0" w:color="auto"/>
            </w:tcBorders>
            <w:tcMar>
              <w:top w:w="0" w:type="dxa"/>
              <w:left w:w="28" w:type="dxa"/>
              <w:bottom w:w="0" w:type="dxa"/>
              <w:right w:w="28" w:type="dxa"/>
            </w:tcMar>
            <w:vAlign w:val="bottom"/>
            <w:hideMark/>
          </w:tcPr>
          <w:p w14:paraId="2F61A0F2" w14:textId="77777777" w:rsidR="00FC3CAD" w:rsidRPr="00B65E37" w:rsidRDefault="00FC3CAD" w:rsidP="00FC3CAD">
            <w:pPr>
              <w:spacing w:line="240" w:lineRule="atLeast"/>
              <w:ind w:left="57" w:right="57"/>
              <w:jc w:val="center"/>
              <w:rPr>
                <w:sz w:val="20"/>
                <w:szCs w:val="20"/>
              </w:rPr>
            </w:pPr>
            <w:r w:rsidRPr="00B65E37">
              <w:rPr>
                <w:sz w:val="20"/>
                <w:szCs w:val="20"/>
              </w:rPr>
              <w:t>6-9</w:t>
            </w:r>
          </w:p>
        </w:tc>
      </w:tr>
      <w:tr w:rsidR="00FC3CAD" w:rsidRPr="00B65E37" w14:paraId="3BE93EDF" w14:textId="77777777" w:rsidTr="001478E0">
        <w:trPr>
          <w:trHeight w:val="333"/>
        </w:trPr>
        <w:tc>
          <w:tcPr>
            <w:tcW w:w="5230" w:type="dxa"/>
            <w:tcBorders>
              <w:top w:val="nil"/>
              <w:left w:val="single" w:sz="12" w:space="0" w:color="auto"/>
              <w:bottom w:val="single" w:sz="12" w:space="0" w:color="auto"/>
              <w:right w:val="single" w:sz="12" w:space="0" w:color="auto"/>
            </w:tcBorders>
            <w:tcMar>
              <w:top w:w="0" w:type="dxa"/>
              <w:left w:w="28" w:type="dxa"/>
              <w:bottom w:w="0" w:type="dxa"/>
              <w:right w:w="28" w:type="dxa"/>
            </w:tcMar>
            <w:hideMark/>
          </w:tcPr>
          <w:p w14:paraId="6A8C4403" w14:textId="77777777" w:rsidR="00FC3CAD" w:rsidRPr="00B65E37" w:rsidRDefault="00FC3CAD" w:rsidP="00FC3CAD">
            <w:pPr>
              <w:spacing w:line="240" w:lineRule="atLeast"/>
              <w:ind w:left="57" w:right="57"/>
              <w:rPr>
                <w:sz w:val="20"/>
                <w:szCs w:val="20"/>
              </w:rPr>
            </w:pPr>
            <w:r w:rsidRPr="00B65E37">
              <w:rPr>
                <w:sz w:val="20"/>
                <w:szCs w:val="20"/>
              </w:rPr>
              <w:t>RENK</w:t>
            </w:r>
          </w:p>
        </w:tc>
        <w:tc>
          <w:tcPr>
            <w:tcW w:w="1701" w:type="dxa"/>
            <w:tcBorders>
              <w:top w:val="nil"/>
              <w:left w:val="single" w:sz="12" w:space="0" w:color="auto"/>
              <w:bottom w:val="single" w:sz="12" w:space="0" w:color="auto"/>
              <w:right w:val="single" w:sz="12" w:space="0" w:color="auto"/>
            </w:tcBorders>
            <w:tcMar>
              <w:top w:w="0" w:type="dxa"/>
              <w:left w:w="28" w:type="dxa"/>
              <w:bottom w:w="0" w:type="dxa"/>
              <w:right w:w="28" w:type="dxa"/>
            </w:tcMar>
            <w:hideMark/>
          </w:tcPr>
          <w:p w14:paraId="221A0B1F" w14:textId="77777777" w:rsidR="00FC3CAD" w:rsidRPr="00B65E37" w:rsidRDefault="00FC3CAD" w:rsidP="00FC3CAD">
            <w:pPr>
              <w:spacing w:line="240" w:lineRule="atLeast"/>
              <w:ind w:left="57" w:right="57"/>
              <w:jc w:val="center"/>
              <w:rPr>
                <w:sz w:val="20"/>
                <w:szCs w:val="20"/>
              </w:rPr>
            </w:pPr>
            <w:r w:rsidRPr="00B65E37">
              <w:rPr>
                <w:sz w:val="20"/>
                <w:szCs w:val="20"/>
              </w:rPr>
              <w:t>(</w:t>
            </w:r>
            <w:proofErr w:type="spellStart"/>
            <w:r w:rsidRPr="00B65E37">
              <w:rPr>
                <w:sz w:val="20"/>
                <w:szCs w:val="20"/>
              </w:rPr>
              <w:t>Pt-Co</w:t>
            </w:r>
            <w:proofErr w:type="spellEnd"/>
            <w:r w:rsidRPr="00B65E37">
              <w:rPr>
                <w:sz w:val="20"/>
                <w:szCs w:val="20"/>
              </w:rPr>
              <w:t>)</w:t>
            </w:r>
          </w:p>
        </w:tc>
        <w:tc>
          <w:tcPr>
            <w:tcW w:w="2410" w:type="dxa"/>
            <w:tcBorders>
              <w:top w:val="nil"/>
              <w:left w:val="single" w:sz="12" w:space="0" w:color="auto"/>
              <w:bottom w:val="single" w:sz="12" w:space="0" w:color="auto"/>
              <w:right w:val="single" w:sz="12" w:space="0" w:color="auto"/>
            </w:tcBorders>
            <w:tcMar>
              <w:top w:w="0" w:type="dxa"/>
              <w:left w:w="28" w:type="dxa"/>
              <w:bottom w:w="0" w:type="dxa"/>
              <w:right w:w="28" w:type="dxa"/>
            </w:tcMar>
            <w:hideMark/>
          </w:tcPr>
          <w:p w14:paraId="5C296A8B" w14:textId="77777777" w:rsidR="00FC3CAD" w:rsidRPr="00B65E37" w:rsidRDefault="00FC3CAD" w:rsidP="00FC3CAD">
            <w:pPr>
              <w:spacing w:line="240" w:lineRule="atLeast"/>
              <w:ind w:left="57" w:right="57"/>
              <w:jc w:val="center"/>
              <w:rPr>
                <w:sz w:val="20"/>
                <w:szCs w:val="20"/>
              </w:rPr>
            </w:pPr>
            <w:r w:rsidRPr="00B65E37">
              <w:rPr>
                <w:sz w:val="20"/>
                <w:szCs w:val="20"/>
              </w:rPr>
              <w:t>280</w:t>
            </w:r>
          </w:p>
        </w:tc>
      </w:tr>
    </w:tbl>
    <w:p w14:paraId="7E1DCBD2" w14:textId="77777777" w:rsidR="00FC3CAD" w:rsidRPr="008F604F" w:rsidRDefault="00FC3CAD" w:rsidP="00FC3CAD">
      <w:pPr>
        <w:shd w:val="clear" w:color="auto" w:fill="FFFFFF"/>
        <w:spacing w:line="240" w:lineRule="atLeast"/>
        <w:ind w:left="57" w:right="57"/>
        <w:rPr>
          <w:color w:val="000000"/>
          <w:sz w:val="20"/>
          <w:szCs w:val="20"/>
        </w:rPr>
      </w:pPr>
      <w:r w:rsidRPr="003C7219">
        <w:rPr>
          <w:color w:val="000000"/>
          <w:sz w:val="20"/>
          <w:szCs w:val="20"/>
        </w:rPr>
        <w:t> </w:t>
      </w:r>
    </w:p>
    <w:p w14:paraId="58213D2F" w14:textId="77777777" w:rsidR="00FC3CAD" w:rsidRPr="00D815D0" w:rsidRDefault="00FC3CAD" w:rsidP="00FC3CAD">
      <w:pPr>
        <w:shd w:val="clear" w:color="auto" w:fill="FFFFFF"/>
        <w:spacing w:line="240" w:lineRule="atLeast"/>
        <w:ind w:left="57" w:right="57"/>
        <w:rPr>
          <w:b/>
          <w:color w:val="1C283D"/>
        </w:rPr>
      </w:pPr>
      <w:r w:rsidRPr="00D815D0">
        <w:rPr>
          <w:b/>
          <w:color w:val="000000"/>
        </w:rPr>
        <w:t>Tablo 10.5: Sektör: Tekstil Sanayii (Örgü Kumaş Terbiyesi ve Benzerleri)</w:t>
      </w:r>
    </w:p>
    <w:tbl>
      <w:tblPr>
        <w:tblW w:w="9341" w:type="dxa"/>
        <w:tblCellMar>
          <w:left w:w="0" w:type="dxa"/>
          <w:right w:w="0" w:type="dxa"/>
        </w:tblCellMar>
        <w:tblLook w:val="04A0" w:firstRow="1" w:lastRow="0" w:firstColumn="1" w:lastColumn="0" w:noHBand="0" w:noVBand="1"/>
      </w:tblPr>
      <w:tblGrid>
        <w:gridCol w:w="5230"/>
        <w:gridCol w:w="1701"/>
        <w:gridCol w:w="2410"/>
      </w:tblGrid>
      <w:tr w:rsidR="00FC3CAD" w:rsidRPr="00401F9C" w14:paraId="0585B30E" w14:textId="77777777" w:rsidTr="00FC3CAD">
        <w:tc>
          <w:tcPr>
            <w:tcW w:w="5230"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0E3524B2" w14:textId="77777777" w:rsidR="00FC3CAD" w:rsidRPr="00401F9C" w:rsidRDefault="00FC3CAD" w:rsidP="00FC3CAD">
            <w:pPr>
              <w:spacing w:line="240" w:lineRule="atLeast"/>
              <w:ind w:left="57" w:right="57"/>
              <w:rPr>
                <w:sz w:val="20"/>
                <w:szCs w:val="20"/>
              </w:rPr>
            </w:pPr>
            <w:r w:rsidRPr="00401F9C">
              <w:rPr>
                <w:sz w:val="20"/>
                <w:szCs w:val="20"/>
              </w:rPr>
              <w:t> </w:t>
            </w:r>
          </w:p>
          <w:p w14:paraId="27CD745E" w14:textId="77777777" w:rsidR="00FC3CAD" w:rsidRPr="00401F9C" w:rsidRDefault="00FC3CAD" w:rsidP="00FC3CAD">
            <w:pPr>
              <w:spacing w:line="240" w:lineRule="atLeast"/>
              <w:ind w:left="57" w:right="57"/>
              <w:rPr>
                <w:sz w:val="20"/>
                <w:szCs w:val="20"/>
              </w:rPr>
            </w:pPr>
            <w:r w:rsidRPr="00401F9C">
              <w:rPr>
                <w:sz w:val="20"/>
                <w:szCs w:val="20"/>
              </w:rPr>
              <w:t>PARAMETRE</w:t>
            </w:r>
          </w:p>
        </w:tc>
        <w:tc>
          <w:tcPr>
            <w:tcW w:w="1701"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0FF5FA5E" w14:textId="77777777" w:rsidR="00FC3CAD" w:rsidRPr="00401F9C" w:rsidRDefault="00FC3CAD" w:rsidP="00FC3CAD">
            <w:pPr>
              <w:spacing w:line="240" w:lineRule="atLeast"/>
              <w:ind w:left="57" w:right="57"/>
              <w:jc w:val="center"/>
              <w:rPr>
                <w:sz w:val="20"/>
                <w:szCs w:val="20"/>
              </w:rPr>
            </w:pPr>
            <w:r w:rsidRPr="00401F9C">
              <w:rPr>
                <w:sz w:val="20"/>
                <w:szCs w:val="20"/>
              </w:rPr>
              <w:t> </w:t>
            </w:r>
          </w:p>
          <w:p w14:paraId="6A928ECF" w14:textId="77777777" w:rsidR="00FC3CAD" w:rsidRPr="00401F9C" w:rsidRDefault="00FC3CAD" w:rsidP="00FC3CAD">
            <w:pPr>
              <w:spacing w:line="240" w:lineRule="atLeast"/>
              <w:ind w:left="57" w:right="57"/>
              <w:jc w:val="center"/>
              <w:rPr>
                <w:sz w:val="20"/>
                <w:szCs w:val="20"/>
              </w:rPr>
            </w:pPr>
            <w:r w:rsidRPr="00401F9C">
              <w:rPr>
                <w:sz w:val="20"/>
                <w:szCs w:val="20"/>
              </w:rPr>
              <w:t>BİRİM</w:t>
            </w:r>
          </w:p>
        </w:tc>
        <w:tc>
          <w:tcPr>
            <w:tcW w:w="2410" w:type="dxa"/>
            <w:tcBorders>
              <w:top w:val="single" w:sz="12" w:space="0" w:color="auto"/>
              <w:left w:val="nil"/>
              <w:bottom w:val="single" w:sz="8" w:space="0" w:color="auto"/>
              <w:right w:val="single" w:sz="12" w:space="0" w:color="auto"/>
            </w:tcBorders>
            <w:tcMar>
              <w:top w:w="0" w:type="dxa"/>
              <w:left w:w="28" w:type="dxa"/>
              <w:bottom w:w="0" w:type="dxa"/>
              <w:right w:w="28" w:type="dxa"/>
            </w:tcMar>
            <w:hideMark/>
          </w:tcPr>
          <w:p w14:paraId="137D90EA" w14:textId="77777777" w:rsidR="00FC3CAD" w:rsidRPr="00401F9C" w:rsidRDefault="00FC3CAD" w:rsidP="00FC3CAD">
            <w:pPr>
              <w:spacing w:line="240" w:lineRule="atLeast"/>
              <w:ind w:left="57" w:right="57"/>
              <w:jc w:val="center"/>
              <w:rPr>
                <w:sz w:val="20"/>
                <w:szCs w:val="20"/>
              </w:rPr>
            </w:pPr>
            <w:r w:rsidRPr="00401F9C">
              <w:rPr>
                <w:sz w:val="20"/>
                <w:szCs w:val="20"/>
              </w:rPr>
              <w:t>KOMPOZİT NUMUNE</w:t>
            </w:r>
          </w:p>
          <w:p w14:paraId="532D2232" w14:textId="77777777" w:rsidR="00FC3CAD" w:rsidRPr="00401F9C" w:rsidRDefault="00FC3CAD" w:rsidP="00FC3CAD">
            <w:pPr>
              <w:spacing w:line="240" w:lineRule="atLeast"/>
              <w:ind w:left="57" w:right="57"/>
              <w:jc w:val="center"/>
              <w:rPr>
                <w:sz w:val="20"/>
                <w:szCs w:val="20"/>
              </w:rPr>
            </w:pPr>
            <w:r w:rsidRPr="00401F9C">
              <w:rPr>
                <w:sz w:val="20"/>
                <w:szCs w:val="20"/>
              </w:rPr>
              <w:t>2 SAATLİK</w:t>
            </w:r>
          </w:p>
        </w:tc>
      </w:tr>
      <w:tr w:rsidR="00FC3CAD" w:rsidRPr="00401F9C" w14:paraId="2287AF8E"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7532E039" w14:textId="77777777" w:rsidR="00FC3CAD" w:rsidRPr="00401F9C" w:rsidRDefault="00FC3CAD" w:rsidP="00FC3CAD">
            <w:pPr>
              <w:spacing w:line="240" w:lineRule="atLeast"/>
              <w:ind w:left="57" w:right="57"/>
              <w:rPr>
                <w:sz w:val="20"/>
                <w:szCs w:val="20"/>
              </w:rPr>
            </w:pPr>
            <w:r w:rsidRPr="00401F9C">
              <w:rPr>
                <w:sz w:val="20"/>
                <w:szCs w:val="20"/>
              </w:rPr>
              <w:t>KİMYASAL OKSİJEN İHTİYACI (KOİ)</w:t>
            </w:r>
          </w:p>
        </w:tc>
        <w:tc>
          <w:tcPr>
            <w:tcW w:w="1701" w:type="dxa"/>
            <w:tcBorders>
              <w:top w:val="nil"/>
              <w:left w:val="nil"/>
              <w:bottom w:val="nil"/>
              <w:right w:val="single" w:sz="8" w:space="0" w:color="auto"/>
            </w:tcBorders>
            <w:tcMar>
              <w:top w:w="0" w:type="dxa"/>
              <w:left w:w="28" w:type="dxa"/>
              <w:bottom w:w="0" w:type="dxa"/>
              <w:right w:w="28" w:type="dxa"/>
            </w:tcMar>
            <w:hideMark/>
          </w:tcPr>
          <w:p w14:paraId="3BD0D721"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5D9E088" w14:textId="77777777" w:rsidR="00FC3CAD" w:rsidRPr="00401F9C" w:rsidRDefault="00FC3CAD" w:rsidP="00FC3CAD">
            <w:pPr>
              <w:spacing w:line="240" w:lineRule="atLeast"/>
              <w:ind w:left="57" w:right="57"/>
              <w:jc w:val="center"/>
              <w:rPr>
                <w:sz w:val="20"/>
                <w:szCs w:val="20"/>
              </w:rPr>
            </w:pPr>
            <w:r w:rsidRPr="00401F9C">
              <w:rPr>
                <w:sz w:val="20"/>
                <w:szCs w:val="20"/>
              </w:rPr>
              <w:t>250</w:t>
            </w:r>
          </w:p>
        </w:tc>
      </w:tr>
      <w:tr w:rsidR="00FC3CAD" w:rsidRPr="00401F9C" w14:paraId="54246321"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4A668E83" w14:textId="77777777" w:rsidR="00FC3CAD" w:rsidRPr="00401F9C" w:rsidRDefault="00FC3CAD" w:rsidP="00FC3CAD">
            <w:pPr>
              <w:spacing w:line="240" w:lineRule="atLeast"/>
              <w:ind w:left="57" w:right="57"/>
              <w:rPr>
                <w:sz w:val="20"/>
                <w:szCs w:val="20"/>
              </w:rPr>
            </w:pPr>
            <w:r w:rsidRPr="00401F9C">
              <w:rPr>
                <w:sz w:val="20"/>
                <w:szCs w:val="20"/>
              </w:rPr>
              <w:t>AMONYUM AZOTU (NH</w:t>
            </w:r>
            <w:r w:rsidRPr="00401F9C">
              <w:rPr>
                <w:sz w:val="20"/>
                <w:szCs w:val="20"/>
                <w:vertAlign w:val="subscript"/>
              </w:rPr>
              <w:t>4</w:t>
            </w:r>
            <w:r w:rsidRPr="00401F9C">
              <w:rPr>
                <w:sz w:val="20"/>
                <w:szCs w:val="20"/>
              </w:rPr>
              <w:t>-N)</w:t>
            </w:r>
          </w:p>
        </w:tc>
        <w:tc>
          <w:tcPr>
            <w:tcW w:w="1701" w:type="dxa"/>
            <w:tcBorders>
              <w:top w:val="nil"/>
              <w:left w:val="nil"/>
              <w:bottom w:val="nil"/>
              <w:right w:val="single" w:sz="8" w:space="0" w:color="auto"/>
            </w:tcBorders>
            <w:tcMar>
              <w:top w:w="0" w:type="dxa"/>
              <w:left w:w="28" w:type="dxa"/>
              <w:bottom w:w="0" w:type="dxa"/>
              <w:right w:w="28" w:type="dxa"/>
            </w:tcMar>
            <w:hideMark/>
          </w:tcPr>
          <w:p w14:paraId="5B760CB5"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AD262C7" w14:textId="77777777" w:rsidR="00FC3CAD" w:rsidRPr="00401F9C" w:rsidRDefault="00FC3CAD" w:rsidP="00FC3CAD">
            <w:pPr>
              <w:spacing w:line="240" w:lineRule="atLeast"/>
              <w:ind w:left="57" w:right="57"/>
              <w:jc w:val="center"/>
              <w:rPr>
                <w:sz w:val="20"/>
                <w:szCs w:val="20"/>
              </w:rPr>
            </w:pPr>
            <w:r w:rsidRPr="00401F9C">
              <w:rPr>
                <w:sz w:val="20"/>
                <w:szCs w:val="20"/>
              </w:rPr>
              <w:t>5</w:t>
            </w:r>
          </w:p>
        </w:tc>
      </w:tr>
      <w:tr w:rsidR="00FC3CAD" w:rsidRPr="00401F9C" w14:paraId="748ED241"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2FBC5FA" w14:textId="77777777" w:rsidR="00FC3CAD" w:rsidRPr="00401F9C" w:rsidRDefault="00FC3CAD" w:rsidP="00FC3CAD">
            <w:pPr>
              <w:spacing w:line="240" w:lineRule="atLeast"/>
              <w:ind w:left="57" w:right="57"/>
              <w:rPr>
                <w:sz w:val="20"/>
                <w:szCs w:val="20"/>
              </w:rPr>
            </w:pPr>
            <w:r w:rsidRPr="00401F9C">
              <w:rPr>
                <w:sz w:val="20"/>
                <w:szCs w:val="20"/>
              </w:rPr>
              <w:t>SERBEST KLOR</w:t>
            </w:r>
          </w:p>
        </w:tc>
        <w:tc>
          <w:tcPr>
            <w:tcW w:w="1701" w:type="dxa"/>
            <w:tcBorders>
              <w:top w:val="nil"/>
              <w:left w:val="nil"/>
              <w:bottom w:val="nil"/>
              <w:right w:val="single" w:sz="8" w:space="0" w:color="auto"/>
            </w:tcBorders>
            <w:tcMar>
              <w:top w:w="0" w:type="dxa"/>
              <w:left w:w="28" w:type="dxa"/>
              <w:bottom w:w="0" w:type="dxa"/>
              <w:right w:w="28" w:type="dxa"/>
            </w:tcMar>
            <w:hideMark/>
          </w:tcPr>
          <w:p w14:paraId="5FE6CB41"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341068BC" w14:textId="77777777" w:rsidR="00FC3CAD" w:rsidRPr="00401F9C" w:rsidRDefault="00FC3CAD" w:rsidP="00FC3CAD">
            <w:pPr>
              <w:spacing w:line="240" w:lineRule="atLeast"/>
              <w:ind w:left="57" w:right="57"/>
              <w:jc w:val="center"/>
              <w:rPr>
                <w:sz w:val="20"/>
                <w:szCs w:val="20"/>
              </w:rPr>
            </w:pPr>
            <w:r w:rsidRPr="00401F9C">
              <w:rPr>
                <w:sz w:val="20"/>
                <w:szCs w:val="20"/>
              </w:rPr>
              <w:t>0.3</w:t>
            </w:r>
          </w:p>
        </w:tc>
      </w:tr>
      <w:tr w:rsidR="00FC3CAD" w:rsidRPr="00401F9C" w14:paraId="368F5D75"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624FF47" w14:textId="77777777" w:rsidR="00FC3CAD" w:rsidRPr="00401F9C" w:rsidRDefault="00FC3CAD" w:rsidP="00FC3CAD">
            <w:pPr>
              <w:spacing w:line="240" w:lineRule="atLeast"/>
              <w:ind w:left="57" w:right="57"/>
              <w:rPr>
                <w:sz w:val="20"/>
                <w:szCs w:val="20"/>
              </w:rPr>
            </w:pPr>
            <w:r w:rsidRPr="00401F9C">
              <w:rPr>
                <w:sz w:val="20"/>
                <w:szCs w:val="20"/>
              </w:rPr>
              <w:t>YAĞ VE GRES</w:t>
            </w:r>
          </w:p>
        </w:tc>
        <w:tc>
          <w:tcPr>
            <w:tcW w:w="1701" w:type="dxa"/>
            <w:tcBorders>
              <w:top w:val="nil"/>
              <w:left w:val="nil"/>
              <w:bottom w:val="nil"/>
              <w:right w:val="single" w:sz="8" w:space="0" w:color="auto"/>
            </w:tcBorders>
            <w:tcMar>
              <w:top w:w="0" w:type="dxa"/>
              <w:left w:w="28" w:type="dxa"/>
              <w:bottom w:w="0" w:type="dxa"/>
              <w:right w:w="28" w:type="dxa"/>
            </w:tcMar>
            <w:hideMark/>
          </w:tcPr>
          <w:p w14:paraId="7461FD6A"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6E43B54E" w14:textId="77777777" w:rsidR="00FC3CAD" w:rsidRPr="00401F9C" w:rsidRDefault="00FC3CAD" w:rsidP="00FC3CAD">
            <w:pPr>
              <w:spacing w:line="240" w:lineRule="atLeast"/>
              <w:ind w:left="57" w:right="57"/>
              <w:jc w:val="center"/>
              <w:rPr>
                <w:sz w:val="20"/>
                <w:szCs w:val="20"/>
              </w:rPr>
            </w:pPr>
            <w:r w:rsidRPr="00401F9C">
              <w:rPr>
                <w:sz w:val="20"/>
                <w:szCs w:val="20"/>
              </w:rPr>
              <w:t>10</w:t>
            </w:r>
          </w:p>
        </w:tc>
      </w:tr>
      <w:tr w:rsidR="00FC3CAD" w:rsidRPr="00401F9C" w14:paraId="5B495FAC"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35012F8A" w14:textId="77777777" w:rsidR="00FC3CAD" w:rsidRPr="00401F9C" w:rsidRDefault="00FC3CAD" w:rsidP="00FC3CAD">
            <w:pPr>
              <w:spacing w:line="240" w:lineRule="atLeast"/>
              <w:ind w:left="57" w:right="57"/>
              <w:rPr>
                <w:sz w:val="20"/>
                <w:szCs w:val="20"/>
              </w:rPr>
            </w:pPr>
            <w:r w:rsidRPr="00401F9C">
              <w:rPr>
                <w:sz w:val="20"/>
                <w:szCs w:val="20"/>
              </w:rPr>
              <w:t>TOPLAM KROM</w:t>
            </w:r>
          </w:p>
        </w:tc>
        <w:tc>
          <w:tcPr>
            <w:tcW w:w="1701" w:type="dxa"/>
            <w:tcBorders>
              <w:top w:val="nil"/>
              <w:left w:val="nil"/>
              <w:bottom w:val="nil"/>
              <w:right w:val="single" w:sz="8" w:space="0" w:color="auto"/>
            </w:tcBorders>
            <w:tcMar>
              <w:top w:w="0" w:type="dxa"/>
              <w:left w:w="28" w:type="dxa"/>
              <w:bottom w:w="0" w:type="dxa"/>
              <w:right w:w="28" w:type="dxa"/>
            </w:tcMar>
            <w:hideMark/>
          </w:tcPr>
          <w:p w14:paraId="09899967"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7ECEB6D7" w14:textId="77777777" w:rsidR="00FC3CAD" w:rsidRPr="00401F9C" w:rsidRDefault="00FC3CAD" w:rsidP="00FC3CAD">
            <w:pPr>
              <w:spacing w:line="240" w:lineRule="atLeast"/>
              <w:ind w:left="57" w:right="57"/>
              <w:jc w:val="center"/>
              <w:rPr>
                <w:sz w:val="20"/>
                <w:szCs w:val="20"/>
              </w:rPr>
            </w:pPr>
            <w:r w:rsidRPr="00401F9C">
              <w:rPr>
                <w:sz w:val="20"/>
                <w:szCs w:val="20"/>
              </w:rPr>
              <w:t>1</w:t>
            </w:r>
          </w:p>
        </w:tc>
      </w:tr>
      <w:tr w:rsidR="00FC3CAD" w:rsidRPr="00401F9C" w14:paraId="3ED6B765"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8E83635" w14:textId="77777777" w:rsidR="00FC3CAD" w:rsidRPr="00401F9C" w:rsidRDefault="00FC3CAD" w:rsidP="00FC3CAD">
            <w:pPr>
              <w:spacing w:line="240" w:lineRule="atLeast"/>
              <w:ind w:left="57" w:right="57"/>
              <w:rPr>
                <w:sz w:val="20"/>
                <w:szCs w:val="20"/>
              </w:rPr>
            </w:pPr>
            <w:r w:rsidRPr="00401F9C">
              <w:rPr>
                <w:sz w:val="20"/>
                <w:szCs w:val="20"/>
              </w:rPr>
              <w:t>SÜLFÜR (S‾</w:t>
            </w:r>
            <w:r w:rsidRPr="00401F9C">
              <w:rPr>
                <w:sz w:val="20"/>
                <w:szCs w:val="20"/>
                <w:vertAlign w:val="superscript"/>
              </w:rPr>
              <w:t>2</w:t>
            </w:r>
            <w:r w:rsidRPr="00401F9C">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hideMark/>
          </w:tcPr>
          <w:p w14:paraId="6F74583B"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D69CC7D" w14:textId="77777777" w:rsidR="00FC3CAD" w:rsidRPr="00401F9C" w:rsidRDefault="00FC3CAD" w:rsidP="00FC3CAD">
            <w:pPr>
              <w:spacing w:line="240" w:lineRule="atLeast"/>
              <w:ind w:left="57" w:right="57"/>
              <w:jc w:val="center"/>
              <w:rPr>
                <w:sz w:val="20"/>
                <w:szCs w:val="20"/>
              </w:rPr>
            </w:pPr>
            <w:r w:rsidRPr="00401F9C">
              <w:rPr>
                <w:sz w:val="20"/>
                <w:szCs w:val="20"/>
              </w:rPr>
              <w:t>0.1</w:t>
            </w:r>
          </w:p>
        </w:tc>
      </w:tr>
      <w:tr w:rsidR="00FC3CAD" w:rsidRPr="00401F9C" w14:paraId="3670C05B"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4E466B51" w14:textId="77777777" w:rsidR="00FC3CAD" w:rsidRPr="00401F9C" w:rsidRDefault="00FC3CAD" w:rsidP="00FC3CAD">
            <w:pPr>
              <w:spacing w:line="240" w:lineRule="atLeast"/>
              <w:ind w:left="57" w:right="57"/>
              <w:rPr>
                <w:sz w:val="20"/>
                <w:szCs w:val="20"/>
              </w:rPr>
            </w:pPr>
            <w:r w:rsidRPr="00401F9C">
              <w:rPr>
                <w:sz w:val="20"/>
                <w:szCs w:val="20"/>
              </w:rPr>
              <w:t>SÜLFİT</w:t>
            </w:r>
          </w:p>
        </w:tc>
        <w:tc>
          <w:tcPr>
            <w:tcW w:w="1701" w:type="dxa"/>
            <w:tcBorders>
              <w:top w:val="nil"/>
              <w:left w:val="nil"/>
              <w:bottom w:val="nil"/>
              <w:right w:val="single" w:sz="8" w:space="0" w:color="auto"/>
            </w:tcBorders>
            <w:tcMar>
              <w:top w:w="0" w:type="dxa"/>
              <w:left w:w="28" w:type="dxa"/>
              <w:bottom w:w="0" w:type="dxa"/>
              <w:right w:w="28" w:type="dxa"/>
            </w:tcMar>
            <w:hideMark/>
          </w:tcPr>
          <w:p w14:paraId="7E8FE328"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710A6279" w14:textId="77777777" w:rsidR="00FC3CAD" w:rsidRPr="00401F9C" w:rsidRDefault="00FC3CAD" w:rsidP="00FC3CAD">
            <w:pPr>
              <w:spacing w:line="240" w:lineRule="atLeast"/>
              <w:ind w:left="57" w:right="57"/>
              <w:jc w:val="center"/>
              <w:rPr>
                <w:sz w:val="20"/>
                <w:szCs w:val="20"/>
              </w:rPr>
            </w:pPr>
            <w:r w:rsidRPr="00401F9C">
              <w:rPr>
                <w:sz w:val="20"/>
                <w:szCs w:val="20"/>
              </w:rPr>
              <w:t>1</w:t>
            </w:r>
          </w:p>
        </w:tc>
      </w:tr>
      <w:tr w:rsidR="00FC3CAD" w:rsidRPr="00401F9C" w14:paraId="562DD809"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E903B67" w14:textId="77777777" w:rsidR="00FC3CAD" w:rsidRPr="00401F9C" w:rsidRDefault="00FC3CAD" w:rsidP="00FC3CAD">
            <w:pPr>
              <w:spacing w:line="240" w:lineRule="atLeast"/>
              <w:ind w:left="57" w:right="57"/>
              <w:rPr>
                <w:sz w:val="20"/>
                <w:szCs w:val="20"/>
              </w:rPr>
            </w:pPr>
            <w:r w:rsidRPr="00401F9C">
              <w:rPr>
                <w:sz w:val="20"/>
                <w:szCs w:val="20"/>
              </w:rPr>
              <w:t>TOPLAM FENOL</w:t>
            </w:r>
          </w:p>
        </w:tc>
        <w:tc>
          <w:tcPr>
            <w:tcW w:w="1701" w:type="dxa"/>
            <w:tcBorders>
              <w:top w:val="nil"/>
              <w:left w:val="nil"/>
              <w:bottom w:val="nil"/>
              <w:right w:val="single" w:sz="8" w:space="0" w:color="auto"/>
            </w:tcBorders>
            <w:tcMar>
              <w:top w:w="0" w:type="dxa"/>
              <w:left w:w="28" w:type="dxa"/>
              <w:bottom w:w="0" w:type="dxa"/>
              <w:right w:w="28" w:type="dxa"/>
            </w:tcMar>
            <w:hideMark/>
          </w:tcPr>
          <w:p w14:paraId="1E4397D1"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2223E5A6" w14:textId="77777777" w:rsidR="00FC3CAD" w:rsidRPr="00401F9C" w:rsidRDefault="00FC3CAD" w:rsidP="00FC3CAD">
            <w:pPr>
              <w:spacing w:line="240" w:lineRule="atLeast"/>
              <w:ind w:left="57" w:right="57"/>
              <w:jc w:val="center"/>
              <w:rPr>
                <w:sz w:val="20"/>
                <w:szCs w:val="20"/>
              </w:rPr>
            </w:pPr>
            <w:r w:rsidRPr="00401F9C">
              <w:rPr>
                <w:sz w:val="20"/>
                <w:szCs w:val="20"/>
              </w:rPr>
              <w:t>2</w:t>
            </w:r>
          </w:p>
        </w:tc>
      </w:tr>
      <w:tr w:rsidR="00FC3CAD" w:rsidRPr="00401F9C" w14:paraId="4A56A3D0"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37C5BD18" w14:textId="77777777" w:rsidR="00FC3CAD" w:rsidRPr="00401F9C" w:rsidRDefault="00FC3CAD" w:rsidP="00FC3CAD">
            <w:pPr>
              <w:spacing w:line="240" w:lineRule="atLeast"/>
              <w:ind w:left="57" w:right="57"/>
              <w:rPr>
                <w:sz w:val="20"/>
                <w:szCs w:val="20"/>
              </w:rPr>
            </w:pPr>
            <w:r w:rsidRPr="00401F9C">
              <w:rPr>
                <w:sz w:val="20"/>
                <w:szCs w:val="20"/>
              </w:rPr>
              <w:t>BALIK BİYODENEYİ (ZSF)</w:t>
            </w:r>
          </w:p>
        </w:tc>
        <w:tc>
          <w:tcPr>
            <w:tcW w:w="1701" w:type="dxa"/>
            <w:tcBorders>
              <w:top w:val="nil"/>
              <w:left w:val="nil"/>
              <w:bottom w:val="nil"/>
              <w:right w:val="single" w:sz="8" w:space="0" w:color="auto"/>
            </w:tcBorders>
            <w:tcMar>
              <w:top w:w="0" w:type="dxa"/>
              <w:left w:w="28" w:type="dxa"/>
              <w:bottom w:w="0" w:type="dxa"/>
              <w:right w:w="28" w:type="dxa"/>
            </w:tcMar>
            <w:hideMark/>
          </w:tcPr>
          <w:p w14:paraId="37F403CE" w14:textId="77777777" w:rsidR="00FC3CAD" w:rsidRPr="00401F9C" w:rsidRDefault="00FC3CAD" w:rsidP="00FC3CAD">
            <w:pPr>
              <w:spacing w:line="240" w:lineRule="atLeast"/>
              <w:ind w:left="57" w:right="57"/>
              <w:jc w:val="center"/>
              <w:rPr>
                <w:sz w:val="20"/>
                <w:szCs w:val="20"/>
              </w:rPr>
            </w:pPr>
            <w:r w:rsidRPr="00401F9C">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2742D79F" w14:textId="77777777" w:rsidR="00FC3CAD" w:rsidRPr="00401F9C" w:rsidRDefault="00FC3CAD" w:rsidP="00FC3CAD">
            <w:pPr>
              <w:spacing w:line="240" w:lineRule="atLeast"/>
              <w:ind w:left="57" w:right="57"/>
              <w:jc w:val="center"/>
              <w:rPr>
                <w:sz w:val="20"/>
                <w:szCs w:val="20"/>
              </w:rPr>
            </w:pPr>
            <w:r w:rsidRPr="00401F9C">
              <w:rPr>
                <w:sz w:val="20"/>
                <w:szCs w:val="20"/>
              </w:rPr>
              <w:t>4</w:t>
            </w:r>
          </w:p>
        </w:tc>
      </w:tr>
      <w:tr w:rsidR="00FC3CAD" w:rsidRPr="00401F9C" w14:paraId="55ACB810"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78D72D1D" w14:textId="77777777" w:rsidR="00FC3CAD" w:rsidRPr="00401F9C" w:rsidRDefault="00FC3CAD" w:rsidP="00FC3CAD">
            <w:pPr>
              <w:spacing w:line="240" w:lineRule="atLeast"/>
              <w:ind w:left="57" w:right="57"/>
              <w:rPr>
                <w:sz w:val="20"/>
                <w:szCs w:val="20"/>
              </w:rPr>
            </w:pPr>
            <w:proofErr w:type="spellStart"/>
            <w:r w:rsidRPr="00401F9C">
              <w:rPr>
                <w:sz w:val="20"/>
                <w:szCs w:val="20"/>
              </w:rPr>
              <w:t>pH</w:t>
            </w:r>
            <w:proofErr w:type="spellEnd"/>
          </w:p>
        </w:tc>
        <w:tc>
          <w:tcPr>
            <w:tcW w:w="1701" w:type="dxa"/>
            <w:tcBorders>
              <w:top w:val="nil"/>
              <w:left w:val="nil"/>
              <w:bottom w:val="nil"/>
              <w:right w:val="single" w:sz="8" w:space="0" w:color="auto"/>
            </w:tcBorders>
            <w:tcMar>
              <w:top w:w="0" w:type="dxa"/>
              <w:left w:w="28" w:type="dxa"/>
              <w:bottom w:w="0" w:type="dxa"/>
              <w:right w:w="28" w:type="dxa"/>
            </w:tcMar>
            <w:hideMark/>
          </w:tcPr>
          <w:p w14:paraId="71EAA778" w14:textId="77777777" w:rsidR="00FC3CAD" w:rsidRPr="00401F9C" w:rsidRDefault="00FC3CAD" w:rsidP="00FC3CAD">
            <w:pPr>
              <w:spacing w:line="240" w:lineRule="atLeast"/>
              <w:ind w:left="57" w:right="57"/>
              <w:jc w:val="center"/>
              <w:rPr>
                <w:sz w:val="20"/>
                <w:szCs w:val="20"/>
              </w:rPr>
            </w:pPr>
            <w:r w:rsidRPr="00401F9C">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5227A333" w14:textId="77777777" w:rsidR="00FC3CAD" w:rsidRPr="00401F9C" w:rsidRDefault="00FC3CAD" w:rsidP="00FC3CAD">
            <w:pPr>
              <w:spacing w:line="240" w:lineRule="atLeast"/>
              <w:ind w:left="57" w:right="57"/>
              <w:jc w:val="center"/>
              <w:rPr>
                <w:sz w:val="20"/>
                <w:szCs w:val="20"/>
              </w:rPr>
            </w:pPr>
            <w:r w:rsidRPr="00401F9C">
              <w:rPr>
                <w:sz w:val="20"/>
                <w:szCs w:val="20"/>
              </w:rPr>
              <w:t>6-9</w:t>
            </w:r>
          </w:p>
        </w:tc>
      </w:tr>
      <w:tr w:rsidR="00FC3CAD" w:rsidRPr="00401F9C" w14:paraId="28AB7BBA" w14:textId="77777777" w:rsidTr="00FC3CAD">
        <w:tc>
          <w:tcPr>
            <w:tcW w:w="5230" w:type="dxa"/>
            <w:tcBorders>
              <w:top w:val="nil"/>
              <w:left w:val="single" w:sz="12" w:space="0" w:color="auto"/>
              <w:bottom w:val="single" w:sz="12" w:space="0" w:color="auto"/>
              <w:right w:val="single" w:sz="8" w:space="0" w:color="auto"/>
            </w:tcBorders>
            <w:tcMar>
              <w:top w:w="0" w:type="dxa"/>
              <w:left w:w="28" w:type="dxa"/>
              <w:bottom w:w="0" w:type="dxa"/>
              <w:right w:w="28" w:type="dxa"/>
            </w:tcMar>
            <w:hideMark/>
          </w:tcPr>
          <w:p w14:paraId="5E1E242A" w14:textId="77777777" w:rsidR="00FC3CAD" w:rsidRPr="00401F9C" w:rsidRDefault="00FC3CAD" w:rsidP="00FC3CAD">
            <w:pPr>
              <w:spacing w:line="240" w:lineRule="atLeast"/>
              <w:ind w:left="57" w:right="57"/>
              <w:rPr>
                <w:sz w:val="20"/>
                <w:szCs w:val="20"/>
              </w:rPr>
            </w:pPr>
            <w:r w:rsidRPr="00401F9C">
              <w:rPr>
                <w:sz w:val="20"/>
                <w:szCs w:val="20"/>
              </w:rPr>
              <w:t>RENK</w:t>
            </w:r>
          </w:p>
        </w:tc>
        <w:tc>
          <w:tcPr>
            <w:tcW w:w="1701" w:type="dxa"/>
            <w:tcBorders>
              <w:top w:val="nil"/>
              <w:left w:val="nil"/>
              <w:bottom w:val="single" w:sz="12" w:space="0" w:color="auto"/>
              <w:right w:val="single" w:sz="8" w:space="0" w:color="auto"/>
            </w:tcBorders>
            <w:tcMar>
              <w:top w:w="0" w:type="dxa"/>
              <w:left w:w="28" w:type="dxa"/>
              <w:bottom w:w="0" w:type="dxa"/>
              <w:right w:w="28" w:type="dxa"/>
            </w:tcMar>
            <w:hideMark/>
          </w:tcPr>
          <w:p w14:paraId="455E3DBE" w14:textId="77777777" w:rsidR="00FC3CAD" w:rsidRPr="00401F9C" w:rsidRDefault="00FC3CAD" w:rsidP="00FC3CAD">
            <w:pPr>
              <w:spacing w:line="240" w:lineRule="atLeast"/>
              <w:ind w:left="57" w:right="57"/>
              <w:jc w:val="center"/>
              <w:rPr>
                <w:sz w:val="20"/>
                <w:szCs w:val="20"/>
              </w:rPr>
            </w:pPr>
            <w:r w:rsidRPr="00401F9C">
              <w:rPr>
                <w:sz w:val="20"/>
                <w:szCs w:val="20"/>
              </w:rPr>
              <w:t>(</w:t>
            </w:r>
            <w:proofErr w:type="spellStart"/>
            <w:r w:rsidRPr="00401F9C">
              <w:rPr>
                <w:sz w:val="20"/>
                <w:szCs w:val="20"/>
              </w:rPr>
              <w:t>Pt-Co</w:t>
            </w:r>
            <w:proofErr w:type="spellEnd"/>
            <w:r w:rsidRPr="00401F9C">
              <w:rPr>
                <w:sz w:val="20"/>
                <w:szCs w:val="20"/>
              </w:rPr>
              <w:t>)</w:t>
            </w:r>
          </w:p>
        </w:tc>
        <w:tc>
          <w:tcPr>
            <w:tcW w:w="2410" w:type="dxa"/>
            <w:tcBorders>
              <w:top w:val="nil"/>
              <w:left w:val="nil"/>
              <w:bottom w:val="single" w:sz="12" w:space="0" w:color="auto"/>
              <w:right w:val="single" w:sz="12" w:space="0" w:color="auto"/>
            </w:tcBorders>
            <w:tcMar>
              <w:top w:w="0" w:type="dxa"/>
              <w:left w:w="28" w:type="dxa"/>
              <w:bottom w:w="0" w:type="dxa"/>
              <w:right w:w="28" w:type="dxa"/>
            </w:tcMar>
            <w:hideMark/>
          </w:tcPr>
          <w:p w14:paraId="4B737DBC" w14:textId="77777777" w:rsidR="00FC3CAD" w:rsidRPr="00401F9C" w:rsidRDefault="00FC3CAD" w:rsidP="00FC3CAD">
            <w:pPr>
              <w:spacing w:line="240" w:lineRule="atLeast"/>
              <w:ind w:left="57" w:right="57"/>
              <w:jc w:val="center"/>
              <w:rPr>
                <w:sz w:val="20"/>
                <w:szCs w:val="20"/>
              </w:rPr>
            </w:pPr>
            <w:r w:rsidRPr="00401F9C">
              <w:rPr>
                <w:sz w:val="20"/>
                <w:szCs w:val="20"/>
              </w:rPr>
              <w:t>280</w:t>
            </w:r>
          </w:p>
        </w:tc>
      </w:tr>
    </w:tbl>
    <w:p w14:paraId="55B64DA9" w14:textId="77777777" w:rsidR="00FC3CAD" w:rsidRDefault="00FC3CAD" w:rsidP="00FC3CAD">
      <w:pPr>
        <w:shd w:val="clear" w:color="auto" w:fill="FFFFFF"/>
        <w:spacing w:line="240" w:lineRule="atLeast"/>
        <w:ind w:right="57"/>
        <w:rPr>
          <w:color w:val="1C283D"/>
          <w:sz w:val="20"/>
          <w:szCs w:val="20"/>
        </w:rPr>
      </w:pPr>
    </w:p>
    <w:p w14:paraId="4DCE23FC" w14:textId="77777777" w:rsidR="00FC3CAD" w:rsidRDefault="00FC3CAD" w:rsidP="00FC3CAD">
      <w:pPr>
        <w:shd w:val="clear" w:color="auto" w:fill="FFFFFF"/>
        <w:spacing w:line="240" w:lineRule="atLeast"/>
        <w:ind w:right="57"/>
        <w:rPr>
          <w:color w:val="1C283D"/>
          <w:sz w:val="20"/>
          <w:szCs w:val="20"/>
        </w:rPr>
      </w:pPr>
    </w:p>
    <w:p w14:paraId="78476158" w14:textId="77777777" w:rsidR="00FC3CAD" w:rsidRPr="00D815D0" w:rsidRDefault="00FC3CAD" w:rsidP="00FC3CAD">
      <w:pPr>
        <w:shd w:val="clear" w:color="auto" w:fill="FFFFFF"/>
        <w:spacing w:line="240" w:lineRule="atLeast"/>
        <w:ind w:left="57" w:right="57"/>
        <w:rPr>
          <w:b/>
          <w:color w:val="1C283D"/>
        </w:rPr>
      </w:pPr>
      <w:r w:rsidRPr="00D815D0">
        <w:rPr>
          <w:b/>
          <w:color w:val="000000"/>
        </w:rPr>
        <w:t>Tablo 10.6: Sektör: Tekstil Sanayii (Halı Terbiyesi ve Benzerleri)  </w:t>
      </w:r>
    </w:p>
    <w:tbl>
      <w:tblPr>
        <w:tblW w:w="9341" w:type="dxa"/>
        <w:tblCellMar>
          <w:left w:w="0" w:type="dxa"/>
          <w:right w:w="0" w:type="dxa"/>
        </w:tblCellMar>
        <w:tblLook w:val="04A0" w:firstRow="1" w:lastRow="0" w:firstColumn="1" w:lastColumn="0" w:noHBand="0" w:noVBand="1"/>
      </w:tblPr>
      <w:tblGrid>
        <w:gridCol w:w="5230"/>
        <w:gridCol w:w="1701"/>
        <w:gridCol w:w="2410"/>
      </w:tblGrid>
      <w:tr w:rsidR="00FC3CAD" w:rsidRPr="00401F9C" w14:paraId="4952C521" w14:textId="77777777" w:rsidTr="00FC3CAD">
        <w:tc>
          <w:tcPr>
            <w:tcW w:w="5230"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656E7543" w14:textId="77777777" w:rsidR="00FC3CAD" w:rsidRPr="00401F9C" w:rsidRDefault="00FC3CAD" w:rsidP="00FC3CAD">
            <w:pPr>
              <w:spacing w:line="240" w:lineRule="atLeast"/>
              <w:ind w:left="57" w:right="57"/>
              <w:rPr>
                <w:sz w:val="20"/>
                <w:szCs w:val="20"/>
              </w:rPr>
            </w:pPr>
            <w:r w:rsidRPr="00401F9C">
              <w:rPr>
                <w:sz w:val="20"/>
                <w:szCs w:val="20"/>
              </w:rPr>
              <w:t> </w:t>
            </w:r>
          </w:p>
          <w:p w14:paraId="599574C3" w14:textId="77777777" w:rsidR="00FC3CAD" w:rsidRPr="00401F9C" w:rsidRDefault="00FC3CAD" w:rsidP="00FC3CAD">
            <w:pPr>
              <w:spacing w:line="240" w:lineRule="atLeast"/>
              <w:ind w:left="57" w:right="57"/>
              <w:rPr>
                <w:sz w:val="20"/>
                <w:szCs w:val="20"/>
              </w:rPr>
            </w:pPr>
            <w:r w:rsidRPr="00401F9C">
              <w:rPr>
                <w:sz w:val="20"/>
                <w:szCs w:val="20"/>
              </w:rPr>
              <w:t>PARAMETRE</w:t>
            </w:r>
          </w:p>
        </w:tc>
        <w:tc>
          <w:tcPr>
            <w:tcW w:w="1701"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55AD4C7B" w14:textId="77777777" w:rsidR="00FC3CAD" w:rsidRPr="00401F9C" w:rsidRDefault="00FC3CAD" w:rsidP="00FC3CAD">
            <w:pPr>
              <w:spacing w:line="240" w:lineRule="atLeast"/>
              <w:ind w:left="57" w:right="57" w:hanging="12"/>
              <w:jc w:val="center"/>
              <w:rPr>
                <w:sz w:val="20"/>
                <w:szCs w:val="20"/>
              </w:rPr>
            </w:pPr>
            <w:r w:rsidRPr="00401F9C">
              <w:rPr>
                <w:sz w:val="20"/>
                <w:szCs w:val="20"/>
              </w:rPr>
              <w:t> </w:t>
            </w:r>
          </w:p>
          <w:p w14:paraId="745BFD3F" w14:textId="77777777" w:rsidR="00FC3CAD" w:rsidRPr="00401F9C" w:rsidRDefault="00FC3CAD" w:rsidP="00FC3CAD">
            <w:pPr>
              <w:spacing w:line="240" w:lineRule="atLeast"/>
              <w:ind w:left="57" w:right="57" w:firstLine="22"/>
              <w:jc w:val="center"/>
              <w:rPr>
                <w:sz w:val="20"/>
                <w:szCs w:val="20"/>
              </w:rPr>
            </w:pPr>
            <w:r w:rsidRPr="00401F9C">
              <w:rPr>
                <w:sz w:val="20"/>
                <w:szCs w:val="20"/>
              </w:rPr>
              <w:t>BİRİM</w:t>
            </w:r>
          </w:p>
        </w:tc>
        <w:tc>
          <w:tcPr>
            <w:tcW w:w="2410" w:type="dxa"/>
            <w:tcBorders>
              <w:top w:val="single" w:sz="12" w:space="0" w:color="auto"/>
              <w:left w:val="nil"/>
              <w:bottom w:val="single" w:sz="8" w:space="0" w:color="auto"/>
              <w:right w:val="single" w:sz="12" w:space="0" w:color="auto"/>
            </w:tcBorders>
            <w:tcMar>
              <w:top w:w="0" w:type="dxa"/>
              <w:left w:w="28" w:type="dxa"/>
              <w:bottom w:w="0" w:type="dxa"/>
              <w:right w:w="28" w:type="dxa"/>
            </w:tcMar>
            <w:hideMark/>
          </w:tcPr>
          <w:p w14:paraId="080F4FAD" w14:textId="77777777" w:rsidR="00FC3CAD" w:rsidRPr="00401F9C" w:rsidRDefault="00FC3CAD" w:rsidP="00FC3CAD">
            <w:pPr>
              <w:spacing w:line="240" w:lineRule="atLeast"/>
              <w:ind w:left="57" w:right="57" w:hanging="12"/>
              <w:jc w:val="center"/>
              <w:rPr>
                <w:sz w:val="20"/>
                <w:szCs w:val="20"/>
              </w:rPr>
            </w:pPr>
            <w:r w:rsidRPr="00401F9C">
              <w:rPr>
                <w:sz w:val="20"/>
                <w:szCs w:val="20"/>
              </w:rPr>
              <w:t>KOMPOZİT NUMUNE</w:t>
            </w:r>
          </w:p>
          <w:p w14:paraId="4E706801" w14:textId="77777777" w:rsidR="00FC3CAD" w:rsidRPr="00401F9C" w:rsidRDefault="00FC3CAD" w:rsidP="00FC3CAD">
            <w:pPr>
              <w:spacing w:line="240" w:lineRule="atLeast"/>
              <w:ind w:left="57" w:right="57" w:hanging="12"/>
              <w:jc w:val="center"/>
              <w:rPr>
                <w:sz w:val="20"/>
                <w:szCs w:val="20"/>
              </w:rPr>
            </w:pPr>
            <w:r w:rsidRPr="00401F9C">
              <w:rPr>
                <w:sz w:val="20"/>
                <w:szCs w:val="20"/>
              </w:rPr>
              <w:t>2 SAATLİK</w:t>
            </w:r>
          </w:p>
        </w:tc>
      </w:tr>
      <w:tr w:rsidR="00FC3CAD" w:rsidRPr="00401F9C" w14:paraId="3C342F06"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076169DE" w14:textId="77777777" w:rsidR="00FC3CAD" w:rsidRPr="00401F9C" w:rsidRDefault="00FC3CAD" w:rsidP="00FC3CAD">
            <w:pPr>
              <w:spacing w:line="240" w:lineRule="atLeast"/>
              <w:ind w:left="57" w:right="57"/>
              <w:rPr>
                <w:sz w:val="20"/>
                <w:szCs w:val="20"/>
              </w:rPr>
            </w:pPr>
            <w:r w:rsidRPr="00401F9C">
              <w:rPr>
                <w:sz w:val="20"/>
                <w:szCs w:val="20"/>
              </w:rPr>
              <w:t>KİMYASAL OKSİJEN İHTİYACI (KOİ)</w:t>
            </w:r>
          </w:p>
        </w:tc>
        <w:tc>
          <w:tcPr>
            <w:tcW w:w="1701" w:type="dxa"/>
            <w:tcBorders>
              <w:top w:val="nil"/>
              <w:left w:val="nil"/>
              <w:bottom w:val="nil"/>
              <w:right w:val="single" w:sz="8" w:space="0" w:color="auto"/>
            </w:tcBorders>
            <w:tcMar>
              <w:top w:w="0" w:type="dxa"/>
              <w:left w:w="28" w:type="dxa"/>
              <w:bottom w:w="0" w:type="dxa"/>
              <w:right w:w="28" w:type="dxa"/>
            </w:tcMar>
            <w:hideMark/>
          </w:tcPr>
          <w:p w14:paraId="3F272C2F"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CD6EC4D" w14:textId="77777777" w:rsidR="00FC3CAD" w:rsidRPr="00401F9C" w:rsidRDefault="00FC3CAD" w:rsidP="00FC3CAD">
            <w:pPr>
              <w:spacing w:line="240" w:lineRule="atLeast"/>
              <w:ind w:left="57" w:right="57" w:hanging="12"/>
              <w:jc w:val="center"/>
              <w:rPr>
                <w:sz w:val="20"/>
                <w:szCs w:val="20"/>
              </w:rPr>
            </w:pPr>
            <w:r w:rsidRPr="00401F9C">
              <w:rPr>
                <w:sz w:val="20"/>
                <w:szCs w:val="20"/>
              </w:rPr>
              <w:t>200</w:t>
            </w:r>
          </w:p>
        </w:tc>
      </w:tr>
      <w:tr w:rsidR="00FC3CAD" w:rsidRPr="00401F9C" w14:paraId="6339BF6A"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38FCC5FB" w14:textId="77777777" w:rsidR="00FC3CAD" w:rsidRPr="00401F9C" w:rsidRDefault="00FC3CAD" w:rsidP="00FC3CAD">
            <w:pPr>
              <w:spacing w:line="240" w:lineRule="atLeast"/>
              <w:ind w:left="57" w:right="57"/>
              <w:rPr>
                <w:sz w:val="20"/>
                <w:szCs w:val="20"/>
              </w:rPr>
            </w:pPr>
            <w:r w:rsidRPr="00401F9C">
              <w:rPr>
                <w:sz w:val="20"/>
                <w:szCs w:val="20"/>
              </w:rPr>
              <w:t>ASKIDA KATI MADDE(AKM)</w:t>
            </w:r>
          </w:p>
        </w:tc>
        <w:tc>
          <w:tcPr>
            <w:tcW w:w="1701" w:type="dxa"/>
            <w:tcBorders>
              <w:top w:val="nil"/>
              <w:left w:val="nil"/>
              <w:bottom w:val="nil"/>
              <w:right w:val="single" w:sz="8" w:space="0" w:color="auto"/>
            </w:tcBorders>
            <w:tcMar>
              <w:top w:w="0" w:type="dxa"/>
              <w:left w:w="28" w:type="dxa"/>
              <w:bottom w:w="0" w:type="dxa"/>
              <w:right w:w="28" w:type="dxa"/>
            </w:tcMar>
            <w:hideMark/>
          </w:tcPr>
          <w:p w14:paraId="54440EFD"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1FFF3D3" w14:textId="77777777" w:rsidR="00FC3CAD" w:rsidRPr="00401F9C" w:rsidRDefault="00FC3CAD" w:rsidP="00FC3CAD">
            <w:pPr>
              <w:spacing w:line="240" w:lineRule="atLeast"/>
              <w:ind w:left="57" w:right="57" w:hanging="12"/>
              <w:jc w:val="center"/>
              <w:rPr>
                <w:sz w:val="20"/>
                <w:szCs w:val="20"/>
              </w:rPr>
            </w:pPr>
            <w:r w:rsidRPr="00401F9C">
              <w:rPr>
                <w:sz w:val="20"/>
                <w:szCs w:val="20"/>
              </w:rPr>
              <w:t>120</w:t>
            </w:r>
          </w:p>
        </w:tc>
      </w:tr>
      <w:tr w:rsidR="00FC3CAD" w:rsidRPr="00401F9C" w14:paraId="56A47F32"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39713693" w14:textId="77777777" w:rsidR="00FC3CAD" w:rsidRPr="00401F9C" w:rsidRDefault="00FC3CAD" w:rsidP="00FC3CAD">
            <w:pPr>
              <w:spacing w:line="240" w:lineRule="atLeast"/>
              <w:ind w:left="57" w:right="57"/>
              <w:rPr>
                <w:sz w:val="20"/>
                <w:szCs w:val="20"/>
              </w:rPr>
            </w:pPr>
            <w:r w:rsidRPr="00401F9C">
              <w:rPr>
                <w:sz w:val="20"/>
                <w:szCs w:val="20"/>
              </w:rPr>
              <w:t>AMONYUM AZOTU (NH</w:t>
            </w:r>
            <w:r w:rsidRPr="00401F9C">
              <w:rPr>
                <w:sz w:val="20"/>
                <w:szCs w:val="20"/>
                <w:vertAlign w:val="subscript"/>
              </w:rPr>
              <w:t>4</w:t>
            </w:r>
            <w:r w:rsidRPr="00401F9C">
              <w:rPr>
                <w:sz w:val="20"/>
                <w:szCs w:val="20"/>
              </w:rPr>
              <w:t>-N)</w:t>
            </w:r>
          </w:p>
        </w:tc>
        <w:tc>
          <w:tcPr>
            <w:tcW w:w="1701" w:type="dxa"/>
            <w:tcBorders>
              <w:top w:val="nil"/>
              <w:left w:val="nil"/>
              <w:bottom w:val="nil"/>
              <w:right w:val="single" w:sz="8" w:space="0" w:color="auto"/>
            </w:tcBorders>
            <w:tcMar>
              <w:top w:w="0" w:type="dxa"/>
              <w:left w:w="28" w:type="dxa"/>
              <w:bottom w:w="0" w:type="dxa"/>
              <w:right w:w="28" w:type="dxa"/>
            </w:tcMar>
            <w:hideMark/>
          </w:tcPr>
          <w:p w14:paraId="474782EA"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1D7618DC" w14:textId="77777777" w:rsidR="00FC3CAD" w:rsidRPr="00401F9C" w:rsidRDefault="00FC3CAD" w:rsidP="00FC3CAD">
            <w:pPr>
              <w:spacing w:line="240" w:lineRule="atLeast"/>
              <w:ind w:left="57" w:right="57" w:hanging="12"/>
              <w:jc w:val="center"/>
              <w:rPr>
                <w:sz w:val="20"/>
                <w:szCs w:val="20"/>
              </w:rPr>
            </w:pPr>
            <w:r w:rsidRPr="00401F9C">
              <w:rPr>
                <w:sz w:val="20"/>
                <w:szCs w:val="20"/>
              </w:rPr>
              <w:t>5</w:t>
            </w:r>
          </w:p>
        </w:tc>
      </w:tr>
      <w:tr w:rsidR="00FC3CAD" w:rsidRPr="00401F9C" w14:paraId="4B5F9CDE"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7FB081BE" w14:textId="77777777" w:rsidR="00FC3CAD" w:rsidRPr="00401F9C" w:rsidRDefault="00FC3CAD" w:rsidP="00FC3CAD">
            <w:pPr>
              <w:spacing w:line="240" w:lineRule="atLeast"/>
              <w:ind w:left="57" w:right="57"/>
              <w:rPr>
                <w:sz w:val="20"/>
                <w:szCs w:val="20"/>
              </w:rPr>
            </w:pPr>
            <w:r w:rsidRPr="00401F9C">
              <w:rPr>
                <w:sz w:val="20"/>
                <w:szCs w:val="20"/>
              </w:rPr>
              <w:t>SERBEST KLOR</w:t>
            </w:r>
          </w:p>
        </w:tc>
        <w:tc>
          <w:tcPr>
            <w:tcW w:w="1701" w:type="dxa"/>
            <w:tcBorders>
              <w:top w:val="nil"/>
              <w:left w:val="nil"/>
              <w:bottom w:val="nil"/>
              <w:right w:val="single" w:sz="8" w:space="0" w:color="auto"/>
            </w:tcBorders>
            <w:tcMar>
              <w:top w:w="0" w:type="dxa"/>
              <w:left w:w="28" w:type="dxa"/>
              <w:bottom w:w="0" w:type="dxa"/>
              <w:right w:w="28" w:type="dxa"/>
            </w:tcMar>
            <w:hideMark/>
          </w:tcPr>
          <w:p w14:paraId="316E5B66"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71B517D1" w14:textId="77777777" w:rsidR="00FC3CAD" w:rsidRPr="00401F9C" w:rsidRDefault="00FC3CAD" w:rsidP="00FC3CAD">
            <w:pPr>
              <w:spacing w:line="240" w:lineRule="atLeast"/>
              <w:ind w:left="57" w:right="57" w:hanging="12"/>
              <w:jc w:val="center"/>
              <w:rPr>
                <w:sz w:val="20"/>
                <w:szCs w:val="20"/>
              </w:rPr>
            </w:pPr>
            <w:r w:rsidRPr="00401F9C">
              <w:rPr>
                <w:sz w:val="20"/>
                <w:szCs w:val="20"/>
              </w:rPr>
              <w:t>0.3</w:t>
            </w:r>
          </w:p>
        </w:tc>
      </w:tr>
      <w:tr w:rsidR="00FC3CAD" w:rsidRPr="00401F9C" w14:paraId="5CFAFF0C"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E11D8E0" w14:textId="77777777" w:rsidR="00FC3CAD" w:rsidRPr="00401F9C" w:rsidRDefault="00FC3CAD" w:rsidP="00FC3CAD">
            <w:pPr>
              <w:spacing w:line="240" w:lineRule="atLeast"/>
              <w:ind w:left="57" w:right="57"/>
              <w:rPr>
                <w:sz w:val="20"/>
                <w:szCs w:val="20"/>
              </w:rPr>
            </w:pPr>
            <w:r w:rsidRPr="00401F9C">
              <w:rPr>
                <w:sz w:val="20"/>
                <w:szCs w:val="20"/>
              </w:rPr>
              <w:t>TOPLAM  KROM</w:t>
            </w:r>
          </w:p>
        </w:tc>
        <w:tc>
          <w:tcPr>
            <w:tcW w:w="1701" w:type="dxa"/>
            <w:tcBorders>
              <w:top w:val="nil"/>
              <w:left w:val="nil"/>
              <w:bottom w:val="nil"/>
              <w:right w:val="single" w:sz="8" w:space="0" w:color="auto"/>
            </w:tcBorders>
            <w:tcMar>
              <w:top w:w="0" w:type="dxa"/>
              <w:left w:w="28" w:type="dxa"/>
              <w:bottom w:w="0" w:type="dxa"/>
              <w:right w:w="28" w:type="dxa"/>
            </w:tcMar>
            <w:hideMark/>
          </w:tcPr>
          <w:p w14:paraId="7DB9D63F"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5D5D3D06" w14:textId="77777777" w:rsidR="00FC3CAD" w:rsidRPr="00401F9C" w:rsidRDefault="00FC3CAD" w:rsidP="00FC3CAD">
            <w:pPr>
              <w:spacing w:line="240" w:lineRule="atLeast"/>
              <w:ind w:left="57" w:right="57" w:hanging="12"/>
              <w:jc w:val="center"/>
              <w:rPr>
                <w:sz w:val="20"/>
                <w:szCs w:val="20"/>
              </w:rPr>
            </w:pPr>
            <w:r w:rsidRPr="00401F9C">
              <w:rPr>
                <w:sz w:val="20"/>
                <w:szCs w:val="20"/>
              </w:rPr>
              <w:t>1</w:t>
            </w:r>
          </w:p>
        </w:tc>
      </w:tr>
      <w:tr w:rsidR="00FC3CAD" w:rsidRPr="00401F9C" w14:paraId="34C4E544"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4175078" w14:textId="77777777" w:rsidR="00FC3CAD" w:rsidRPr="00401F9C" w:rsidRDefault="00FC3CAD" w:rsidP="00FC3CAD">
            <w:pPr>
              <w:spacing w:line="240" w:lineRule="atLeast"/>
              <w:ind w:left="57" w:right="57"/>
              <w:rPr>
                <w:sz w:val="20"/>
                <w:szCs w:val="20"/>
              </w:rPr>
            </w:pPr>
            <w:r w:rsidRPr="00401F9C">
              <w:rPr>
                <w:sz w:val="20"/>
                <w:szCs w:val="20"/>
              </w:rPr>
              <w:lastRenderedPageBreak/>
              <w:t>SÜLFÜR (S‾</w:t>
            </w:r>
            <w:r w:rsidRPr="00401F9C">
              <w:rPr>
                <w:sz w:val="20"/>
                <w:szCs w:val="20"/>
                <w:vertAlign w:val="superscript"/>
              </w:rPr>
              <w:t>2</w:t>
            </w:r>
            <w:r w:rsidRPr="00401F9C">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hideMark/>
          </w:tcPr>
          <w:p w14:paraId="2D76CEA8"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41E2CC50" w14:textId="77777777" w:rsidR="00FC3CAD" w:rsidRPr="00401F9C" w:rsidRDefault="00FC3CAD" w:rsidP="00FC3CAD">
            <w:pPr>
              <w:spacing w:line="240" w:lineRule="atLeast"/>
              <w:ind w:left="57" w:right="57" w:hanging="12"/>
              <w:jc w:val="center"/>
              <w:rPr>
                <w:sz w:val="20"/>
                <w:szCs w:val="20"/>
              </w:rPr>
            </w:pPr>
            <w:r w:rsidRPr="00401F9C">
              <w:rPr>
                <w:sz w:val="20"/>
                <w:szCs w:val="20"/>
              </w:rPr>
              <w:t>0.1</w:t>
            </w:r>
          </w:p>
        </w:tc>
      </w:tr>
      <w:tr w:rsidR="00FC3CAD" w:rsidRPr="00401F9C" w14:paraId="34E07CA1"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009C3122" w14:textId="77777777" w:rsidR="00FC3CAD" w:rsidRPr="00401F9C" w:rsidRDefault="00FC3CAD" w:rsidP="00FC3CAD">
            <w:pPr>
              <w:spacing w:line="240" w:lineRule="atLeast"/>
              <w:ind w:left="57" w:right="57"/>
              <w:rPr>
                <w:sz w:val="20"/>
                <w:szCs w:val="20"/>
              </w:rPr>
            </w:pPr>
            <w:r w:rsidRPr="00401F9C">
              <w:rPr>
                <w:sz w:val="20"/>
                <w:szCs w:val="20"/>
              </w:rPr>
              <w:t>SÜLFİT</w:t>
            </w:r>
          </w:p>
        </w:tc>
        <w:tc>
          <w:tcPr>
            <w:tcW w:w="1701" w:type="dxa"/>
            <w:tcBorders>
              <w:top w:val="nil"/>
              <w:left w:val="nil"/>
              <w:bottom w:val="nil"/>
              <w:right w:val="single" w:sz="8" w:space="0" w:color="auto"/>
            </w:tcBorders>
            <w:tcMar>
              <w:top w:w="0" w:type="dxa"/>
              <w:left w:w="28" w:type="dxa"/>
              <w:bottom w:w="0" w:type="dxa"/>
              <w:right w:w="28" w:type="dxa"/>
            </w:tcMar>
            <w:hideMark/>
          </w:tcPr>
          <w:p w14:paraId="03158726"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6BEE6D35" w14:textId="77777777" w:rsidR="00FC3CAD" w:rsidRPr="00401F9C" w:rsidRDefault="00FC3CAD" w:rsidP="00FC3CAD">
            <w:pPr>
              <w:spacing w:line="240" w:lineRule="atLeast"/>
              <w:ind w:left="57" w:right="57" w:hanging="12"/>
              <w:jc w:val="center"/>
              <w:rPr>
                <w:sz w:val="20"/>
                <w:szCs w:val="20"/>
              </w:rPr>
            </w:pPr>
            <w:r w:rsidRPr="00401F9C">
              <w:rPr>
                <w:sz w:val="20"/>
                <w:szCs w:val="20"/>
              </w:rPr>
              <w:t>1</w:t>
            </w:r>
          </w:p>
        </w:tc>
      </w:tr>
      <w:tr w:rsidR="00FC3CAD" w:rsidRPr="00401F9C" w14:paraId="2AB12D7E"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31A0D13" w14:textId="77777777" w:rsidR="00FC3CAD" w:rsidRPr="00401F9C" w:rsidRDefault="00FC3CAD" w:rsidP="00FC3CAD">
            <w:pPr>
              <w:spacing w:line="240" w:lineRule="atLeast"/>
              <w:ind w:left="57" w:right="57"/>
              <w:rPr>
                <w:sz w:val="20"/>
                <w:szCs w:val="20"/>
              </w:rPr>
            </w:pPr>
            <w:r w:rsidRPr="00401F9C">
              <w:rPr>
                <w:sz w:val="20"/>
                <w:szCs w:val="20"/>
              </w:rPr>
              <w:t>TOPLAM FENOL</w:t>
            </w:r>
          </w:p>
        </w:tc>
        <w:tc>
          <w:tcPr>
            <w:tcW w:w="1701" w:type="dxa"/>
            <w:tcBorders>
              <w:top w:val="nil"/>
              <w:left w:val="nil"/>
              <w:bottom w:val="nil"/>
              <w:right w:val="single" w:sz="8" w:space="0" w:color="auto"/>
            </w:tcBorders>
            <w:tcMar>
              <w:top w:w="0" w:type="dxa"/>
              <w:left w:w="28" w:type="dxa"/>
              <w:bottom w:w="0" w:type="dxa"/>
              <w:right w:w="28" w:type="dxa"/>
            </w:tcMar>
            <w:hideMark/>
          </w:tcPr>
          <w:p w14:paraId="39744A8D"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3D5CC2FD" w14:textId="77777777" w:rsidR="00FC3CAD" w:rsidRPr="00401F9C" w:rsidRDefault="00FC3CAD" w:rsidP="00FC3CAD">
            <w:pPr>
              <w:spacing w:line="240" w:lineRule="atLeast"/>
              <w:ind w:left="57" w:right="57" w:hanging="12"/>
              <w:jc w:val="center"/>
              <w:rPr>
                <w:sz w:val="20"/>
                <w:szCs w:val="20"/>
              </w:rPr>
            </w:pPr>
            <w:r w:rsidRPr="00401F9C">
              <w:rPr>
                <w:sz w:val="20"/>
                <w:szCs w:val="20"/>
              </w:rPr>
              <w:t>1</w:t>
            </w:r>
          </w:p>
        </w:tc>
      </w:tr>
      <w:tr w:rsidR="00FC3CAD" w:rsidRPr="00401F9C" w14:paraId="44896960"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6A2AFC7C" w14:textId="77777777" w:rsidR="00FC3CAD" w:rsidRPr="00401F9C" w:rsidRDefault="00FC3CAD" w:rsidP="00FC3CAD">
            <w:pPr>
              <w:spacing w:line="240" w:lineRule="atLeast"/>
              <w:ind w:left="57" w:right="57"/>
              <w:rPr>
                <w:sz w:val="20"/>
                <w:szCs w:val="20"/>
              </w:rPr>
            </w:pPr>
            <w:r w:rsidRPr="00401F9C">
              <w:rPr>
                <w:sz w:val="20"/>
                <w:szCs w:val="20"/>
              </w:rPr>
              <w:t>YAĞ VE GRES</w:t>
            </w:r>
          </w:p>
        </w:tc>
        <w:tc>
          <w:tcPr>
            <w:tcW w:w="1701" w:type="dxa"/>
            <w:tcBorders>
              <w:top w:val="nil"/>
              <w:left w:val="nil"/>
              <w:bottom w:val="nil"/>
              <w:right w:val="single" w:sz="8" w:space="0" w:color="auto"/>
            </w:tcBorders>
            <w:tcMar>
              <w:top w:w="0" w:type="dxa"/>
              <w:left w:w="28" w:type="dxa"/>
              <w:bottom w:w="0" w:type="dxa"/>
              <w:right w:w="28" w:type="dxa"/>
            </w:tcMar>
            <w:hideMark/>
          </w:tcPr>
          <w:p w14:paraId="0E25065A" w14:textId="77777777" w:rsidR="00FC3CAD" w:rsidRPr="00401F9C" w:rsidRDefault="00FC3CAD" w:rsidP="00FC3CAD">
            <w:pPr>
              <w:spacing w:line="240" w:lineRule="atLeast"/>
              <w:ind w:left="57" w:right="57" w:hanging="12"/>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3D71745A" w14:textId="77777777" w:rsidR="00FC3CAD" w:rsidRPr="00401F9C" w:rsidRDefault="00FC3CAD" w:rsidP="00FC3CAD">
            <w:pPr>
              <w:spacing w:line="240" w:lineRule="atLeast"/>
              <w:ind w:left="57" w:right="57" w:hanging="12"/>
              <w:jc w:val="center"/>
              <w:rPr>
                <w:sz w:val="20"/>
                <w:szCs w:val="20"/>
              </w:rPr>
            </w:pPr>
            <w:r w:rsidRPr="00401F9C">
              <w:rPr>
                <w:sz w:val="20"/>
                <w:szCs w:val="20"/>
              </w:rPr>
              <w:t>10</w:t>
            </w:r>
          </w:p>
        </w:tc>
      </w:tr>
      <w:tr w:rsidR="00FC3CAD" w:rsidRPr="00401F9C" w14:paraId="649DD00B"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669C690E" w14:textId="77777777" w:rsidR="00FC3CAD" w:rsidRPr="00401F9C" w:rsidRDefault="00FC3CAD" w:rsidP="00FC3CAD">
            <w:pPr>
              <w:spacing w:line="240" w:lineRule="atLeast"/>
              <w:ind w:left="57" w:right="57"/>
              <w:rPr>
                <w:sz w:val="20"/>
                <w:szCs w:val="20"/>
              </w:rPr>
            </w:pPr>
            <w:r w:rsidRPr="00401F9C">
              <w:rPr>
                <w:sz w:val="20"/>
                <w:szCs w:val="20"/>
              </w:rPr>
              <w:t>BALIK BİYODENEYİ (ZSF)</w:t>
            </w:r>
          </w:p>
        </w:tc>
        <w:tc>
          <w:tcPr>
            <w:tcW w:w="1701" w:type="dxa"/>
            <w:tcBorders>
              <w:top w:val="nil"/>
              <w:left w:val="nil"/>
              <w:bottom w:val="nil"/>
              <w:right w:val="single" w:sz="8" w:space="0" w:color="auto"/>
            </w:tcBorders>
            <w:tcMar>
              <w:top w:w="0" w:type="dxa"/>
              <w:left w:w="28" w:type="dxa"/>
              <w:bottom w:w="0" w:type="dxa"/>
              <w:right w:w="28" w:type="dxa"/>
            </w:tcMar>
            <w:hideMark/>
          </w:tcPr>
          <w:p w14:paraId="19772E7B" w14:textId="77777777" w:rsidR="00FC3CAD" w:rsidRPr="00401F9C" w:rsidRDefault="00FC3CAD" w:rsidP="00FC3CAD">
            <w:pPr>
              <w:spacing w:line="240" w:lineRule="atLeast"/>
              <w:ind w:left="57" w:right="57" w:hanging="12"/>
              <w:jc w:val="center"/>
              <w:rPr>
                <w:sz w:val="20"/>
                <w:szCs w:val="20"/>
              </w:rPr>
            </w:pPr>
            <w:r w:rsidRPr="00401F9C">
              <w:rPr>
                <w:sz w:val="20"/>
                <w:szCs w:val="20"/>
              </w:rPr>
              <w:t>-</w:t>
            </w:r>
          </w:p>
        </w:tc>
        <w:tc>
          <w:tcPr>
            <w:tcW w:w="2410" w:type="dxa"/>
            <w:tcBorders>
              <w:top w:val="nil"/>
              <w:left w:val="nil"/>
              <w:bottom w:val="nil"/>
              <w:right w:val="single" w:sz="12" w:space="0" w:color="auto"/>
            </w:tcBorders>
            <w:tcMar>
              <w:top w:w="0" w:type="dxa"/>
              <w:left w:w="28" w:type="dxa"/>
              <w:bottom w:w="0" w:type="dxa"/>
              <w:right w:w="28" w:type="dxa"/>
            </w:tcMar>
            <w:hideMark/>
          </w:tcPr>
          <w:p w14:paraId="0C3EE9D9" w14:textId="77777777" w:rsidR="00FC3CAD" w:rsidRPr="00401F9C" w:rsidRDefault="00FC3CAD" w:rsidP="00FC3CAD">
            <w:pPr>
              <w:spacing w:line="240" w:lineRule="atLeast"/>
              <w:ind w:left="57" w:right="57" w:hanging="12"/>
              <w:jc w:val="center"/>
              <w:rPr>
                <w:sz w:val="20"/>
                <w:szCs w:val="20"/>
              </w:rPr>
            </w:pPr>
            <w:r>
              <w:rPr>
                <w:sz w:val="20"/>
                <w:szCs w:val="20"/>
              </w:rPr>
              <w:t>3</w:t>
            </w:r>
          </w:p>
        </w:tc>
      </w:tr>
      <w:tr w:rsidR="00FC3CAD" w:rsidRPr="00401F9C" w14:paraId="6D6BDCE1"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5432844" w14:textId="77777777" w:rsidR="00FC3CAD" w:rsidRPr="00401F9C" w:rsidRDefault="00FC3CAD" w:rsidP="00FC3CAD">
            <w:pPr>
              <w:spacing w:line="240" w:lineRule="atLeast"/>
              <w:ind w:left="57" w:right="57"/>
              <w:rPr>
                <w:sz w:val="20"/>
                <w:szCs w:val="20"/>
              </w:rPr>
            </w:pPr>
            <w:proofErr w:type="spellStart"/>
            <w:r w:rsidRPr="00401F9C">
              <w:rPr>
                <w:sz w:val="20"/>
                <w:szCs w:val="20"/>
              </w:rPr>
              <w:t>pH</w:t>
            </w:r>
            <w:proofErr w:type="spellEnd"/>
          </w:p>
        </w:tc>
        <w:tc>
          <w:tcPr>
            <w:tcW w:w="1701" w:type="dxa"/>
            <w:tcBorders>
              <w:top w:val="nil"/>
              <w:left w:val="nil"/>
              <w:bottom w:val="nil"/>
              <w:right w:val="single" w:sz="8" w:space="0" w:color="auto"/>
            </w:tcBorders>
            <w:tcMar>
              <w:top w:w="0" w:type="dxa"/>
              <w:left w:w="28" w:type="dxa"/>
              <w:bottom w:w="0" w:type="dxa"/>
              <w:right w:w="28" w:type="dxa"/>
            </w:tcMar>
            <w:hideMark/>
          </w:tcPr>
          <w:p w14:paraId="4C6C6C41" w14:textId="77777777" w:rsidR="00FC3CAD" w:rsidRPr="00401F9C" w:rsidRDefault="00FC3CAD" w:rsidP="00FC3CAD">
            <w:pPr>
              <w:spacing w:line="240" w:lineRule="atLeast"/>
              <w:ind w:left="57" w:right="57" w:hanging="12"/>
              <w:jc w:val="center"/>
              <w:rPr>
                <w:sz w:val="20"/>
                <w:szCs w:val="20"/>
              </w:rPr>
            </w:pPr>
            <w:r w:rsidRPr="00401F9C">
              <w:rPr>
                <w:sz w:val="20"/>
                <w:szCs w:val="20"/>
              </w:rPr>
              <w:t>-</w:t>
            </w:r>
          </w:p>
        </w:tc>
        <w:tc>
          <w:tcPr>
            <w:tcW w:w="2410" w:type="dxa"/>
            <w:tcBorders>
              <w:top w:val="nil"/>
              <w:left w:val="nil"/>
              <w:bottom w:val="nil"/>
              <w:right w:val="single" w:sz="12" w:space="0" w:color="auto"/>
            </w:tcBorders>
            <w:tcMar>
              <w:top w:w="0" w:type="dxa"/>
              <w:left w:w="28" w:type="dxa"/>
              <w:bottom w:w="0" w:type="dxa"/>
              <w:right w:w="28" w:type="dxa"/>
            </w:tcMar>
            <w:hideMark/>
          </w:tcPr>
          <w:p w14:paraId="7681D240" w14:textId="77777777" w:rsidR="00FC3CAD" w:rsidRPr="00401F9C" w:rsidRDefault="00FC3CAD" w:rsidP="00FC3CAD">
            <w:pPr>
              <w:spacing w:line="240" w:lineRule="atLeast"/>
              <w:ind w:left="57" w:right="57" w:hanging="12"/>
              <w:jc w:val="center"/>
              <w:rPr>
                <w:sz w:val="20"/>
                <w:szCs w:val="20"/>
              </w:rPr>
            </w:pPr>
            <w:r w:rsidRPr="00401F9C">
              <w:rPr>
                <w:sz w:val="20"/>
                <w:szCs w:val="20"/>
              </w:rPr>
              <w:t>6-9</w:t>
            </w:r>
          </w:p>
        </w:tc>
      </w:tr>
      <w:tr w:rsidR="00FC3CAD" w:rsidRPr="00401F9C" w14:paraId="0628C331" w14:textId="77777777" w:rsidTr="00FC3CAD">
        <w:tc>
          <w:tcPr>
            <w:tcW w:w="5230" w:type="dxa"/>
            <w:tcBorders>
              <w:top w:val="nil"/>
              <w:left w:val="single" w:sz="12" w:space="0" w:color="auto"/>
              <w:bottom w:val="single" w:sz="12" w:space="0" w:color="auto"/>
              <w:right w:val="single" w:sz="8" w:space="0" w:color="auto"/>
            </w:tcBorders>
            <w:tcMar>
              <w:top w:w="0" w:type="dxa"/>
              <w:left w:w="28" w:type="dxa"/>
              <w:bottom w:w="0" w:type="dxa"/>
              <w:right w:w="28" w:type="dxa"/>
            </w:tcMar>
            <w:hideMark/>
          </w:tcPr>
          <w:p w14:paraId="5E0598DA" w14:textId="77777777" w:rsidR="00FC3CAD" w:rsidRPr="00401F9C" w:rsidRDefault="00FC3CAD" w:rsidP="00FC3CAD">
            <w:pPr>
              <w:spacing w:line="240" w:lineRule="atLeast"/>
              <w:ind w:left="57" w:right="57"/>
              <w:rPr>
                <w:sz w:val="20"/>
                <w:szCs w:val="20"/>
              </w:rPr>
            </w:pPr>
            <w:r w:rsidRPr="00401F9C">
              <w:rPr>
                <w:sz w:val="20"/>
                <w:szCs w:val="20"/>
              </w:rPr>
              <w:t>RENK</w:t>
            </w:r>
          </w:p>
        </w:tc>
        <w:tc>
          <w:tcPr>
            <w:tcW w:w="1701" w:type="dxa"/>
            <w:tcBorders>
              <w:top w:val="nil"/>
              <w:left w:val="nil"/>
              <w:bottom w:val="single" w:sz="12" w:space="0" w:color="auto"/>
              <w:right w:val="single" w:sz="8" w:space="0" w:color="auto"/>
            </w:tcBorders>
            <w:tcMar>
              <w:top w:w="0" w:type="dxa"/>
              <w:left w:w="28" w:type="dxa"/>
              <w:bottom w:w="0" w:type="dxa"/>
              <w:right w:w="28" w:type="dxa"/>
            </w:tcMar>
            <w:hideMark/>
          </w:tcPr>
          <w:p w14:paraId="17C5B971" w14:textId="77777777" w:rsidR="00FC3CAD" w:rsidRPr="00401F9C" w:rsidRDefault="00FC3CAD" w:rsidP="00FC3CAD">
            <w:pPr>
              <w:spacing w:line="240" w:lineRule="atLeast"/>
              <w:ind w:left="57" w:right="57"/>
              <w:jc w:val="center"/>
              <w:rPr>
                <w:sz w:val="20"/>
                <w:szCs w:val="20"/>
              </w:rPr>
            </w:pPr>
            <w:r w:rsidRPr="00401F9C">
              <w:rPr>
                <w:sz w:val="20"/>
                <w:szCs w:val="20"/>
              </w:rPr>
              <w:t>(</w:t>
            </w:r>
            <w:proofErr w:type="spellStart"/>
            <w:r w:rsidRPr="00401F9C">
              <w:rPr>
                <w:sz w:val="20"/>
                <w:szCs w:val="20"/>
              </w:rPr>
              <w:t>Pt-Co</w:t>
            </w:r>
            <w:proofErr w:type="spellEnd"/>
            <w:r w:rsidRPr="00401F9C">
              <w:rPr>
                <w:sz w:val="20"/>
                <w:szCs w:val="20"/>
              </w:rPr>
              <w:t>)</w:t>
            </w:r>
          </w:p>
        </w:tc>
        <w:tc>
          <w:tcPr>
            <w:tcW w:w="2410" w:type="dxa"/>
            <w:tcBorders>
              <w:top w:val="nil"/>
              <w:left w:val="nil"/>
              <w:bottom w:val="single" w:sz="12" w:space="0" w:color="auto"/>
              <w:right w:val="single" w:sz="12" w:space="0" w:color="auto"/>
            </w:tcBorders>
            <w:tcMar>
              <w:top w:w="0" w:type="dxa"/>
              <w:left w:w="28" w:type="dxa"/>
              <w:bottom w:w="0" w:type="dxa"/>
              <w:right w:w="28" w:type="dxa"/>
            </w:tcMar>
            <w:hideMark/>
          </w:tcPr>
          <w:p w14:paraId="1767DA27" w14:textId="77777777" w:rsidR="00FC3CAD" w:rsidRPr="00401F9C" w:rsidRDefault="00FC3CAD" w:rsidP="00FC3CAD">
            <w:pPr>
              <w:spacing w:line="240" w:lineRule="atLeast"/>
              <w:ind w:left="57" w:right="57"/>
              <w:jc w:val="center"/>
              <w:rPr>
                <w:sz w:val="20"/>
                <w:szCs w:val="20"/>
              </w:rPr>
            </w:pPr>
            <w:r w:rsidRPr="00401F9C">
              <w:rPr>
                <w:sz w:val="20"/>
                <w:szCs w:val="20"/>
              </w:rPr>
              <w:t>280</w:t>
            </w:r>
          </w:p>
        </w:tc>
      </w:tr>
    </w:tbl>
    <w:p w14:paraId="64D4EB0B" w14:textId="77777777" w:rsidR="00FC3CAD" w:rsidRPr="003C7219" w:rsidRDefault="00FC3CAD" w:rsidP="00FC3CAD">
      <w:pPr>
        <w:shd w:val="clear" w:color="auto" w:fill="FFFFFF"/>
        <w:spacing w:line="240" w:lineRule="atLeast"/>
        <w:ind w:left="57" w:right="57"/>
        <w:rPr>
          <w:color w:val="1C283D"/>
          <w:sz w:val="20"/>
          <w:szCs w:val="20"/>
        </w:rPr>
      </w:pPr>
      <w:r w:rsidRPr="003C7219">
        <w:rPr>
          <w:color w:val="000000"/>
          <w:sz w:val="20"/>
          <w:szCs w:val="20"/>
        </w:rPr>
        <w:t> </w:t>
      </w:r>
    </w:p>
    <w:p w14:paraId="5749E055" w14:textId="77777777" w:rsidR="00FC3CAD" w:rsidRPr="00D815D0" w:rsidRDefault="00FC3CAD" w:rsidP="00FC3CAD">
      <w:pPr>
        <w:shd w:val="clear" w:color="auto" w:fill="FFFFFF"/>
        <w:spacing w:line="240" w:lineRule="atLeast"/>
        <w:ind w:left="57" w:right="57"/>
        <w:rPr>
          <w:b/>
          <w:color w:val="1C283D"/>
        </w:rPr>
      </w:pPr>
      <w:r w:rsidRPr="00D815D0">
        <w:rPr>
          <w:b/>
          <w:color w:val="000000"/>
        </w:rPr>
        <w:t> Tablo 10.7: Sektör: Tekstil Sanayii (Sentetik Tekstil Terbiyesi ve Benzerleri)</w:t>
      </w:r>
    </w:p>
    <w:tbl>
      <w:tblPr>
        <w:tblW w:w="9341" w:type="dxa"/>
        <w:tblCellMar>
          <w:left w:w="0" w:type="dxa"/>
          <w:right w:w="0" w:type="dxa"/>
        </w:tblCellMar>
        <w:tblLook w:val="04A0" w:firstRow="1" w:lastRow="0" w:firstColumn="1" w:lastColumn="0" w:noHBand="0" w:noVBand="1"/>
      </w:tblPr>
      <w:tblGrid>
        <w:gridCol w:w="5230"/>
        <w:gridCol w:w="1701"/>
        <w:gridCol w:w="2410"/>
      </w:tblGrid>
      <w:tr w:rsidR="00FC3CAD" w:rsidRPr="00401F9C" w14:paraId="5D02C12A" w14:textId="77777777" w:rsidTr="00FC3CAD">
        <w:tc>
          <w:tcPr>
            <w:tcW w:w="5230"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483006D4" w14:textId="77777777" w:rsidR="00FC3CAD" w:rsidRPr="00401F9C" w:rsidRDefault="00FC3CAD" w:rsidP="00FC3CAD">
            <w:pPr>
              <w:spacing w:line="240" w:lineRule="atLeast"/>
              <w:ind w:left="57" w:right="57"/>
              <w:rPr>
                <w:sz w:val="20"/>
                <w:szCs w:val="20"/>
              </w:rPr>
            </w:pPr>
            <w:r w:rsidRPr="00401F9C">
              <w:rPr>
                <w:sz w:val="20"/>
                <w:szCs w:val="20"/>
              </w:rPr>
              <w:t> </w:t>
            </w:r>
          </w:p>
          <w:p w14:paraId="7582C6B5" w14:textId="77777777" w:rsidR="00FC3CAD" w:rsidRPr="00401F9C" w:rsidRDefault="00FC3CAD" w:rsidP="00FC3CAD">
            <w:pPr>
              <w:spacing w:line="240" w:lineRule="atLeast"/>
              <w:ind w:left="57" w:right="57"/>
              <w:rPr>
                <w:sz w:val="20"/>
                <w:szCs w:val="20"/>
              </w:rPr>
            </w:pPr>
            <w:r w:rsidRPr="00401F9C">
              <w:rPr>
                <w:sz w:val="20"/>
                <w:szCs w:val="20"/>
              </w:rPr>
              <w:t>PARAMETRE</w:t>
            </w:r>
          </w:p>
        </w:tc>
        <w:tc>
          <w:tcPr>
            <w:tcW w:w="1701"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350E09D6" w14:textId="77777777" w:rsidR="00FC3CAD" w:rsidRPr="00401F9C" w:rsidRDefault="00FC3CAD" w:rsidP="00FC3CAD">
            <w:pPr>
              <w:spacing w:line="240" w:lineRule="atLeast"/>
              <w:ind w:left="57" w:right="57"/>
              <w:jc w:val="center"/>
              <w:rPr>
                <w:sz w:val="20"/>
                <w:szCs w:val="20"/>
              </w:rPr>
            </w:pPr>
            <w:r w:rsidRPr="00401F9C">
              <w:rPr>
                <w:sz w:val="20"/>
                <w:szCs w:val="20"/>
              </w:rPr>
              <w:t> </w:t>
            </w:r>
          </w:p>
          <w:p w14:paraId="769C28C9" w14:textId="77777777" w:rsidR="00FC3CAD" w:rsidRPr="00401F9C" w:rsidRDefault="00FC3CAD" w:rsidP="00FC3CAD">
            <w:pPr>
              <w:spacing w:line="240" w:lineRule="atLeast"/>
              <w:ind w:left="57" w:right="57"/>
              <w:jc w:val="center"/>
              <w:rPr>
                <w:sz w:val="20"/>
                <w:szCs w:val="20"/>
              </w:rPr>
            </w:pPr>
            <w:r w:rsidRPr="00401F9C">
              <w:rPr>
                <w:sz w:val="20"/>
                <w:szCs w:val="20"/>
              </w:rPr>
              <w:t>BİRİM</w:t>
            </w:r>
          </w:p>
        </w:tc>
        <w:tc>
          <w:tcPr>
            <w:tcW w:w="2410" w:type="dxa"/>
            <w:tcBorders>
              <w:top w:val="single" w:sz="12" w:space="0" w:color="auto"/>
              <w:left w:val="nil"/>
              <w:bottom w:val="single" w:sz="8" w:space="0" w:color="auto"/>
              <w:right w:val="single" w:sz="12" w:space="0" w:color="auto"/>
            </w:tcBorders>
            <w:tcMar>
              <w:top w:w="0" w:type="dxa"/>
              <w:left w:w="28" w:type="dxa"/>
              <w:bottom w:w="0" w:type="dxa"/>
              <w:right w:w="28" w:type="dxa"/>
            </w:tcMar>
            <w:hideMark/>
          </w:tcPr>
          <w:p w14:paraId="5FD5A340" w14:textId="77777777" w:rsidR="00FC3CAD" w:rsidRPr="00401F9C" w:rsidRDefault="00FC3CAD" w:rsidP="00FC3CAD">
            <w:pPr>
              <w:spacing w:line="240" w:lineRule="atLeast"/>
              <w:ind w:left="57" w:right="57"/>
              <w:jc w:val="center"/>
              <w:rPr>
                <w:sz w:val="20"/>
                <w:szCs w:val="20"/>
              </w:rPr>
            </w:pPr>
            <w:r w:rsidRPr="00401F9C">
              <w:rPr>
                <w:sz w:val="20"/>
                <w:szCs w:val="20"/>
              </w:rPr>
              <w:t>KOMPOZİT NUMUNE</w:t>
            </w:r>
          </w:p>
          <w:p w14:paraId="21E4AE63" w14:textId="77777777" w:rsidR="00FC3CAD" w:rsidRPr="00401F9C" w:rsidRDefault="00FC3CAD" w:rsidP="00FC3CAD">
            <w:pPr>
              <w:spacing w:line="240" w:lineRule="atLeast"/>
              <w:ind w:left="57" w:right="57"/>
              <w:jc w:val="center"/>
              <w:rPr>
                <w:sz w:val="20"/>
                <w:szCs w:val="20"/>
              </w:rPr>
            </w:pPr>
            <w:r w:rsidRPr="00401F9C">
              <w:rPr>
                <w:sz w:val="20"/>
                <w:szCs w:val="20"/>
              </w:rPr>
              <w:t> 2 SAATLİK</w:t>
            </w:r>
          </w:p>
        </w:tc>
      </w:tr>
      <w:tr w:rsidR="00FC3CAD" w:rsidRPr="00401F9C" w14:paraId="01AC6A71"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4DB940BF" w14:textId="77777777" w:rsidR="00FC3CAD" w:rsidRPr="00401F9C" w:rsidRDefault="00FC3CAD" w:rsidP="00FC3CAD">
            <w:pPr>
              <w:spacing w:line="240" w:lineRule="atLeast"/>
              <w:ind w:left="57" w:right="57"/>
              <w:rPr>
                <w:sz w:val="20"/>
                <w:szCs w:val="20"/>
              </w:rPr>
            </w:pPr>
            <w:r w:rsidRPr="00401F9C">
              <w:rPr>
                <w:sz w:val="20"/>
                <w:szCs w:val="20"/>
              </w:rPr>
              <w:t>KİMYASAL OKSİJEN İHTİYACI (KOİ)</w:t>
            </w:r>
          </w:p>
        </w:tc>
        <w:tc>
          <w:tcPr>
            <w:tcW w:w="1701" w:type="dxa"/>
            <w:tcBorders>
              <w:top w:val="nil"/>
              <w:left w:val="nil"/>
              <w:bottom w:val="nil"/>
              <w:right w:val="single" w:sz="8" w:space="0" w:color="auto"/>
            </w:tcBorders>
            <w:tcMar>
              <w:top w:w="0" w:type="dxa"/>
              <w:left w:w="28" w:type="dxa"/>
              <w:bottom w:w="0" w:type="dxa"/>
              <w:right w:w="28" w:type="dxa"/>
            </w:tcMar>
            <w:hideMark/>
          </w:tcPr>
          <w:p w14:paraId="56F5CD15"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2EC97579" w14:textId="77777777" w:rsidR="00FC3CAD" w:rsidRPr="00401F9C" w:rsidRDefault="00FC3CAD" w:rsidP="00FC3CAD">
            <w:pPr>
              <w:spacing w:line="240" w:lineRule="atLeast"/>
              <w:ind w:left="57" w:right="57"/>
              <w:jc w:val="center"/>
              <w:rPr>
                <w:sz w:val="20"/>
                <w:szCs w:val="20"/>
              </w:rPr>
            </w:pPr>
            <w:r w:rsidRPr="00401F9C">
              <w:rPr>
                <w:sz w:val="20"/>
                <w:szCs w:val="20"/>
              </w:rPr>
              <w:t>300</w:t>
            </w:r>
          </w:p>
        </w:tc>
      </w:tr>
      <w:tr w:rsidR="00FC3CAD" w:rsidRPr="00401F9C" w14:paraId="2F60A024"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4E7C2F77" w14:textId="77777777" w:rsidR="00FC3CAD" w:rsidRPr="00401F9C" w:rsidRDefault="00FC3CAD" w:rsidP="00FC3CAD">
            <w:pPr>
              <w:spacing w:line="240" w:lineRule="atLeast"/>
              <w:ind w:left="57" w:right="57"/>
              <w:rPr>
                <w:sz w:val="20"/>
                <w:szCs w:val="20"/>
              </w:rPr>
            </w:pPr>
            <w:r w:rsidRPr="00401F9C">
              <w:rPr>
                <w:sz w:val="20"/>
                <w:szCs w:val="20"/>
              </w:rPr>
              <w:t>SÜLFÜR (S‾</w:t>
            </w:r>
            <w:r w:rsidRPr="00401F9C">
              <w:rPr>
                <w:sz w:val="20"/>
                <w:szCs w:val="20"/>
                <w:vertAlign w:val="superscript"/>
              </w:rPr>
              <w:t>2</w:t>
            </w:r>
            <w:r w:rsidRPr="00401F9C">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hideMark/>
          </w:tcPr>
          <w:p w14:paraId="0D35CDD7"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642660E8" w14:textId="77777777" w:rsidR="00FC3CAD" w:rsidRPr="00401F9C" w:rsidRDefault="00FC3CAD" w:rsidP="00FC3CAD">
            <w:pPr>
              <w:spacing w:line="240" w:lineRule="atLeast"/>
              <w:ind w:left="57" w:right="57"/>
              <w:jc w:val="center"/>
              <w:rPr>
                <w:sz w:val="20"/>
                <w:szCs w:val="20"/>
              </w:rPr>
            </w:pPr>
            <w:r w:rsidRPr="00401F9C">
              <w:rPr>
                <w:sz w:val="20"/>
                <w:szCs w:val="20"/>
              </w:rPr>
              <w:t>0.1</w:t>
            </w:r>
          </w:p>
        </w:tc>
      </w:tr>
      <w:tr w:rsidR="00FC3CAD" w:rsidRPr="00401F9C" w14:paraId="1D77B088"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28EC4239" w14:textId="77777777" w:rsidR="00FC3CAD" w:rsidRPr="00401F9C" w:rsidRDefault="00FC3CAD" w:rsidP="00FC3CAD">
            <w:pPr>
              <w:spacing w:line="240" w:lineRule="atLeast"/>
              <w:ind w:left="57" w:right="57"/>
              <w:rPr>
                <w:sz w:val="20"/>
                <w:szCs w:val="20"/>
              </w:rPr>
            </w:pPr>
            <w:r w:rsidRPr="00401F9C">
              <w:rPr>
                <w:sz w:val="20"/>
                <w:szCs w:val="20"/>
              </w:rPr>
              <w:t>TOPLAM FENOL</w:t>
            </w:r>
          </w:p>
        </w:tc>
        <w:tc>
          <w:tcPr>
            <w:tcW w:w="1701" w:type="dxa"/>
            <w:tcBorders>
              <w:top w:val="nil"/>
              <w:left w:val="nil"/>
              <w:bottom w:val="nil"/>
              <w:right w:val="single" w:sz="8" w:space="0" w:color="auto"/>
            </w:tcBorders>
            <w:tcMar>
              <w:top w:w="0" w:type="dxa"/>
              <w:left w:w="28" w:type="dxa"/>
              <w:bottom w:w="0" w:type="dxa"/>
              <w:right w:w="28" w:type="dxa"/>
            </w:tcMar>
            <w:hideMark/>
          </w:tcPr>
          <w:p w14:paraId="0AB54094"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667B2642" w14:textId="77777777" w:rsidR="00FC3CAD" w:rsidRPr="00401F9C" w:rsidRDefault="00FC3CAD" w:rsidP="00FC3CAD">
            <w:pPr>
              <w:spacing w:line="240" w:lineRule="atLeast"/>
              <w:ind w:left="57" w:right="57"/>
              <w:jc w:val="center"/>
              <w:rPr>
                <w:sz w:val="20"/>
                <w:szCs w:val="20"/>
              </w:rPr>
            </w:pPr>
            <w:r w:rsidRPr="00401F9C">
              <w:rPr>
                <w:sz w:val="20"/>
                <w:szCs w:val="20"/>
              </w:rPr>
              <w:t>1</w:t>
            </w:r>
          </w:p>
        </w:tc>
      </w:tr>
      <w:tr w:rsidR="00FC3CAD" w:rsidRPr="00401F9C" w14:paraId="72AAC622"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3BC233B" w14:textId="77777777" w:rsidR="00FC3CAD" w:rsidRPr="00401F9C" w:rsidRDefault="00FC3CAD" w:rsidP="00FC3CAD">
            <w:pPr>
              <w:spacing w:line="240" w:lineRule="atLeast"/>
              <w:ind w:left="57" w:right="57"/>
              <w:rPr>
                <w:sz w:val="20"/>
                <w:szCs w:val="20"/>
              </w:rPr>
            </w:pPr>
            <w:r w:rsidRPr="00401F9C">
              <w:rPr>
                <w:sz w:val="20"/>
                <w:szCs w:val="20"/>
              </w:rPr>
              <w:t>ÇİNKO (</w:t>
            </w:r>
            <w:proofErr w:type="spellStart"/>
            <w:r w:rsidRPr="00401F9C">
              <w:rPr>
                <w:sz w:val="20"/>
                <w:szCs w:val="20"/>
              </w:rPr>
              <w:t>Zn</w:t>
            </w:r>
            <w:proofErr w:type="spellEnd"/>
            <w:r w:rsidRPr="00401F9C">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hideMark/>
          </w:tcPr>
          <w:p w14:paraId="33A04F66" w14:textId="77777777" w:rsidR="00FC3CAD" w:rsidRPr="00401F9C" w:rsidRDefault="00FC3CAD" w:rsidP="00FC3CAD">
            <w:pPr>
              <w:spacing w:line="240" w:lineRule="atLeast"/>
              <w:ind w:left="57" w:right="57"/>
              <w:jc w:val="center"/>
              <w:rPr>
                <w:sz w:val="20"/>
                <w:szCs w:val="20"/>
              </w:rPr>
            </w:pPr>
            <w:r w:rsidRPr="00401F9C">
              <w:rPr>
                <w:sz w:val="20"/>
                <w:szCs w:val="20"/>
              </w:rPr>
              <w:t>(mg/L)</w:t>
            </w:r>
          </w:p>
        </w:tc>
        <w:tc>
          <w:tcPr>
            <w:tcW w:w="2410" w:type="dxa"/>
            <w:tcBorders>
              <w:top w:val="nil"/>
              <w:left w:val="nil"/>
              <w:bottom w:val="nil"/>
              <w:right w:val="single" w:sz="12" w:space="0" w:color="auto"/>
            </w:tcBorders>
            <w:tcMar>
              <w:top w:w="0" w:type="dxa"/>
              <w:left w:w="28" w:type="dxa"/>
              <w:bottom w:w="0" w:type="dxa"/>
              <w:right w:w="28" w:type="dxa"/>
            </w:tcMar>
            <w:hideMark/>
          </w:tcPr>
          <w:p w14:paraId="2812C20A" w14:textId="77777777" w:rsidR="00FC3CAD" w:rsidRPr="00401F9C" w:rsidRDefault="00FC3CAD" w:rsidP="00FC3CAD">
            <w:pPr>
              <w:spacing w:line="240" w:lineRule="atLeast"/>
              <w:ind w:left="57" w:right="57"/>
              <w:jc w:val="center"/>
              <w:rPr>
                <w:sz w:val="20"/>
                <w:szCs w:val="20"/>
              </w:rPr>
            </w:pPr>
            <w:r w:rsidRPr="00401F9C">
              <w:rPr>
                <w:sz w:val="20"/>
                <w:szCs w:val="20"/>
              </w:rPr>
              <w:t>10</w:t>
            </w:r>
          </w:p>
        </w:tc>
      </w:tr>
      <w:tr w:rsidR="00FC3CAD" w:rsidRPr="00401F9C" w14:paraId="60AAE3F3"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C7FF1A7" w14:textId="77777777" w:rsidR="00FC3CAD" w:rsidRPr="00401F9C" w:rsidRDefault="00FC3CAD" w:rsidP="00FC3CAD">
            <w:pPr>
              <w:spacing w:line="240" w:lineRule="atLeast"/>
              <w:ind w:left="57" w:right="57"/>
              <w:rPr>
                <w:sz w:val="20"/>
                <w:szCs w:val="20"/>
              </w:rPr>
            </w:pPr>
            <w:r w:rsidRPr="00401F9C">
              <w:rPr>
                <w:sz w:val="20"/>
                <w:szCs w:val="20"/>
              </w:rPr>
              <w:t>BALIK BİYODENEYİ (ZSF)</w:t>
            </w:r>
          </w:p>
        </w:tc>
        <w:tc>
          <w:tcPr>
            <w:tcW w:w="1701" w:type="dxa"/>
            <w:tcBorders>
              <w:top w:val="nil"/>
              <w:left w:val="nil"/>
              <w:bottom w:val="nil"/>
              <w:right w:val="single" w:sz="8" w:space="0" w:color="auto"/>
            </w:tcBorders>
            <w:tcMar>
              <w:top w:w="0" w:type="dxa"/>
              <w:left w:w="28" w:type="dxa"/>
              <w:bottom w:w="0" w:type="dxa"/>
              <w:right w:w="28" w:type="dxa"/>
            </w:tcMar>
            <w:hideMark/>
          </w:tcPr>
          <w:p w14:paraId="73664B56" w14:textId="77777777" w:rsidR="00FC3CAD" w:rsidRPr="00401F9C" w:rsidRDefault="00FC3CAD" w:rsidP="00FC3CAD">
            <w:pPr>
              <w:spacing w:line="240" w:lineRule="atLeast"/>
              <w:ind w:left="57" w:right="57"/>
              <w:jc w:val="center"/>
              <w:rPr>
                <w:sz w:val="20"/>
                <w:szCs w:val="20"/>
              </w:rPr>
            </w:pPr>
            <w:r w:rsidRPr="00401F9C">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366520DF" w14:textId="77777777" w:rsidR="00FC3CAD" w:rsidRPr="00401F9C" w:rsidRDefault="00FC3CAD" w:rsidP="00FC3CAD">
            <w:pPr>
              <w:spacing w:line="240" w:lineRule="atLeast"/>
              <w:ind w:left="57" w:right="57"/>
              <w:jc w:val="center"/>
              <w:rPr>
                <w:sz w:val="20"/>
                <w:szCs w:val="20"/>
              </w:rPr>
            </w:pPr>
            <w:r w:rsidRPr="00401F9C">
              <w:rPr>
                <w:sz w:val="20"/>
                <w:szCs w:val="20"/>
              </w:rPr>
              <w:t>2</w:t>
            </w:r>
          </w:p>
        </w:tc>
      </w:tr>
      <w:tr w:rsidR="00FC3CAD" w:rsidRPr="00401F9C" w14:paraId="76A2C23E" w14:textId="77777777" w:rsidTr="00FC3CAD">
        <w:tc>
          <w:tcPr>
            <w:tcW w:w="5230" w:type="dxa"/>
            <w:tcBorders>
              <w:top w:val="nil"/>
              <w:left w:val="single" w:sz="12" w:space="0" w:color="auto"/>
              <w:bottom w:val="nil"/>
              <w:right w:val="single" w:sz="8" w:space="0" w:color="auto"/>
            </w:tcBorders>
            <w:tcMar>
              <w:top w:w="0" w:type="dxa"/>
              <w:left w:w="28" w:type="dxa"/>
              <w:bottom w:w="0" w:type="dxa"/>
              <w:right w:w="28" w:type="dxa"/>
            </w:tcMar>
            <w:hideMark/>
          </w:tcPr>
          <w:p w14:paraId="16F7D26C" w14:textId="77777777" w:rsidR="00FC3CAD" w:rsidRPr="00401F9C" w:rsidRDefault="00FC3CAD" w:rsidP="00FC3CAD">
            <w:pPr>
              <w:spacing w:line="240" w:lineRule="atLeast"/>
              <w:ind w:left="57" w:right="57"/>
              <w:rPr>
                <w:sz w:val="20"/>
                <w:szCs w:val="20"/>
              </w:rPr>
            </w:pPr>
            <w:proofErr w:type="spellStart"/>
            <w:r w:rsidRPr="00401F9C">
              <w:rPr>
                <w:sz w:val="20"/>
                <w:szCs w:val="20"/>
              </w:rPr>
              <w:t>pH</w:t>
            </w:r>
            <w:proofErr w:type="spellEnd"/>
          </w:p>
        </w:tc>
        <w:tc>
          <w:tcPr>
            <w:tcW w:w="1701" w:type="dxa"/>
            <w:tcBorders>
              <w:top w:val="nil"/>
              <w:left w:val="nil"/>
              <w:bottom w:val="nil"/>
              <w:right w:val="single" w:sz="8" w:space="0" w:color="auto"/>
            </w:tcBorders>
            <w:tcMar>
              <w:top w:w="0" w:type="dxa"/>
              <w:left w:w="28" w:type="dxa"/>
              <w:bottom w:w="0" w:type="dxa"/>
              <w:right w:w="28" w:type="dxa"/>
            </w:tcMar>
            <w:hideMark/>
          </w:tcPr>
          <w:p w14:paraId="3C50375A" w14:textId="77777777" w:rsidR="00FC3CAD" w:rsidRPr="00401F9C" w:rsidRDefault="00FC3CAD" w:rsidP="00FC3CAD">
            <w:pPr>
              <w:spacing w:line="240" w:lineRule="atLeast"/>
              <w:ind w:left="57" w:right="57"/>
              <w:jc w:val="center"/>
              <w:rPr>
                <w:sz w:val="20"/>
                <w:szCs w:val="20"/>
              </w:rPr>
            </w:pPr>
            <w:r w:rsidRPr="00401F9C">
              <w:rPr>
                <w:sz w:val="20"/>
                <w:szCs w:val="20"/>
              </w:rPr>
              <w:t> </w:t>
            </w:r>
          </w:p>
        </w:tc>
        <w:tc>
          <w:tcPr>
            <w:tcW w:w="2410" w:type="dxa"/>
            <w:tcBorders>
              <w:top w:val="nil"/>
              <w:left w:val="nil"/>
              <w:bottom w:val="nil"/>
              <w:right w:val="single" w:sz="12" w:space="0" w:color="auto"/>
            </w:tcBorders>
            <w:tcMar>
              <w:top w:w="0" w:type="dxa"/>
              <w:left w:w="28" w:type="dxa"/>
              <w:bottom w:w="0" w:type="dxa"/>
              <w:right w:w="28" w:type="dxa"/>
            </w:tcMar>
            <w:hideMark/>
          </w:tcPr>
          <w:p w14:paraId="6C68416C" w14:textId="77777777" w:rsidR="00FC3CAD" w:rsidRPr="00401F9C" w:rsidRDefault="00FC3CAD" w:rsidP="00FC3CAD">
            <w:pPr>
              <w:spacing w:line="240" w:lineRule="atLeast"/>
              <w:ind w:left="57" w:right="57"/>
              <w:jc w:val="center"/>
              <w:rPr>
                <w:sz w:val="20"/>
                <w:szCs w:val="20"/>
              </w:rPr>
            </w:pPr>
            <w:r w:rsidRPr="00401F9C">
              <w:rPr>
                <w:sz w:val="20"/>
                <w:szCs w:val="20"/>
              </w:rPr>
              <w:t>6-9</w:t>
            </w:r>
          </w:p>
        </w:tc>
      </w:tr>
      <w:tr w:rsidR="00FC3CAD" w:rsidRPr="00401F9C" w14:paraId="2D9E960C" w14:textId="77777777" w:rsidTr="00FC3CAD">
        <w:tc>
          <w:tcPr>
            <w:tcW w:w="5230" w:type="dxa"/>
            <w:tcBorders>
              <w:top w:val="nil"/>
              <w:left w:val="single" w:sz="12" w:space="0" w:color="auto"/>
              <w:bottom w:val="single" w:sz="12" w:space="0" w:color="auto"/>
              <w:right w:val="single" w:sz="8" w:space="0" w:color="auto"/>
            </w:tcBorders>
            <w:tcMar>
              <w:top w:w="0" w:type="dxa"/>
              <w:left w:w="28" w:type="dxa"/>
              <w:bottom w:w="0" w:type="dxa"/>
              <w:right w:w="28" w:type="dxa"/>
            </w:tcMar>
            <w:hideMark/>
          </w:tcPr>
          <w:p w14:paraId="5D02C805" w14:textId="77777777" w:rsidR="00FC3CAD" w:rsidRPr="00401F9C" w:rsidRDefault="00FC3CAD" w:rsidP="00FC3CAD">
            <w:pPr>
              <w:spacing w:line="240" w:lineRule="atLeast"/>
              <w:ind w:left="57" w:right="57"/>
              <w:rPr>
                <w:sz w:val="20"/>
                <w:szCs w:val="20"/>
              </w:rPr>
            </w:pPr>
            <w:r w:rsidRPr="00401F9C">
              <w:rPr>
                <w:sz w:val="20"/>
                <w:szCs w:val="20"/>
              </w:rPr>
              <w:t>RENK</w:t>
            </w:r>
          </w:p>
        </w:tc>
        <w:tc>
          <w:tcPr>
            <w:tcW w:w="1701" w:type="dxa"/>
            <w:tcBorders>
              <w:top w:val="nil"/>
              <w:left w:val="nil"/>
              <w:bottom w:val="single" w:sz="12" w:space="0" w:color="auto"/>
              <w:right w:val="single" w:sz="8" w:space="0" w:color="auto"/>
            </w:tcBorders>
            <w:tcMar>
              <w:top w:w="0" w:type="dxa"/>
              <w:left w:w="28" w:type="dxa"/>
              <w:bottom w:w="0" w:type="dxa"/>
              <w:right w:w="28" w:type="dxa"/>
            </w:tcMar>
            <w:hideMark/>
          </w:tcPr>
          <w:p w14:paraId="4EC05FA0" w14:textId="77777777" w:rsidR="00FC3CAD" w:rsidRPr="00401F9C" w:rsidRDefault="00FC3CAD" w:rsidP="00FC3CAD">
            <w:pPr>
              <w:spacing w:line="240" w:lineRule="atLeast"/>
              <w:ind w:left="57" w:right="57"/>
              <w:jc w:val="center"/>
              <w:rPr>
                <w:sz w:val="20"/>
                <w:szCs w:val="20"/>
              </w:rPr>
            </w:pPr>
            <w:r w:rsidRPr="00401F9C">
              <w:rPr>
                <w:sz w:val="20"/>
                <w:szCs w:val="20"/>
              </w:rPr>
              <w:t>(</w:t>
            </w:r>
            <w:proofErr w:type="spellStart"/>
            <w:r w:rsidRPr="00401F9C">
              <w:rPr>
                <w:sz w:val="20"/>
                <w:szCs w:val="20"/>
              </w:rPr>
              <w:t>Pt-Co</w:t>
            </w:r>
            <w:proofErr w:type="spellEnd"/>
            <w:r w:rsidRPr="00401F9C">
              <w:rPr>
                <w:sz w:val="20"/>
                <w:szCs w:val="20"/>
              </w:rPr>
              <w:t>)</w:t>
            </w:r>
          </w:p>
        </w:tc>
        <w:tc>
          <w:tcPr>
            <w:tcW w:w="2410" w:type="dxa"/>
            <w:tcBorders>
              <w:top w:val="nil"/>
              <w:left w:val="nil"/>
              <w:bottom w:val="single" w:sz="12" w:space="0" w:color="auto"/>
              <w:right w:val="single" w:sz="12" w:space="0" w:color="auto"/>
            </w:tcBorders>
            <w:tcMar>
              <w:top w:w="0" w:type="dxa"/>
              <w:left w:w="28" w:type="dxa"/>
              <w:bottom w:w="0" w:type="dxa"/>
              <w:right w:w="28" w:type="dxa"/>
            </w:tcMar>
            <w:hideMark/>
          </w:tcPr>
          <w:p w14:paraId="452167F9" w14:textId="77777777" w:rsidR="00FC3CAD" w:rsidRPr="00401F9C" w:rsidRDefault="00FC3CAD" w:rsidP="00FC3CAD">
            <w:pPr>
              <w:spacing w:line="240" w:lineRule="atLeast"/>
              <w:ind w:left="57" w:right="57"/>
              <w:jc w:val="center"/>
              <w:rPr>
                <w:sz w:val="20"/>
                <w:szCs w:val="20"/>
              </w:rPr>
            </w:pPr>
            <w:r w:rsidRPr="00401F9C">
              <w:rPr>
                <w:sz w:val="20"/>
                <w:szCs w:val="20"/>
              </w:rPr>
              <w:t>280</w:t>
            </w:r>
          </w:p>
        </w:tc>
      </w:tr>
    </w:tbl>
    <w:p w14:paraId="37EF14FD" w14:textId="77777777" w:rsidR="00FC3CAD" w:rsidRPr="003C7219" w:rsidRDefault="00FC3CAD" w:rsidP="00FC3CAD">
      <w:pPr>
        <w:shd w:val="clear" w:color="auto" w:fill="FFFFFF"/>
        <w:spacing w:line="240" w:lineRule="atLeast"/>
        <w:ind w:left="57" w:right="57"/>
        <w:rPr>
          <w:sz w:val="20"/>
          <w:szCs w:val="20"/>
        </w:rPr>
      </w:pPr>
      <w:r w:rsidRPr="003C7219">
        <w:rPr>
          <w:color w:val="000000"/>
          <w:sz w:val="20"/>
          <w:szCs w:val="20"/>
        </w:rPr>
        <w:t> </w:t>
      </w:r>
    </w:p>
    <w:p w14:paraId="6A050473" w14:textId="77777777" w:rsidR="00FC3CAD" w:rsidRPr="00235A78" w:rsidRDefault="00FC3CAD" w:rsidP="00FC3CAD">
      <w:pPr>
        <w:pStyle w:val="Balk2"/>
        <w:spacing w:before="0" w:after="0" w:line="240" w:lineRule="atLeast"/>
        <w:ind w:right="-828"/>
        <w:rPr>
          <w:color w:val="000000"/>
          <w:sz w:val="24"/>
          <w:szCs w:val="24"/>
        </w:rPr>
      </w:pPr>
      <w:r w:rsidRPr="00235A78">
        <w:rPr>
          <w:sz w:val="24"/>
          <w:szCs w:val="24"/>
        </w:rPr>
        <w:t>TABLO 11: PETROL SANAYİİ ATIKSULARININ</w:t>
      </w:r>
      <w:r w:rsidRPr="00235A78">
        <w:rPr>
          <w:color w:val="000000"/>
          <w:sz w:val="24"/>
          <w:szCs w:val="24"/>
        </w:rPr>
        <w:t xml:space="preserve"> ALICI ORTAMA DEŞARJ STANDARTLARI</w:t>
      </w:r>
    </w:p>
    <w:p w14:paraId="5D88A81C" w14:textId="77777777" w:rsidR="00FC3CAD" w:rsidRPr="00235A78" w:rsidRDefault="00FC3CAD" w:rsidP="00FC3CAD">
      <w:pPr>
        <w:pStyle w:val="st1"/>
        <w:spacing w:before="0" w:after="0" w:line="240" w:lineRule="atLeast"/>
        <w:ind w:right="-828"/>
        <w:rPr>
          <w:b/>
          <w:color w:val="000000"/>
        </w:rPr>
      </w:pPr>
      <w:r>
        <w:rPr>
          <w:b/>
          <w:color w:val="000000"/>
        </w:rPr>
        <w:t>Tablo 11.1</w:t>
      </w:r>
      <w:r w:rsidRPr="00235A78">
        <w:rPr>
          <w:b/>
          <w:color w:val="000000"/>
        </w:rPr>
        <w:t>: Petrol Sanayi (Pet</w:t>
      </w:r>
      <w:r>
        <w:rPr>
          <w:b/>
          <w:color w:val="000000"/>
        </w:rPr>
        <w:t>rol Rafinerileri ve Benzerleri</w:t>
      </w:r>
      <w:r w:rsidRPr="00235A78">
        <w:rPr>
          <w:b/>
          <w:color w:val="000000"/>
        </w:rPr>
        <w:t>)</w:t>
      </w:r>
    </w:p>
    <w:tbl>
      <w:tblPr>
        <w:tblW w:w="5000" w:type="pct"/>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070"/>
        <w:gridCol w:w="1590"/>
        <w:gridCol w:w="2382"/>
      </w:tblGrid>
      <w:tr w:rsidR="00FC3CAD" w:rsidRPr="00FC5AE0" w14:paraId="48A1A1DF" w14:textId="77777777" w:rsidTr="00FC3CAD">
        <w:trPr>
          <w:trHeight w:val="57"/>
        </w:trPr>
        <w:tc>
          <w:tcPr>
            <w:tcW w:w="2804"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5EA62F6F" w14:textId="77777777" w:rsidR="00FC3CAD" w:rsidRPr="00FC5AE0" w:rsidRDefault="00FC3CAD" w:rsidP="00FC3CAD">
            <w:pPr>
              <w:pStyle w:val="GvdeMetni"/>
              <w:spacing w:before="0" w:after="0" w:line="240" w:lineRule="atLeast"/>
              <w:ind w:left="57" w:right="57"/>
              <w:rPr>
                <w:sz w:val="20"/>
                <w:szCs w:val="20"/>
              </w:rPr>
            </w:pPr>
            <w:r w:rsidRPr="00FC5AE0">
              <w:rPr>
                <w:sz w:val="20"/>
                <w:szCs w:val="20"/>
              </w:rPr>
              <w:t> PARAMETRE</w:t>
            </w:r>
          </w:p>
        </w:tc>
        <w:tc>
          <w:tcPr>
            <w:tcW w:w="879" w:type="pct"/>
            <w:tcBorders>
              <w:top w:val="single" w:sz="12" w:space="0" w:color="auto"/>
              <w:left w:val="single" w:sz="8" w:space="0" w:color="auto"/>
              <w:bottom w:val="single" w:sz="12" w:space="0" w:color="auto"/>
              <w:right w:val="single" w:sz="8" w:space="0" w:color="auto"/>
            </w:tcBorders>
            <w:tcMar>
              <w:top w:w="0" w:type="dxa"/>
              <w:left w:w="28" w:type="dxa"/>
              <w:bottom w:w="0" w:type="dxa"/>
              <w:right w:w="28" w:type="dxa"/>
            </w:tcMar>
            <w:vAlign w:val="center"/>
          </w:tcPr>
          <w:p w14:paraId="2876996E" w14:textId="77777777" w:rsidR="00FC3CAD" w:rsidRPr="00FC5AE0" w:rsidRDefault="00FC3CAD" w:rsidP="00FC3CAD">
            <w:pPr>
              <w:pStyle w:val="GvdeMetni"/>
              <w:spacing w:before="0" w:after="0" w:line="240" w:lineRule="atLeast"/>
              <w:ind w:left="57" w:right="57"/>
              <w:jc w:val="center"/>
              <w:rPr>
                <w:sz w:val="20"/>
                <w:szCs w:val="20"/>
              </w:rPr>
            </w:pPr>
            <w:r w:rsidRPr="00FC5AE0">
              <w:rPr>
                <w:sz w:val="20"/>
                <w:szCs w:val="20"/>
              </w:rPr>
              <w:t>BİRİM</w:t>
            </w:r>
          </w:p>
        </w:tc>
        <w:tc>
          <w:tcPr>
            <w:tcW w:w="1317" w:type="pct"/>
            <w:tcBorders>
              <w:top w:val="single" w:sz="12" w:space="0" w:color="auto"/>
              <w:left w:val="single" w:sz="8" w:space="0" w:color="auto"/>
              <w:bottom w:val="single" w:sz="12" w:space="0" w:color="auto"/>
              <w:right w:val="single" w:sz="12" w:space="0" w:color="auto"/>
            </w:tcBorders>
            <w:tcMar>
              <w:top w:w="0" w:type="dxa"/>
              <w:left w:w="28" w:type="dxa"/>
              <w:bottom w:w="0" w:type="dxa"/>
              <w:right w:w="28" w:type="dxa"/>
            </w:tcMar>
          </w:tcPr>
          <w:p w14:paraId="68E8DE36" w14:textId="77777777" w:rsidR="00FC3CAD" w:rsidRPr="00FC5AE0" w:rsidRDefault="00FC3CAD" w:rsidP="00FC3CAD">
            <w:pPr>
              <w:pStyle w:val="GvdeMetni"/>
              <w:spacing w:before="0" w:after="0" w:line="240" w:lineRule="atLeast"/>
              <w:ind w:left="57" w:right="57"/>
              <w:jc w:val="center"/>
              <w:rPr>
                <w:sz w:val="20"/>
                <w:szCs w:val="20"/>
              </w:rPr>
            </w:pPr>
            <w:r w:rsidRPr="00FC5AE0">
              <w:rPr>
                <w:sz w:val="20"/>
                <w:szCs w:val="20"/>
              </w:rPr>
              <w:t>2 SAATLİK KOMPOZİT NUMUNE</w:t>
            </w:r>
          </w:p>
        </w:tc>
      </w:tr>
      <w:tr w:rsidR="00FC3CAD" w:rsidRPr="00FC5AE0" w14:paraId="2AA5F882" w14:textId="77777777" w:rsidTr="00FC3CAD">
        <w:trPr>
          <w:trHeight w:val="57"/>
        </w:trPr>
        <w:tc>
          <w:tcPr>
            <w:tcW w:w="2804" w:type="pct"/>
            <w:tcBorders>
              <w:top w:val="single" w:sz="12" w:space="0" w:color="auto"/>
              <w:left w:val="single" w:sz="12" w:space="0" w:color="auto"/>
              <w:bottom w:val="nil"/>
              <w:right w:val="single" w:sz="8" w:space="0" w:color="auto"/>
            </w:tcBorders>
            <w:tcMar>
              <w:top w:w="0" w:type="dxa"/>
              <w:left w:w="28" w:type="dxa"/>
              <w:bottom w:w="0" w:type="dxa"/>
              <w:right w:w="28" w:type="dxa"/>
            </w:tcMar>
          </w:tcPr>
          <w:p w14:paraId="7BCBC332"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YAĞ VE GRES</w:t>
            </w:r>
          </w:p>
        </w:tc>
        <w:tc>
          <w:tcPr>
            <w:tcW w:w="879" w:type="pct"/>
            <w:tcBorders>
              <w:top w:val="single" w:sz="12" w:space="0" w:color="auto"/>
              <w:left w:val="single" w:sz="8" w:space="0" w:color="auto"/>
              <w:bottom w:val="nil"/>
              <w:right w:val="single" w:sz="8" w:space="0" w:color="auto"/>
            </w:tcBorders>
            <w:tcMar>
              <w:top w:w="0" w:type="dxa"/>
              <w:left w:w="28" w:type="dxa"/>
              <w:bottom w:w="0" w:type="dxa"/>
              <w:right w:w="28" w:type="dxa"/>
            </w:tcMar>
          </w:tcPr>
          <w:p w14:paraId="530C578A"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top w:val="single" w:sz="12" w:space="0" w:color="auto"/>
              <w:left w:val="single" w:sz="8" w:space="0" w:color="auto"/>
              <w:right w:val="single" w:sz="12" w:space="0" w:color="auto"/>
            </w:tcBorders>
            <w:tcMar>
              <w:top w:w="0" w:type="dxa"/>
              <w:left w:w="28" w:type="dxa"/>
              <w:bottom w:w="0" w:type="dxa"/>
              <w:right w:w="28" w:type="dxa"/>
            </w:tcMar>
          </w:tcPr>
          <w:p w14:paraId="1B872513"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10</w:t>
            </w:r>
          </w:p>
        </w:tc>
      </w:tr>
      <w:tr w:rsidR="00FC3CAD" w:rsidRPr="00FC5AE0" w14:paraId="009382E9"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C3B6C51"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ASKIDA KATI MADDE(AKM)</w:t>
            </w:r>
          </w:p>
        </w:tc>
        <w:tc>
          <w:tcPr>
            <w:tcW w:w="879" w:type="pct"/>
            <w:tcBorders>
              <w:top w:val="nil"/>
              <w:left w:val="single" w:sz="8" w:space="0" w:color="auto"/>
              <w:bottom w:val="nil"/>
              <w:right w:val="single" w:sz="8" w:space="0" w:color="auto"/>
            </w:tcBorders>
            <w:tcMar>
              <w:top w:w="0" w:type="dxa"/>
              <w:left w:w="28" w:type="dxa"/>
              <w:bottom w:w="0" w:type="dxa"/>
              <w:right w:w="28" w:type="dxa"/>
            </w:tcMar>
          </w:tcPr>
          <w:p w14:paraId="4EB73824"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left w:val="single" w:sz="8" w:space="0" w:color="auto"/>
              <w:right w:val="single" w:sz="12" w:space="0" w:color="auto"/>
            </w:tcBorders>
            <w:tcMar>
              <w:top w:w="0" w:type="dxa"/>
              <w:left w:w="28" w:type="dxa"/>
              <w:bottom w:w="0" w:type="dxa"/>
              <w:right w:w="28" w:type="dxa"/>
            </w:tcMar>
          </w:tcPr>
          <w:p w14:paraId="65F19950"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60</w:t>
            </w:r>
          </w:p>
        </w:tc>
      </w:tr>
      <w:tr w:rsidR="00FC3CAD" w:rsidRPr="00FC5AE0" w14:paraId="761369C8"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611C6E3"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AMONYUM AZOTU (NH</w:t>
            </w:r>
            <w:r w:rsidRPr="00FC5AE0">
              <w:rPr>
                <w:sz w:val="20"/>
                <w:szCs w:val="20"/>
                <w:vertAlign w:val="subscript"/>
              </w:rPr>
              <w:t>4</w:t>
            </w:r>
            <w:r w:rsidRPr="00FC5AE0">
              <w:rPr>
                <w:sz w:val="20"/>
                <w:szCs w:val="20"/>
              </w:rPr>
              <w:t>-N)</w:t>
            </w:r>
          </w:p>
        </w:tc>
        <w:tc>
          <w:tcPr>
            <w:tcW w:w="879" w:type="pct"/>
            <w:tcBorders>
              <w:top w:val="nil"/>
              <w:left w:val="single" w:sz="8" w:space="0" w:color="auto"/>
              <w:bottom w:val="nil"/>
              <w:right w:val="single" w:sz="8" w:space="0" w:color="auto"/>
            </w:tcBorders>
            <w:tcMar>
              <w:top w:w="0" w:type="dxa"/>
              <w:left w:w="28" w:type="dxa"/>
              <w:bottom w:w="0" w:type="dxa"/>
              <w:right w:w="28" w:type="dxa"/>
            </w:tcMar>
          </w:tcPr>
          <w:p w14:paraId="6307CCAE"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left w:val="single" w:sz="8" w:space="0" w:color="auto"/>
              <w:right w:val="single" w:sz="12" w:space="0" w:color="auto"/>
            </w:tcBorders>
            <w:tcMar>
              <w:top w:w="0" w:type="dxa"/>
              <w:left w:w="28" w:type="dxa"/>
              <w:bottom w:w="0" w:type="dxa"/>
              <w:right w:w="28" w:type="dxa"/>
            </w:tcMar>
          </w:tcPr>
          <w:p w14:paraId="3D4408D3"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20</w:t>
            </w:r>
          </w:p>
        </w:tc>
      </w:tr>
      <w:tr w:rsidR="00FC3CAD" w:rsidRPr="00FC5AE0" w14:paraId="032DED1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1CE0368"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TOPLAM FENOL</w:t>
            </w:r>
          </w:p>
        </w:tc>
        <w:tc>
          <w:tcPr>
            <w:tcW w:w="879" w:type="pct"/>
            <w:tcBorders>
              <w:top w:val="nil"/>
              <w:left w:val="single" w:sz="8" w:space="0" w:color="auto"/>
              <w:bottom w:val="nil"/>
              <w:right w:val="single" w:sz="8" w:space="0" w:color="auto"/>
            </w:tcBorders>
            <w:tcMar>
              <w:top w:w="0" w:type="dxa"/>
              <w:left w:w="28" w:type="dxa"/>
              <w:bottom w:w="0" w:type="dxa"/>
              <w:right w:w="28" w:type="dxa"/>
            </w:tcMar>
          </w:tcPr>
          <w:p w14:paraId="3765A065"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left w:val="single" w:sz="8" w:space="0" w:color="auto"/>
              <w:right w:val="single" w:sz="12" w:space="0" w:color="auto"/>
            </w:tcBorders>
            <w:tcMar>
              <w:top w:w="0" w:type="dxa"/>
              <w:left w:w="28" w:type="dxa"/>
              <w:bottom w:w="0" w:type="dxa"/>
              <w:right w:w="28" w:type="dxa"/>
            </w:tcMar>
          </w:tcPr>
          <w:p w14:paraId="50C726F2"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2</w:t>
            </w:r>
          </w:p>
        </w:tc>
      </w:tr>
      <w:tr w:rsidR="00FC3CAD" w:rsidRPr="00FC5AE0" w14:paraId="1E0E0B35"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3EDDA76"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SÜLFÜR (S ‾</w:t>
            </w:r>
            <w:r w:rsidRPr="00FC5AE0">
              <w:rPr>
                <w:sz w:val="20"/>
                <w:szCs w:val="20"/>
                <w:vertAlign w:val="superscript"/>
              </w:rPr>
              <w:t>2</w:t>
            </w:r>
            <w:r w:rsidRPr="00FC5AE0">
              <w:rPr>
                <w:sz w:val="20"/>
                <w:szCs w:val="20"/>
              </w:rPr>
              <w:t>)</w:t>
            </w:r>
          </w:p>
        </w:tc>
        <w:tc>
          <w:tcPr>
            <w:tcW w:w="879" w:type="pct"/>
            <w:tcBorders>
              <w:top w:val="nil"/>
              <w:left w:val="single" w:sz="8" w:space="0" w:color="auto"/>
              <w:bottom w:val="nil"/>
              <w:right w:val="single" w:sz="8" w:space="0" w:color="auto"/>
            </w:tcBorders>
            <w:tcMar>
              <w:top w:w="0" w:type="dxa"/>
              <w:left w:w="28" w:type="dxa"/>
              <w:bottom w:w="0" w:type="dxa"/>
              <w:right w:w="28" w:type="dxa"/>
            </w:tcMar>
          </w:tcPr>
          <w:p w14:paraId="26E29672"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left w:val="single" w:sz="8" w:space="0" w:color="auto"/>
              <w:right w:val="single" w:sz="12" w:space="0" w:color="auto"/>
            </w:tcBorders>
            <w:tcMar>
              <w:top w:w="0" w:type="dxa"/>
              <w:left w:w="28" w:type="dxa"/>
              <w:bottom w:w="0" w:type="dxa"/>
              <w:right w:w="28" w:type="dxa"/>
            </w:tcMar>
          </w:tcPr>
          <w:p w14:paraId="5DB25905"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2</w:t>
            </w:r>
          </w:p>
        </w:tc>
      </w:tr>
      <w:tr w:rsidR="00FC3CAD" w:rsidRPr="00FC5AE0" w14:paraId="0B1A457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BD0A36F"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 xml:space="preserve">KROM (Cr </w:t>
            </w:r>
            <w:r w:rsidRPr="00FC5AE0">
              <w:rPr>
                <w:sz w:val="20"/>
                <w:szCs w:val="20"/>
                <w:vertAlign w:val="superscript"/>
              </w:rPr>
              <w:t xml:space="preserve">+6 </w:t>
            </w:r>
            <w:r w:rsidRPr="00FC5AE0">
              <w:rPr>
                <w:sz w:val="20"/>
                <w:szCs w:val="20"/>
              </w:rPr>
              <w:t>)</w:t>
            </w:r>
          </w:p>
        </w:tc>
        <w:tc>
          <w:tcPr>
            <w:tcW w:w="879" w:type="pct"/>
            <w:tcBorders>
              <w:top w:val="nil"/>
              <w:left w:val="single" w:sz="8" w:space="0" w:color="auto"/>
              <w:bottom w:val="nil"/>
              <w:right w:val="single" w:sz="8" w:space="0" w:color="auto"/>
            </w:tcBorders>
            <w:tcMar>
              <w:top w:w="0" w:type="dxa"/>
              <w:left w:w="28" w:type="dxa"/>
              <w:bottom w:w="0" w:type="dxa"/>
              <w:right w:w="28" w:type="dxa"/>
            </w:tcMar>
          </w:tcPr>
          <w:p w14:paraId="2E1A8F20"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left w:val="single" w:sz="8" w:space="0" w:color="auto"/>
              <w:right w:val="single" w:sz="12" w:space="0" w:color="auto"/>
            </w:tcBorders>
            <w:tcMar>
              <w:top w:w="0" w:type="dxa"/>
              <w:left w:w="28" w:type="dxa"/>
              <w:bottom w:w="0" w:type="dxa"/>
              <w:right w:w="28" w:type="dxa"/>
            </w:tcMar>
          </w:tcPr>
          <w:p w14:paraId="4BF18223"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0.1</w:t>
            </w:r>
          </w:p>
        </w:tc>
      </w:tr>
      <w:tr w:rsidR="00FC3CAD" w:rsidRPr="00FC5AE0" w14:paraId="28D59D21"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9E6D9E5"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TOPLAM SİYANÜR(CN ‾ )</w:t>
            </w:r>
          </w:p>
        </w:tc>
        <w:tc>
          <w:tcPr>
            <w:tcW w:w="879" w:type="pct"/>
            <w:tcBorders>
              <w:top w:val="nil"/>
              <w:left w:val="single" w:sz="8" w:space="0" w:color="auto"/>
              <w:bottom w:val="nil"/>
              <w:right w:val="single" w:sz="8" w:space="0" w:color="auto"/>
            </w:tcBorders>
            <w:tcMar>
              <w:top w:w="0" w:type="dxa"/>
              <w:left w:w="28" w:type="dxa"/>
              <w:bottom w:w="0" w:type="dxa"/>
              <w:right w:w="28" w:type="dxa"/>
            </w:tcMar>
          </w:tcPr>
          <w:p w14:paraId="7841D17F"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left w:val="single" w:sz="8" w:space="0" w:color="auto"/>
              <w:right w:val="single" w:sz="12" w:space="0" w:color="auto"/>
            </w:tcBorders>
            <w:tcMar>
              <w:top w:w="0" w:type="dxa"/>
              <w:left w:w="28" w:type="dxa"/>
              <w:bottom w:w="0" w:type="dxa"/>
              <w:right w:w="28" w:type="dxa"/>
            </w:tcMar>
          </w:tcPr>
          <w:p w14:paraId="100EF4E5"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1</w:t>
            </w:r>
          </w:p>
        </w:tc>
      </w:tr>
      <w:tr w:rsidR="00FC3CAD" w:rsidRPr="00FC5AE0" w14:paraId="63BE40A0"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5F9CDB6" w14:textId="77777777" w:rsidR="00FC3CAD" w:rsidRPr="00FC5AE0" w:rsidRDefault="00FC3CAD" w:rsidP="00FC3CAD">
            <w:pPr>
              <w:pStyle w:val="GvdeMetni"/>
              <w:spacing w:line="240" w:lineRule="atLeast"/>
              <w:ind w:left="57" w:right="57"/>
              <w:contextualSpacing/>
              <w:rPr>
                <w:sz w:val="20"/>
                <w:szCs w:val="20"/>
              </w:rPr>
            </w:pPr>
            <w:r w:rsidRPr="00FC5AE0">
              <w:rPr>
                <w:sz w:val="20"/>
                <w:szCs w:val="20"/>
              </w:rPr>
              <w:t>HİDROKARBONLAR</w:t>
            </w:r>
          </w:p>
        </w:tc>
        <w:tc>
          <w:tcPr>
            <w:tcW w:w="879" w:type="pct"/>
            <w:tcBorders>
              <w:top w:val="nil"/>
              <w:left w:val="single" w:sz="8" w:space="0" w:color="auto"/>
              <w:bottom w:val="nil"/>
              <w:right w:val="single" w:sz="8" w:space="0" w:color="auto"/>
            </w:tcBorders>
            <w:tcMar>
              <w:top w:w="0" w:type="dxa"/>
              <w:left w:w="28" w:type="dxa"/>
              <w:bottom w:w="0" w:type="dxa"/>
              <w:right w:w="28" w:type="dxa"/>
            </w:tcMar>
          </w:tcPr>
          <w:p w14:paraId="7B5586F8"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(mg/L)</w:t>
            </w:r>
          </w:p>
        </w:tc>
        <w:tc>
          <w:tcPr>
            <w:tcW w:w="1317" w:type="pct"/>
            <w:tcBorders>
              <w:left w:val="single" w:sz="8" w:space="0" w:color="auto"/>
              <w:bottom w:val="nil"/>
              <w:right w:val="single" w:sz="12" w:space="0" w:color="auto"/>
            </w:tcBorders>
            <w:tcMar>
              <w:top w:w="0" w:type="dxa"/>
              <w:left w:w="28" w:type="dxa"/>
              <w:bottom w:w="0" w:type="dxa"/>
              <w:right w:w="28" w:type="dxa"/>
            </w:tcMar>
          </w:tcPr>
          <w:p w14:paraId="1B27DFB7"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10</w:t>
            </w:r>
          </w:p>
        </w:tc>
      </w:tr>
      <w:tr w:rsidR="00FC3CAD" w:rsidRPr="00FC5AE0" w14:paraId="208C91D8"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4C22F77" w14:textId="77777777" w:rsidR="00FC3CAD" w:rsidRPr="00FC5AE0" w:rsidRDefault="00FC3CAD" w:rsidP="00FC3CAD">
            <w:pPr>
              <w:pStyle w:val="GvdeMetni"/>
              <w:spacing w:line="240" w:lineRule="atLeast"/>
              <w:ind w:left="57" w:right="57"/>
              <w:contextualSpacing/>
              <w:rPr>
                <w:sz w:val="20"/>
                <w:szCs w:val="20"/>
              </w:rPr>
            </w:pPr>
            <w:proofErr w:type="spellStart"/>
            <w:r w:rsidRPr="00FC5AE0">
              <w:rPr>
                <w:sz w:val="20"/>
                <w:szCs w:val="20"/>
              </w:rPr>
              <w:t>pH</w:t>
            </w:r>
            <w:proofErr w:type="spellEnd"/>
          </w:p>
        </w:tc>
        <w:tc>
          <w:tcPr>
            <w:tcW w:w="879" w:type="pct"/>
            <w:tcBorders>
              <w:top w:val="nil"/>
              <w:left w:val="single" w:sz="8" w:space="0" w:color="auto"/>
              <w:bottom w:val="single" w:sz="12" w:space="0" w:color="auto"/>
              <w:right w:val="single" w:sz="8" w:space="0" w:color="auto"/>
            </w:tcBorders>
            <w:tcMar>
              <w:top w:w="0" w:type="dxa"/>
              <w:left w:w="28" w:type="dxa"/>
              <w:bottom w:w="0" w:type="dxa"/>
              <w:right w:w="28" w:type="dxa"/>
            </w:tcMar>
          </w:tcPr>
          <w:p w14:paraId="78A3ACF0"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w:t>
            </w:r>
          </w:p>
        </w:tc>
        <w:tc>
          <w:tcPr>
            <w:tcW w:w="1317" w:type="pct"/>
            <w:tcBorders>
              <w:top w:val="nil"/>
              <w:left w:val="single" w:sz="8" w:space="0" w:color="auto"/>
              <w:bottom w:val="single" w:sz="12" w:space="0" w:color="auto"/>
              <w:right w:val="single" w:sz="12" w:space="0" w:color="auto"/>
            </w:tcBorders>
            <w:tcMar>
              <w:top w:w="0" w:type="dxa"/>
              <w:left w:w="28" w:type="dxa"/>
              <w:bottom w:w="0" w:type="dxa"/>
              <w:right w:w="28" w:type="dxa"/>
            </w:tcMar>
          </w:tcPr>
          <w:p w14:paraId="3A2E62AE" w14:textId="77777777" w:rsidR="00FC3CAD" w:rsidRPr="00FC5AE0" w:rsidRDefault="00FC3CAD" w:rsidP="00FC3CAD">
            <w:pPr>
              <w:pStyle w:val="GvdeMetni"/>
              <w:spacing w:line="240" w:lineRule="atLeast"/>
              <w:ind w:left="57" w:right="57"/>
              <w:contextualSpacing/>
              <w:jc w:val="center"/>
              <w:rPr>
                <w:sz w:val="20"/>
                <w:szCs w:val="20"/>
              </w:rPr>
            </w:pPr>
            <w:r w:rsidRPr="00FC5AE0">
              <w:rPr>
                <w:sz w:val="20"/>
                <w:szCs w:val="20"/>
              </w:rPr>
              <w:t>6-9</w:t>
            </w:r>
          </w:p>
        </w:tc>
      </w:tr>
    </w:tbl>
    <w:p w14:paraId="4BC3BCC5" w14:textId="77777777" w:rsidR="00FC3CAD" w:rsidRPr="00E4394F" w:rsidRDefault="00FC3CAD" w:rsidP="00FC3CAD">
      <w:pPr>
        <w:rPr>
          <w:color w:val="FF0000"/>
        </w:rPr>
      </w:pPr>
    </w:p>
    <w:p w14:paraId="2F2DBF56" w14:textId="77777777" w:rsidR="00FC3CAD" w:rsidRPr="00235A78" w:rsidRDefault="00FC3CAD" w:rsidP="00FC3CAD">
      <w:pPr>
        <w:pStyle w:val="st1"/>
        <w:spacing w:before="0" w:after="0" w:line="240" w:lineRule="atLeast"/>
        <w:ind w:right="-828"/>
        <w:rPr>
          <w:b/>
          <w:color w:val="000000"/>
        </w:rPr>
      </w:pPr>
      <w:r w:rsidRPr="00235A78">
        <w:rPr>
          <w:b/>
          <w:color w:val="000000"/>
        </w:rPr>
        <w:t>Tablo 11.2: Petrol Sanayi (Petrol Dolum Tesisleri ve Benzerleri)</w:t>
      </w:r>
    </w:p>
    <w:tbl>
      <w:tblPr>
        <w:tblW w:w="5000" w:type="pct"/>
        <w:tblLayout w:type="fixed"/>
        <w:tblCellMar>
          <w:left w:w="0" w:type="dxa"/>
          <w:right w:w="0" w:type="dxa"/>
        </w:tblCellMar>
        <w:tblLook w:val="0000" w:firstRow="0" w:lastRow="0" w:firstColumn="0" w:lastColumn="0" w:noHBand="0" w:noVBand="0"/>
      </w:tblPr>
      <w:tblGrid>
        <w:gridCol w:w="5076"/>
        <w:gridCol w:w="1584"/>
        <w:gridCol w:w="2382"/>
      </w:tblGrid>
      <w:tr w:rsidR="00FC3CAD" w:rsidRPr="00F67135" w14:paraId="48B3DEC2" w14:textId="77777777" w:rsidTr="00FC3CAD">
        <w:trPr>
          <w:trHeight w:val="57"/>
        </w:trPr>
        <w:tc>
          <w:tcPr>
            <w:tcW w:w="2807"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0912240E" w14:textId="77777777" w:rsidR="00FC3CAD" w:rsidRPr="00F67135" w:rsidRDefault="00FC3CAD" w:rsidP="00FC3CAD">
            <w:pPr>
              <w:pStyle w:val="GvdeMetni"/>
              <w:spacing w:before="0" w:after="0" w:line="240" w:lineRule="atLeast"/>
              <w:ind w:left="57" w:right="57"/>
              <w:rPr>
                <w:sz w:val="20"/>
                <w:szCs w:val="20"/>
              </w:rPr>
            </w:pPr>
            <w:r w:rsidRPr="00F67135">
              <w:rPr>
                <w:sz w:val="20"/>
                <w:szCs w:val="20"/>
              </w:rPr>
              <w:t> PARAMETRE</w:t>
            </w:r>
          </w:p>
        </w:tc>
        <w:tc>
          <w:tcPr>
            <w:tcW w:w="876"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17FDF073" w14:textId="77777777" w:rsidR="00FC3CAD" w:rsidRPr="00F67135" w:rsidRDefault="00FC3CAD" w:rsidP="00FC3CAD">
            <w:pPr>
              <w:pStyle w:val="GvdeMetni"/>
              <w:spacing w:before="0" w:after="0" w:line="240" w:lineRule="atLeast"/>
              <w:ind w:left="57" w:right="57"/>
              <w:jc w:val="center"/>
              <w:rPr>
                <w:sz w:val="20"/>
                <w:szCs w:val="20"/>
              </w:rPr>
            </w:pPr>
            <w:r w:rsidRPr="00F67135">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03FE2A92" w14:textId="77777777" w:rsidR="00FC3CAD" w:rsidRPr="00F67135" w:rsidRDefault="00FC3CAD" w:rsidP="00FC3CAD">
            <w:pPr>
              <w:pStyle w:val="GvdeMetni"/>
              <w:spacing w:before="0" w:after="0" w:line="240" w:lineRule="atLeast"/>
              <w:ind w:left="57" w:right="57"/>
              <w:jc w:val="center"/>
              <w:rPr>
                <w:sz w:val="20"/>
                <w:szCs w:val="20"/>
              </w:rPr>
            </w:pPr>
            <w:r w:rsidRPr="00F67135">
              <w:rPr>
                <w:sz w:val="20"/>
                <w:szCs w:val="20"/>
              </w:rPr>
              <w:t>2 SAATLİK KOMPOZİT NUMUNE</w:t>
            </w:r>
          </w:p>
        </w:tc>
      </w:tr>
      <w:tr w:rsidR="00FC3CAD" w:rsidRPr="00F67135" w14:paraId="2212170E"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37758966" w14:textId="77777777" w:rsidR="00FC3CAD" w:rsidRPr="00F67135" w:rsidRDefault="00FC3CAD" w:rsidP="00FC3CAD">
            <w:pPr>
              <w:pStyle w:val="GvdeMetni"/>
              <w:spacing w:line="240" w:lineRule="atLeast"/>
              <w:ind w:left="57" w:right="57"/>
              <w:contextualSpacing/>
              <w:rPr>
                <w:sz w:val="20"/>
                <w:szCs w:val="20"/>
              </w:rPr>
            </w:pPr>
            <w:r w:rsidRPr="00F67135">
              <w:rPr>
                <w:sz w:val="20"/>
                <w:szCs w:val="20"/>
              </w:rPr>
              <w:t>KİMYASAL OKSİJEN İHTİYACI (KOİ)</w:t>
            </w:r>
          </w:p>
        </w:tc>
        <w:tc>
          <w:tcPr>
            <w:tcW w:w="876" w:type="pct"/>
            <w:tcBorders>
              <w:top w:val="nil"/>
              <w:left w:val="nil"/>
              <w:bottom w:val="nil"/>
              <w:right w:val="single" w:sz="8" w:space="0" w:color="auto"/>
            </w:tcBorders>
            <w:tcMar>
              <w:top w:w="0" w:type="dxa"/>
              <w:left w:w="28" w:type="dxa"/>
              <w:bottom w:w="0" w:type="dxa"/>
              <w:right w:w="28" w:type="dxa"/>
            </w:tcMar>
          </w:tcPr>
          <w:p w14:paraId="3324EE7D"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ADE027C" w14:textId="77777777" w:rsidR="00FC3CAD" w:rsidRPr="00F67135" w:rsidRDefault="00FC3CAD" w:rsidP="00FC3CAD">
            <w:pPr>
              <w:pStyle w:val="GvdeMetni"/>
              <w:tabs>
                <w:tab w:val="left" w:pos="856"/>
                <w:tab w:val="center" w:pos="1042"/>
              </w:tabs>
              <w:spacing w:line="240" w:lineRule="atLeast"/>
              <w:ind w:left="57" w:right="57"/>
              <w:contextualSpacing/>
              <w:jc w:val="center"/>
              <w:rPr>
                <w:sz w:val="20"/>
                <w:szCs w:val="20"/>
              </w:rPr>
            </w:pPr>
            <w:r w:rsidRPr="00F67135">
              <w:rPr>
                <w:sz w:val="20"/>
                <w:szCs w:val="20"/>
              </w:rPr>
              <w:t>200</w:t>
            </w:r>
          </w:p>
        </w:tc>
      </w:tr>
      <w:tr w:rsidR="00FC3CAD" w:rsidRPr="00F67135" w14:paraId="6BF2CB33"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2B0B3CEB" w14:textId="77777777" w:rsidR="00FC3CAD" w:rsidRPr="00F67135" w:rsidRDefault="00FC3CAD" w:rsidP="00FC3CAD">
            <w:pPr>
              <w:pStyle w:val="GvdeMetni"/>
              <w:spacing w:line="240" w:lineRule="atLeast"/>
              <w:ind w:left="57" w:right="57"/>
              <w:contextualSpacing/>
              <w:rPr>
                <w:sz w:val="20"/>
                <w:szCs w:val="20"/>
              </w:rPr>
            </w:pPr>
            <w:r w:rsidRPr="00F67135">
              <w:rPr>
                <w:sz w:val="20"/>
                <w:szCs w:val="20"/>
              </w:rPr>
              <w:t>ASKIDA KATI MADDE (AKM)</w:t>
            </w:r>
          </w:p>
        </w:tc>
        <w:tc>
          <w:tcPr>
            <w:tcW w:w="876" w:type="pct"/>
            <w:tcBorders>
              <w:top w:val="nil"/>
              <w:left w:val="nil"/>
              <w:bottom w:val="nil"/>
              <w:right w:val="single" w:sz="8" w:space="0" w:color="auto"/>
            </w:tcBorders>
            <w:tcMar>
              <w:top w:w="0" w:type="dxa"/>
              <w:left w:w="28" w:type="dxa"/>
              <w:bottom w:w="0" w:type="dxa"/>
              <w:right w:w="28" w:type="dxa"/>
            </w:tcMar>
          </w:tcPr>
          <w:p w14:paraId="692CCC20"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69FCFC6"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50</w:t>
            </w:r>
          </w:p>
        </w:tc>
      </w:tr>
      <w:tr w:rsidR="00FC3CAD" w:rsidRPr="00F67135" w14:paraId="2D161966"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5C6A4F7F" w14:textId="77777777" w:rsidR="00FC3CAD" w:rsidRPr="00F67135" w:rsidRDefault="00FC3CAD" w:rsidP="00FC3CAD">
            <w:pPr>
              <w:pStyle w:val="GvdeMetni"/>
              <w:spacing w:line="240" w:lineRule="atLeast"/>
              <w:ind w:left="57" w:right="57"/>
              <w:contextualSpacing/>
              <w:rPr>
                <w:sz w:val="20"/>
                <w:szCs w:val="20"/>
              </w:rPr>
            </w:pPr>
            <w:r w:rsidRPr="00F67135">
              <w:rPr>
                <w:sz w:val="20"/>
                <w:szCs w:val="20"/>
              </w:rPr>
              <w:t>YAĞ VE GRES</w:t>
            </w:r>
          </w:p>
        </w:tc>
        <w:tc>
          <w:tcPr>
            <w:tcW w:w="876" w:type="pct"/>
            <w:tcBorders>
              <w:top w:val="nil"/>
              <w:left w:val="nil"/>
              <w:bottom w:val="nil"/>
              <w:right w:val="single" w:sz="8" w:space="0" w:color="auto"/>
            </w:tcBorders>
            <w:tcMar>
              <w:top w:w="0" w:type="dxa"/>
              <w:left w:w="28" w:type="dxa"/>
              <w:bottom w:w="0" w:type="dxa"/>
              <w:right w:w="28" w:type="dxa"/>
            </w:tcMar>
          </w:tcPr>
          <w:p w14:paraId="7578B198"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2421B17"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20</w:t>
            </w:r>
          </w:p>
        </w:tc>
      </w:tr>
      <w:tr w:rsidR="00FC3CAD" w:rsidRPr="00F67135" w14:paraId="647D6FA9"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43D921F1" w14:textId="77777777" w:rsidR="00FC3CAD" w:rsidRPr="00F67135" w:rsidRDefault="00FC3CAD" w:rsidP="00FC3CAD">
            <w:pPr>
              <w:pStyle w:val="GvdeMetni"/>
              <w:spacing w:line="240" w:lineRule="atLeast"/>
              <w:ind w:left="57" w:right="57"/>
              <w:contextualSpacing/>
              <w:rPr>
                <w:sz w:val="20"/>
                <w:szCs w:val="20"/>
              </w:rPr>
            </w:pPr>
            <w:r w:rsidRPr="00F67135">
              <w:rPr>
                <w:sz w:val="20"/>
                <w:szCs w:val="20"/>
              </w:rPr>
              <w:t>SÜLFÜR (S‾</w:t>
            </w:r>
            <w:r w:rsidRPr="00F67135">
              <w:rPr>
                <w:sz w:val="20"/>
                <w:szCs w:val="20"/>
                <w:vertAlign w:val="superscript"/>
              </w:rPr>
              <w:t>2</w:t>
            </w:r>
            <w:r w:rsidRPr="00F67135">
              <w:rPr>
                <w:sz w:val="20"/>
                <w:szCs w:val="20"/>
              </w:rPr>
              <w:t>)</w:t>
            </w:r>
          </w:p>
        </w:tc>
        <w:tc>
          <w:tcPr>
            <w:tcW w:w="876" w:type="pct"/>
            <w:tcBorders>
              <w:top w:val="nil"/>
              <w:left w:val="nil"/>
              <w:bottom w:val="nil"/>
              <w:right w:val="single" w:sz="8" w:space="0" w:color="auto"/>
            </w:tcBorders>
            <w:tcMar>
              <w:top w:w="0" w:type="dxa"/>
              <w:left w:w="28" w:type="dxa"/>
              <w:bottom w:w="0" w:type="dxa"/>
              <w:right w:w="28" w:type="dxa"/>
            </w:tcMar>
          </w:tcPr>
          <w:p w14:paraId="7BF7E3C1"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FE94EB5"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1</w:t>
            </w:r>
          </w:p>
        </w:tc>
      </w:tr>
      <w:tr w:rsidR="00FC3CAD" w:rsidRPr="00F67135" w14:paraId="2CDCD400"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3B31949D" w14:textId="77777777" w:rsidR="00FC3CAD" w:rsidRPr="00F67135" w:rsidRDefault="00FC3CAD" w:rsidP="00FC3CAD">
            <w:pPr>
              <w:pStyle w:val="GvdeMetni"/>
              <w:spacing w:line="240" w:lineRule="atLeast"/>
              <w:ind w:left="57" w:right="57"/>
              <w:contextualSpacing/>
              <w:rPr>
                <w:sz w:val="20"/>
                <w:szCs w:val="20"/>
              </w:rPr>
            </w:pPr>
            <w:r w:rsidRPr="00F67135">
              <w:rPr>
                <w:sz w:val="20"/>
                <w:szCs w:val="20"/>
              </w:rPr>
              <w:t>TOPLAM SİYANÜR (CN ‾ )</w:t>
            </w:r>
          </w:p>
        </w:tc>
        <w:tc>
          <w:tcPr>
            <w:tcW w:w="876" w:type="pct"/>
            <w:tcBorders>
              <w:top w:val="nil"/>
              <w:left w:val="nil"/>
              <w:bottom w:val="nil"/>
              <w:right w:val="single" w:sz="8" w:space="0" w:color="auto"/>
            </w:tcBorders>
            <w:tcMar>
              <w:top w:w="0" w:type="dxa"/>
              <w:left w:w="28" w:type="dxa"/>
              <w:bottom w:w="0" w:type="dxa"/>
              <w:right w:w="28" w:type="dxa"/>
            </w:tcMar>
          </w:tcPr>
          <w:p w14:paraId="781F2C4A"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EF30A3E"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0.2</w:t>
            </w:r>
          </w:p>
        </w:tc>
      </w:tr>
      <w:tr w:rsidR="00FC3CAD" w:rsidRPr="00F67135" w14:paraId="7CDAC8C7"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2EBDD7EC" w14:textId="77777777" w:rsidR="00FC3CAD" w:rsidRPr="00F67135" w:rsidRDefault="00FC3CAD" w:rsidP="00FC3CAD">
            <w:pPr>
              <w:pStyle w:val="GvdeMetni"/>
              <w:spacing w:line="240" w:lineRule="atLeast"/>
              <w:ind w:left="57" w:right="57"/>
              <w:contextualSpacing/>
              <w:rPr>
                <w:sz w:val="20"/>
                <w:szCs w:val="20"/>
              </w:rPr>
            </w:pPr>
            <w:r w:rsidRPr="00F67135">
              <w:rPr>
                <w:sz w:val="20"/>
                <w:szCs w:val="20"/>
              </w:rPr>
              <w:t>TOPLAM FENOL</w:t>
            </w:r>
          </w:p>
        </w:tc>
        <w:tc>
          <w:tcPr>
            <w:tcW w:w="876" w:type="pct"/>
            <w:tcBorders>
              <w:top w:val="nil"/>
              <w:left w:val="nil"/>
              <w:bottom w:val="nil"/>
              <w:right w:val="single" w:sz="8" w:space="0" w:color="auto"/>
            </w:tcBorders>
            <w:tcMar>
              <w:top w:w="0" w:type="dxa"/>
              <w:left w:w="28" w:type="dxa"/>
              <w:bottom w:w="0" w:type="dxa"/>
              <w:right w:w="28" w:type="dxa"/>
            </w:tcMar>
          </w:tcPr>
          <w:p w14:paraId="44113CFE"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 xml:space="preserve"> (mg/L)</w:t>
            </w:r>
          </w:p>
        </w:tc>
        <w:tc>
          <w:tcPr>
            <w:tcW w:w="1317" w:type="pct"/>
            <w:tcBorders>
              <w:top w:val="nil"/>
              <w:left w:val="nil"/>
              <w:bottom w:val="nil"/>
              <w:right w:val="single" w:sz="12" w:space="0" w:color="auto"/>
            </w:tcBorders>
            <w:tcMar>
              <w:top w:w="0" w:type="dxa"/>
              <w:left w:w="28" w:type="dxa"/>
              <w:bottom w:w="0" w:type="dxa"/>
              <w:right w:w="28" w:type="dxa"/>
            </w:tcMar>
          </w:tcPr>
          <w:p w14:paraId="645DC851"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1</w:t>
            </w:r>
          </w:p>
        </w:tc>
      </w:tr>
      <w:tr w:rsidR="00FC3CAD" w:rsidRPr="00F67135" w14:paraId="77A53BFC"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70557612" w14:textId="77777777" w:rsidR="00FC3CAD" w:rsidRPr="00F67135" w:rsidRDefault="00FC3CAD" w:rsidP="00FC3CAD">
            <w:pPr>
              <w:pStyle w:val="GvdeMetni"/>
              <w:spacing w:line="240" w:lineRule="atLeast"/>
              <w:ind w:right="57"/>
              <w:contextualSpacing/>
              <w:rPr>
                <w:sz w:val="20"/>
                <w:szCs w:val="20"/>
              </w:rPr>
            </w:pPr>
            <w:r w:rsidRPr="00F67135">
              <w:rPr>
                <w:sz w:val="20"/>
                <w:szCs w:val="20"/>
              </w:rPr>
              <w:t xml:space="preserve"> </w:t>
            </w:r>
            <w:proofErr w:type="spellStart"/>
            <w:r w:rsidRPr="00F67135">
              <w:rPr>
                <w:sz w:val="20"/>
                <w:szCs w:val="20"/>
              </w:rPr>
              <w:t>pH</w:t>
            </w:r>
            <w:proofErr w:type="spellEnd"/>
          </w:p>
        </w:tc>
        <w:tc>
          <w:tcPr>
            <w:tcW w:w="876" w:type="pct"/>
            <w:tcBorders>
              <w:top w:val="nil"/>
              <w:left w:val="nil"/>
              <w:bottom w:val="nil"/>
              <w:right w:val="single" w:sz="8" w:space="0" w:color="auto"/>
            </w:tcBorders>
            <w:tcMar>
              <w:top w:w="0" w:type="dxa"/>
              <w:left w:w="28" w:type="dxa"/>
              <w:bottom w:w="0" w:type="dxa"/>
              <w:right w:w="28" w:type="dxa"/>
            </w:tcMar>
          </w:tcPr>
          <w:p w14:paraId="199F9371"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19E8161E"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6-9</w:t>
            </w:r>
          </w:p>
        </w:tc>
      </w:tr>
      <w:tr w:rsidR="00FC3CAD" w:rsidRPr="00F67135" w14:paraId="72503D28" w14:textId="77777777" w:rsidTr="00FC3CAD">
        <w:trPr>
          <w:trHeight w:val="57"/>
        </w:trPr>
        <w:tc>
          <w:tcPr>
            <w:tcW w:w="2807"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8FB3081" w14:textId="77777777" w:rsidR="00FC3CAD" w:rsidRPr="00F67135" w:rsidRDefault="00FC3CAD" w:rsidP="00FC3CAD">
            <w:pPr>
              <w:pStyle w:val="GvdeMetni"/>
              <w:spacing w:line="240" w:lineRule="atLeast"/>
              <w:ind w:left="57" w:right="57"/>
              <w:contextualSpacing/>
              <w:rPr>
                <w:sz w:val="20"/>
                <w:szCs w:val="20"/>
              </w:rPr>
            </w:pPr>
            <w:r w:rsidRPr="00F67135">
              <w:rPr>
                <w:sz w:val="20"/>
                <w:szCs w:val="20"/>
              </w:rPr>
              <w:t xml:space="preserve">HİDROKARBONLAR </w:t>
            </w:r>
          </w:p>
        </w:tc>
        <w:tc>
          <w:tcPr>
            <w:tcW w:w="876" w:type="pct"/>
            <w:tcBorders>
              <w:top w:val="nil"/>
              <w:left w:val="nil"/>
              <w:bottom w:val="single" w:sz="12" w:space="0" w:color="auto"/>
              <w:right w:val="single" w:sz="8" w:space="0" w:color="auto"/>
            </w:tcBorders>
            <w:tcMar>
              <w:top w:w="0" w:type="dxa"/>
              <w:left w:w="28" w:type="dxa"/>
              <w:bottom w:w="0" w:type="dxa"/>
              <w:right w:w="28" w:type="dxa"/>
            </w:tcMar>
          </w:tcPr>
          <w:p w14:paraId="77808560"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(mg/L)</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8899CC7" w14:textId="77777777" w:rsidR="00FC3CAD" w:rsidRPr="00F67135" w:rsidRDefault="00FC3CAD" w:rsidP="00FC3CAD">
            <w:pPr>
              <w:pStyle w:val="GvdeMetni"/>
              <w:spacing w:line="240" w:lineRule="atLeast"/>
              <w:ind w:left="57" w:right="57"/>
              <w:contextualSpacing/>
              <w:jc w:val="center"/>
              <w:rPr>
                <w:sz w:val="20"/>
                <w:szCs w:val="20"/>
              </w:rPr>
            </w:pPr>
            <w:r w:rsidRPr="00F67135">
              <w:rPr>
                <w:sz w:val="20"/>
                <w:szCs w:val="20"/>
              </w:rPr>
              <w:t>8</w:t>
            </w:r>
          </w:p>
        </w:tc>
      </w:tr>
    </w:tbl>
    <w:p w14:paraId="0B471096" w14:textId="77777777" w:rsidR="00FC3CAD" w:rsidRDefault="00FC3CAD" w:rsidP="00FC3CAD">
      <w:pPr>
        <w:pStyle w:val="st1"/>
        <w:spacing w:before="0" w:after="0" w:line="240" w:lineRule="atLeast"/>
        <w:ind w:right="-828"/>
        <w:rPr>
          <w:b/>
          <w:color w:val="000000"/>
        </w:rPr>
      </w:pPr>
      <w:r w:rsidRPr="00235A78">
        <w:rPr>
          <w:b/>
          <w:color w:val="000000"/>
        </w:rPr>
        <w:t>Tablo 11.3: Petrol Sanayi (Hidrokarbon Üretim Tesisleri)</w:t>
      </w:r>
    </w:p>
    <w:tbl>
      <w:tblPr>
        <w:tblW w:w="9346" w:type="dxa"/>
        <w:tblCellMar>
          <w:left w:w="0" w:type="dxa"/>
          <w:right w:w="0" w:type="dxa"/>
        </w:tblCellMar>
        <w:tblLook w:val="04A0" w:firstRow="1" w:lastRow="0" w:firstColumn="1" w:lastColumn="0" w:noHBand="0" w:noVBand="1"/>
      </w:tblPr>
      <w:tblGrid>
        <w:gridCol w:w="5235"/>
        <w:gridCol w:w="1559"/>
        <w:gridCol w:w="2552"/>
      </w:tblGrid>
      <w:tr w:rsidR="00FC3CAD" w:rsidRPr="00085EE9" w14:paraId="584F134A" w14:textId="77777777" w:rsidTr="00FC3CAD">
        <w:tc>
          <w:tcPr>
            <w:tcW w:w="5235" w:type="dxa"/>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hideMark/>
          </w:tcPr>
          <w:p w14:paraId="4053F115"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 </w:t>
            </w:r>
          </w:p>
          <w:p w14:paraId="6F547B02"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lastRenderedPageBreak/>
              <w:t>PARAMETRE</w:t>
            </w:r>
          </w:p>
        </w:tc>
        <w:tc>
          <w:tcPr>
            <w:tcW w:w="1559" w:type="dxa"/>
            <w:tcBorders>
              <w:top w:val="single" w:sz="12" w:space="0" w:color="auto"/>
              <w:left w:val="nil"/>
              <w:bottom w:val="single" w:sz="12" w:space="0" w:color="auto"/>
              <w:right w:val="single" w:sz="8" w:space="0" w:color="auto"/>
            </w:tcBorders>
            <w:tcMar>
              <w:top w:w="0" w:type="dxa"/>
              <w:left w:w="28" w:type="dxa"/>
              <w:bottom w:w="0" w:type="dxa"/>
              <w:right w:w="28" w:type="dxa"/>
            </w:tcMar>
            <w:hideMark/>
          </w:tcPr>
          <w:p w14:paraId="16FFE767"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lastRenderedPageBreak/>
              <w:t> </w:t>
            </w:r>
          </w:p>
          <w:p w14:paraId="725D0EA4"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lastRenderedPageBreak/>
              <w:t>BİRİM</w:t>
            </w:r>
          </w:p>
        </w:tc>
        <w:tc>
          <w:tcPr>
            <w:tcW w:w="2552" w:type="dxa"/>
            <w:tcBorders>
              <w:top w:val="single" w:sz="12" w:space="0" w:color="auto"/>
              <w:left w:val="nil"/>
              <w:bottom w:val="single" w:sz="12" w:space="0" w:color="auto"/>
              <w:right w:val="single" w:sz="12" w:space="0" w:color="auto"/>
            </w:tcBorders>
            <w:tcMar>
              <w:top w:w="0" w:type="dxa"/>
              <w:left w:w="28" w:type="dxa"/>
              <w:bottom w:w="0" w:type="dxa"/>
              <w:right w:w="28" w:type="dxa"/>
            </w:tcMar>
            <w:hideMark/>
          </w:tcPr>
          <w:p w14:paraId="77079A91"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lastRenderedPageBreak/>
              <w:t>2 SAATLİK KOMPOZİT</w:t>
            </w:r>
          </w:p>
          <w:p w14:paraId="79C1A994"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lastRenderedPageBreak/>
              <w:t xml:space="preserve"> NUMUNE </w:t>
            </w:r>
          </w:p>
          <w:p w14:paraId="15938B2E" w14:textId="77777777" w:rsidR="00FC3CAD" w:rsidRPr="00085EE9" w:rsidRDefault="00FC3CAD" w:rsidP="00FC3CAD">
            <w:pPr>
              <w:pStyle w:val="GvdeMetni"/>
              <w:spacing w:before="0" w:beforeAutospacing="0" w:after="0" w:afterAutospacing="0" w:line="240" w:lineRule="atLeast"/>
              <w:ind w:left="57" w:right="57"/>
              <w:jc w:val="center"/>
            </w:pPr>
          </w:p>
        </w:tc>
      </w:tr>
      <w:tr w:rsidR="00FC3CAD" w:rsidRPr="00085EE9" w14:paraId="3091AD92" w14:textId="77777777" w:rsidTr="00FC3CAD">
        <w:tc>
          <w:tcPr>
            <w:tcW w:w="5235" w:type="dxa"/>
            <w:tcBorders>
              <w:top w:val="single" w:sz="12" w:space="0" w:color="auto"/>
              <w:left w:val="single" w:sz="12" w:space="0" w:color="auto"/>
              <w:right w:val="single" w:sz="12" w:space="0" w:color="auto"/>
            </w:tcBorders>
            <w:tcMar>
              <w:top w:w="0" w:type="dxa"/>
              <w:left w:w="28" w:type="dxa"/>
              <w:bottom w:w="0" w:type="dxa"/>
              <w:right w:w="28" w:type="dxa"/>
            </w:tcMar>
            <w:hideMark/>
          </w:tcPr>
          <w:p w14:paraId="6CA3E4D5"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lastRenderedPageBreak/>
              <w:t>KİMYASAL OKSİJEN İHTİYACI (KOİ)</w:t>
            </w:r>
          </w:p>
        </w:tc>
        <w:tc>
          <w:tcPr>
            <w:tcW w:w="1559" w:type="dxa"/>
            <w:tcBorders>
              <w:top w:val="single" w:sz="12" w:space="0" w:color="auto"/>
              <w:left w:val="single" w:sz="12" w:space="0" w:color="auto"/>
              <w:right w:val="single" w:sz="12" w:space="0" w:color="auto"/>
            </w:tcBorders>
            <w:tcMar>
              <w:top w:w="0" w:type="dxa"/>
              <w:left w:w="28" w:type="dxa"/>
              <w:bottom w:w="0" w:type="dxa"/>
              <w:right w:w="28" w:type="dxa"/>
            </w:tcMar>
            <w:hideMark/>
          </w:tcPr>
          <w:p w14:paraId="668EAF3F"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top w:val="single" w:sz="12" w:space="0" w:color="auto"/>
              <w:left w:val="single" w:sz="12" w:space="0" w:color="auto"/>
              <w:right w:val="single" w:sz="12" w:space="0" w:color="auto"/>
            </w:tcBorders>
            <w:tcMar>
              <w:top w:w="0" w:type="dxa"/>
              <w:left w:w="28" w:type="dxa"/>
              <w:bottom w:w="0" w:type="dxa"/>
              <w:right w:w="28" w:type="dxa"/>
            </w:tcMar>
            <w:hideMark/>
          </w:tcPr>
          <w:p w14:paraId="0AE5E513"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250</w:t>
            </w:r>
          </w:p>
        </w:tc>
      </w:tr>
      <w:tr w:rsidR="00FC3CAD" w:rsidRPr="00085EE9" w14:paraId="68906F07"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5FBC7F32"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ASKIDA KATI MADDE (AKM)</w:t>
            </w:r>
          </w:p>
        </w:tc>
        <w:tc>
          <w:tcPr>
            <w:tcW w:w="1559" w:type="dxa"/>
            <w:tcBorders>
              <w:left w:val="single" w:sz="12" w:space="0" w:color="auto"/>
              <w:right w:val="single" w:sz="12" w:space="0" w:color="auto"/>
            </w:tcBorders>
            <w:tcMar>
              <w:top w:w="0" w:type="dxa"/>
              <w:left w:w="28" w:type="dxa"/>
              <w:bottom w:w="0" w:type="dxa"/>
              <w:right w:w="28" w:type="dxa"/>
            </w:tcMar>
            <w:hideMark/>
          </w:tcPr>
          <w:p w14:paraId="5D68941A"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10069BB7"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100</w:t>
            </w:r>
          </w:p>
        </w:tc>
      </w:tr>
      <w:tr w:rsidR="00FC3CAD" w:rsidRPr="00085EE9" w14:paraId="72A44F15"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08005E8D"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YAĞ VE GRES</w:t>
            </w:r>
          </w:p>
        </w:tc>
        <w:tc>
          <w:tcPr>
            <w:tcW w:w="1559" w:type="dxa"/>
            <w:tcBorders>
              <w:left w:val="single" w:sz="12" w:space="0" w:color="auto"/>
              <w:right w:val="single" w:sz="12" w:space="0" w:color="auto"/>
            </w:tcBorders>
            <w:tcMar>
              <w:top w:w="0" w:type="dxa"/>
              <w:left w:w="28" w:type="dxa"/>
              <w:bottom w:w="0" w:type="dxa"/>
              <w:right w:w="28" w:type="dxa"/>
            </w:tcMar>
            <w:hideMark/>
          </w:tcPr>
          <w:p w14:paraId="1137F622"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2AEA1E97"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10</w:t>
            </w:r>
          </w:p>
        </w:tc>
      </w:tr>
      <w:tr w:rsidR="00FC3CAD" w:rsidRPr="00085EE9" w14:paraId="534F9432"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247ADCBB"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HİDROKARBONLAR</w:t>
            </w:r>
          </w:p>
        </w:tc>
        <w:tc>
          <w:tcPr>
            <w:tcW w:w="1559" w:type="dxa"/>
            <w:tcBorders>
              <w:left w:val="single" w:sz="12" w:space="0" w:color="auto"/>
              <w:right w:val="single" w:sz="12" w:space="0" w:color="auto"/>
            </w:tcBorders>
            <w:tcMar>
              <w:top w:w="0" w:type="dxa"/>
              <w:left w:w="28" w:type="dxa"/>
              <w:bottom w:w="0" w:type="dxa"/>
              <w:right w:w="28" w:type="dxa"/>
            </w:tcMar>
            <w:hideMark/>
          </w:tcPr>
          <w:p w14:paraId="1872AE67"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02996F4D"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10</w:t>
            </w:r>
          </w:p>
        </w:tc>
      </w:tr>
      <w:tr w:rsidR="00FC3CAD" w:rsidRPr="00085EE9" w14:paraId="41228E78"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2EF516FD"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AMONYUM AZOTU (HN4-N)</w:t>
            </w:r>
          </w:p>
        </w:tc>
        <w:tc>
          <w:tcPr>
            <w:tcW w:w="1559" w:type="dxa"/>
            <w:tcBorders>
              <w:left w:val="single" w:sz="12" w:space="0" w:color="auto"/>
              <w:right w:val="single" w:sz="12" w:space="0" w:color="auto"/>
            </w:tcBorders>
            <w:tcMar>
              <w:top w:w="0" w:type="dxa"/>
              <w:left w:w="28" w:type="dxa"/>
              <w:bottom w:w="0" w:type="dxa"/>
              <w:right w:w="28" w:type="dxa"/>
            </w:tcMar>
            <w:hideMark/>
          </w:tcPr>
          <w:p w14:paraId="0B7FA3B5"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3AB80848"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10</w:t>
            </w:r>
          </w:p>
        </w:tc>
      </w:tr>
      <w:tr w:rsidR="00FC3CAD" w:rsidRPr="00085EE9" w14:paraId="75F7F60E" w14:textId="77777777" w:rsidTr="00FC3CAD">
        <w:tc>
          <w:tcPr>
            <w:tcW w:w="5235" w:type="dxa"/>
            <w:tcBorders>
              <w:left w:val="single" w:sz="12" w:space="0" w:color="auto"/>
              <w:right w:val="single" w:sz="12" w:space="0" w:color="auto"/>
            </w:tcBorders>
            <w:tcMar>
              <w:top w:w="0" w:type="dxa"/>
              <w:left w:w="28" w:type="dxa"/>
              <w:bottom w:w="0" w:type="dxa"/>
              <w:right w:w="28" w:type="dxa"/>
            </w:tcMar>
          </w:tcPr>
          <w:p w14:paraId="65C0630A" w14:textId="77777777" w:rsidR="00FC3CAD" w:rsidRPr="00085EE9" w:rsidRDefault="00FC3CAD" w:rsidP="00FC3CAD">
            <w:pPr>
              <w:pStyle w:val="GvdeMetni"/>
              <w:spacing w:before="0" w:beforeAutospacing="0" w:after="0" w:afterAutospacing="0" w:line="240" w:lineRule="atLeast"/>
              <w:ind w:left="57" w:right="57"/>
              <w:jc w:val="both"/>
              <w:rPr>
                <w:sz w:val="20"/>
                <w:szCs w:val="20"/>
              </w:rPr>
            </w:pPr>
            <w:r w:rsidRPr="00085EE9">
              <w:rPr>
                <w:sz w:val="20"/>
                <w:szCs w:val="20"/>
              </w:rPr>
              <w:t>SODYUM (</w:t>
            </w:r>
            <w:proofErr w:type="spellStart"/>
            <w:r w:rsidRPr="00085EE9">
              <w:rPr>
                <w:sz w:val="20"/>
                <w:szCs w:val="20"/>
              </w:rPr>
              <w:t>Na</w:t>
            </w:r>
            <w:proofErr w:type="spellEnd"/>
            <w:r w:rsidRPr="00085EE9">
              <w:rPr>
                <w:sz w:val="20"/>
                <w:szCs w:val="20"/>
              </w:rPr>
              <w:t>)</w:t>
            </w:r>
          </w:p>
        </w:tc>
        <w:tc>
          <w:tcPr>
            <w:tcW w:w="1559" w:type="dxa"/>
            <w:tcBorders>
              <w:left w:val="single" w:sz="12" w:space="0" w:color="auto"/>
              <w:right w:val="single" w:sz="12" w:space="0" w:color="auto"/>
            </w:tcBorders>
            <w:tcMar>
              <w:top w:w="0" w:type="dxa"/>
              <w:left w:w="28" w:type="dxa"/>
              <w:bottom w:w="0" w:type="dxa"/>
              <w:right w:w="28" w:type="dxa"/>
            </w:tcMar>
          </w:tcPr>
          <w:p w14:paraId="20A4617C"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tcPr>
          <w:p w14:paraId="5D3C8645"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200</w:t>
            </w:r>
          </w:p>
        </w:tc>
      </w:tr>
      <w:tr w:rsidR="00FC3CAD" w:rsidRPr="00085EE9" w14:paraId="29CB0104" w14:textId="77777777" w:rsidTr="00FC3CAD">
        <w:tc>
          <w:tcPr>
            <w:tcW w:w="5235" w:type="dxa"/>
            <w:tcBorders>
              <w:left w:val="single" w:sz="12" w:space="0" w:color="auto"/>
              <w:right w:val="single" w:sz="12" w:space="0" w:color="auto"/>
            </w:tcBorders>
            <w:tcMar>
              <w:top w:w="0" w:type="dxa"/>
              <w:left w:w="28" w:type="dxa"/>
              <w:bottom w:w="0" w:type="dxa"/>
              <w:right w:w="28" w:type="dxa"/>
            </w:tcMar>
          </w:tcPr>
          <w:p w14:paraId="44A773FE" w14:textId="77777777" w:rsidR="00FC3CAD" w:rsidRPr="00085EE9" w:rsidRDefault="00FC3CAD" w:rsidP="00FC3CAD">
            <w:pPr>
              <w:pStyle w:val="GvdeMetni"/>
              <w:spacing w:before="0" w:beforeAutospacing="0" w:after="0" w:afterAutospacing="0" w:line="240" w:lineRule="atLeast"/>
              <w:ind w:left="57" w:right="57"/>
              <w:jc w:val="both"/>
              <w:rPr>
                <w:sz w:val="20"/>
                <w:szCs w:val="20"/>
              </w:rPr>
            </w:pPr>
            <w:r w:rsidRPr="00085EE9">
              <w:rPr>
                <w:sz w:val="20"/>
                <w:szCs w:val="20"/>
              </w:rPr>
              <w:t>SERBEST KLOR (Cl)</w:t>
            </w:r>
          </w:p>
        </w:tc>
        <w:tc>
          <w:tcPr>
            <w:tcW w:w="1559" w:type="dxa"/>
            <w:tcBorders>
              <w:left w:val="single" w:sz="12" w:space="0" w:color="auto"/>
              <w:right w:val="single" w:sz="12" w:space="0" w:color="auto"/>
            </w:tcBorders>
            <w:tcMar>
              <w:top w:w="0" w:type="dxa"/>
              <w:left w:w="28" w:type="dxa"/>
              <w:bottom w:w="0" w:type="dxa"/>
              <w:right w:w="28" w:type="dxa"/>
            </w:tcMar>
          </w:tcPr>
          <w:p w14:paraId="6719A951"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tcPr>
          <w:p w14:paraId="5E8184A8"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0,3</w:t>
            </w:r>
          </w:p>
        </w:tc>
      </w:tr>
      <w:tr w:rsidR="00FC3CAD" w:rsidRPr="00085EE9" w14:paraId="3CE2B3E3" w14:textId="77777777" w:rsidTr="00FC3CAD">
        <w:tc>
          <w:tcPr>
            <w:tcW w:w="5235" w:type="dxa"/>
            <w:tcBorders>
              <w:left w:val="single" w:sz="12" w:space="0" w:color="auto"/>
              <w:right w:val="single" w:sz="12" w:space="0" w:color="auto"/>
            </w:tcBorders>
            <w:tcMar>
              <w:top w:w="0" w:type="dxa"/>
              <w:left w:w="28" w:type="dxa"/>
              <w:bottom w:w="0" w:type="dxa"/>
              <w:right w:w="28" w:type="dxa"/>
            </w:tcMar>
          </w:tcPr>
          <w:p w14:paraId="6BF2C414" w14:textId="77777777" w:rsidR="00FC3CAD" w:rsidRPr="00085EE9" w:rsidRDefault="00FC3CAD" w:rsidP="00FC3CAD">
            <w:pPr>
              <w:pStyle w:val="GvdeMetni"/>
              <w:spacing w:before="0" w:beforeAutospacing="0" w:after="0" w:afterAutospacing="0" w:line="240" w:lineRule="atLeast"/>
              <w:ind w:left="57" w:right="57"/>
              <w:jc w:val="both"/>
              <w:rPr>
                <w:sz w:val="20"/>
                <w:szCs w:val="20"/>
              </w:rPr>
            </w:pPr>
            <w:r w:rsidRPr="00085EE9">
              <w:rPr>
                <w:sz w:val="20"/>
                <w:szCs w:val="20"/>
              </w:rPr>
              <w:t>SÜLFAT ( SO</w:t>
            </w:r>
            <w:r w:rsidRPr="00085EE9">
              <w:rPr>
                <w:sz w:val="20"/>
                <w:szCs w:val="20"/>
                <w:vertAlign w:val="subscript"/>
              </w:rPr>
              <w:t>4</w:t>
            </w:r>
            <w:r w:rsidRPr="00085EE9">
              <w:rPr>
                <w:sz w:val="20"/>
                <w:szCs w:val="20"/>
              </w:rPr>
              <w:t>)</w:t>
            </w:r>
          </w:p>
        </w:tc>
        <w:tc>
          <w:tcPr>
            <w:tcW w:w="1559" w:type="dxa"/>
            <w:tcBorders>
              <w:left w:val="single" w:sz="12" w:space="0" w:color="auto"/>
              <w:right w:val="single" w:sz="12" w:space="0" w:color="auto"/>
            </w:tcBorders>
            <w:tcMar>
              <w:top w:w="0" w:type="dxa"/>
              <w:left w:w="28" w:type="dxa"/>
              <w:bottom w:w="0" w:type="dxa"/>
              <w:right w:w="28" w:type="dxa"/>
            </w:tcMar>
          </w:tcPr>
          <w:p w14:paraId="5B5913FF"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tcPr>
          <w:p w14:paraId="03610AA9"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2000</w:t>
            </w:r>
          </w:p>
        </w:tc>
      </w:tr>
      <w:tr w:rsidR="00FC3CAD" w:rsidRPr="00085EE9" w14:paraId="490D9100" w14:textId="77777777" w:rsidTr="00FC3CAD">
        <w:tc>
          <w:tcPr>
            <w:tcW w:w="5235" w:type="dxa"/>
            <w:tcBorders>
              <w:left w:val="single" w:sz="12" w:space="0" w:color="auto"/>
              <w:right w:val="single" w:sz="12" w:space="0" w:color="auto"/>
            </w:tcBorders>
            <w:tcMar>
              <w:top w:w="0" w:type="dxa"/>
              <w:left w:w="28" w:type="dxa"/>
              <w:bottom w:w="0" w:type="dxa"/>
              <w:right w:w="28" w:type="dxa"/>
            </w:tcMar>
          </w:tcPr>
          <w:p w14:paraId="601BD1AC" w14:textId="77777777" w:rsidR="00FC3CAD" w:rsidRPr="00085EE9" w:rsidRDefault="00FC3CAD" w:rsidP="00FC3CAD">
            <w:pPr>
              <w:pStyle w:val="GvdeMetni"/>
              <w:spacing w:before="0" w:beforeAutospacing="0" w:after="0" w:afterAutospacing="0" w:line="240" w:lineRule="atLeast"/>
              <w:ind w:left="57" w:right="57"/>
              <w:jc w:val="both"/>
              <w:rPr>
                <w:sz w:val="20"/>
                <w:szCs w:val="20"/>
              </w:rPr>
            </w:pPr>
            <w:r w:rsidRPr="00085EE9">
              <w:rPr>
                <w:sz w:val="20"/>
                <w:szCs w:val="20"/>
              </w:rPr>
              <w:t>DEMİR</w:t>
            </w:r>
          </w:p>
        </w:tc>
        <w:tc>
          <w:tcPr>
            <w:tcW w:w="1559" w:type="dxa"/>
            <w:tcBorders>
              <w:left w:val="single" w:sz="12" w:space="0" w:color="auto"/>
              <w:right w:val="single" w:sz="12" w:space="0" w:color="auto"/>
            </w:tcBorders>
            <w:tcMar>
              <w:top w:w="0" w:type="dxa"/>
              <w:left w:w="28" w:type="dxa"/>
              <w:bottom w:w="0" w:type="dxa"/>
              <w:right w:w="28" w:type="dxa"/>
            </w:tcMar>
          </w:tcPr>
          <w:p w14:paraId="264794E5"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tcPr>
          <w:p w14:paraId="2327CDC4" w14:textId="77777777" w:rsidR="00FC3CAD" w:rsidRPr="00085EE9" w:rsidRDefault="00FC3CAD" w:rsidP="00FC3CAD">
            <w:pPr>
              <w:pStyle w:val="GvdeMetni"/>
              <w:spacing w:before="0" w:beforeAutospacing="0" w:after="0" w:afterAutospacing="0" w:line="240" w:lineRule="atLeast"/>
              <w:ind w:left="57" w:right="57"/>
              <w:jc w:val="center"/>
              <w:rPr>
                <w:sz w:val="20"/>
                <w:szCs w:val="20"/>
              </w:rPr>
            </w:pPr>
            <w:r w:rsidRPr="00085EE9">
              <w:rPr>
                <w:sz w:val="20"/>
                <w:szCs w:val="20"/>
              </w:rPr>
              <w:t>8</w:t>
            </w:r>
          </w:p>
        </w:tc>
      </w:tr>
      <w:tr w:rsidR="00FC3CAD" w:rsidRPr="00085EE9" w14:paraId="2AF214F4"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28807AB4"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TOPLAM FENOL</w:t>
            </w:r>
          </w:p>
        </w:tc>
        <w:tc>
          <w:tcPr>
            <w:tcW w:w="1559" w:type="dxa"/>
            <w:tcBorders>
              <w:left w:val="single" w:sz="12" w:space="0" w:color="auto"/>
              <w:right w:val="single" w:sz="12" w:space="0" w:color="auto"/>
            </w:tcBorders>
            <w:tcMar>
              <w:top w:w="0" w:type="dxa"/>
              <w:left w:w="28" w:type="dxa"/>
              <w:bottom w:w="0" w:type="dxa"/>
              <w:right w:w="28" w:type="dxa"/>
            </w:tcMar>
            <w:hideMark/>
          </w:tcPr>
          <w:p w14:paraId="63F00CBA"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0B252466"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2</w:t>
            </w:r>
          </w:p>
        </w:tc>
      </w:tr>
      <w:tr w:rsidR="00FC3CAD" w:rsidRPr="00085EE9" w14:paraId="30AC2880"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241A9B73"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TOPLAM SİYANÜR (CN</w:t>
            </w:r>
            <w:r w:rsidRPr="00CB63D5">
              <w:rPr>
                <w:sz w:val="20"/>
                <w:szCs w:val="20"/>
                <w:vertAlign w:val="superscript"/>
              </w:rPr>
              <w:t>-</w:t>
            </w:r>
            <w:r w:rsidRPr="00085EE9">
              <w:rPr>
                <w:sz w:val="20"/>
                <w:szCs w:val="20"/>
              </w:rPr>
              <w:t>)</w:t>
            </w:r>
          </w:p>
        </w:tc>
        <w:tc>
          <w:tcPr>
            <w:tcW w:w="1559" w:type="dxa"/>
            <w:tcBorders>
              <w:left w:val="single" w:sz="12" w:space="0" w:color="auto"/>
              <w:right w:val="single" w:sz="12" w:space="0" w:color="auto"/>
            </w:tcBorders>
            <w:tcMar>
              <w:top w:w="0" w:type="dxa"/>
              <w:left w:w="28" w:type="dxa"/>
              <w:bottom w:w="0" w:type="dxa"/>
              <w:right w:w="28" w:type="dxa"/>
            </w:tcMar>
            <w:hideMark/>
          </w:tcPr>
          <w:p w14:paraId="2BCA5735"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0C804A39"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0.5</w:t>
            </w:r>
          </w:p>
        </w:tc>
      </w:tr>
      <w:tr w:rsidR="00FC3CAD" w:rsidRPr="00085EE9" w14:paraId="02EAE008"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579A8E64" w14:textId="77777777" w:rsidR="00FC3CAD" w:rsidRPr="00085EE9" w:rsidRDefault="00FC3CAD" w:rsidP="00FC3CAD">
            <w:pPr>
              <w:pStyle w:val="GvdeMetni"/>
              <w:spacing w:before="0" w:beforeAutospacing="0" w:after="0" w:afterAutospacing="0" w:line="240" w:lineRule="atLeast"/>
              <w:ind w:left="57" w:right="57"/>
              <w:jc w:val="both"/>
            </w:pPr>
            <w:r w:rsidRPr="00085EE9">
              <w:rPr>
                <w:snapToGrid w:val="0"/>
                <w:sz w:val="20"/>
                <w:szCs w:val="20"/>
              </w:rPr>
              <w:t>SÜLFÜR (S‾</w:t>
            </w:r>
            <w:r w:rsidRPr="00085EE9">
              <w:rPr>
                <w:snapToGrid w:val="0"/>
                <w:sz w:val="20"/>
                <w:szCs w:val="20"/>
                <w:vertAlign w:val="superscript"/>
              </w:rPr>
              <w:t>2</w:t>
            </w:r>
            <w:r w:rsidRPr="00085EE9">
              <w:rPr>
                <w:snapToGrid w:val="0"/>
                <w:sz w:val="20"/>
                <w:szCs w:val="20"/>
              </w:rPr>
              <w:t>)</w:t>
            </w:r>
          </w:p>
        </w:tc>
        <w:tc>
          <w:tcPr>
            <w:tcW w:w="1559" w:type="dxa"/>
            <w:tcBorders>
              <w:left w:val="single" w:sz="12" w:space="0" w:color="auto"/>
              <w:right w:val="single" w:sz="12" w:space="0" w:color="auto"/>
            </w:tcBorders>
            <w:tcMar>
              <w:top w:w="0" w:type="dxa"/>
              <w:left w:w="28" w:type="dxa"/>
              <w:bottom w:w="0" w:type="dxa"/>
              <w:right w:w="28" w:type="dxa"/>
            </w:tcMar>
            <w:hideMark/>
          </w:tcPr>
          <w:p w14:paraId="5F556EA3"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6B825B06"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1</w:t>
            </w:r>
          </w:p>
        </w:tc>
      </w:tr>
      <w:tr w:rsidR="00FC3CAD" w:rsidRPr="00085EE9" w14:paraId="411C0A3C"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07A14749"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CİVA (Hg)</w:t>
            </w:r>
          </w:p>
        </w:tc>
        <w:tc>
          <w:tcPr>
            <w:tcW w:w="1559" w:type="dxa"/>
            <w:tcBorders>
              <w:left w:val="single" w:sz="12" w:space="0" w:color="auto"/>
              <w:right w:val="single" w:sz="12" w:space="0" w:color="auto"/>
            </w:tcBorders>
            <w:tcMar>
              <w:top w:w="0" w:type="dxa"/>
              <w:left w:w="28" w:type="dxa"/>
              <w:bottom w:w="0" w:type="dxa"/>
              <w:right w:w="28" w:type="dxa"/>
            </w:tcMar>
            <w:hideMark/>
          </w:tcPr>
          <w:p w14:paraId="51386DB9"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7CD6377F"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0.05</w:t>
            </w:r>
          </w:p>
        </w:tc>
      </w:tr>
      <w:tr w:rsidR="00FC3CAD" w:rsidRPr="00085EE9" w14:paraId="310A7FB1"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6BC16674"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KADMİYUM (</w:t>
            </w:r>
            <w:proofErr w:type="spellStart"/>
            <w:r w:rsidRPr="00085EE9">
              <w:rPr>
                <w:sz w:val="20"/>
                <w:szCs w:val="20"/>
              </w:rPr>
              <w:t>Cd</w:t>
            </w:r>
            <w:proofErr w:type="spellEnd"/>
            <w:r w:rsidRPr="00085EE9">
              <w:rPr>
                <w:sz w:val="20"/>
                <w:szCs w:val="20"/>
              </w:rPr>
              <w:t>)</w:t>
            </w:r>
          </w:p>
        </w:tc>
        <w:tc>
          <w:tcPr>
            <w:tcW w:w="1559" w:type="dxa"/>
            <w:tcBorders>
              <w:left w:val="single" w:sz="12" w:space="0" w:color="auto"/>
              <w:right w:val="single" w:sz="12" w:space="0" w:color="auto"/>
            </w:tcBorders>
            <w:tcMar>
              <w:top w:w="0" w:type="dxa"/>
              <w:left w:w="28" w:type="dxa"/>
              <w:bottom w:w="0" w:type="dxa"/>
              <w:right w:w="28" w:type="dxa"/>
            </w:tcMar>
            <w:hideMark/>
          </w:tcPr>
          <w:p w14:paraId="758454FE"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70BD80FE"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0.10</w:t>
            </w:r>
          </w:p>
        </w:tc>
      </w:tr>
      <w:tr w:rsidR="00FC3CAD" w:rsidRPr="00085EE9" w14:paraId="5CEAF596"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7AD18708"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ÇİNKO (</w:t>
            </w:r>
            <w:proofErr w:type="spellStart"/>
            <w:r w:rsidRPr="00085EE9">
              <w:rPr>
                <w:sz w:val="20"/>
                <w:szCs w:val="20"/>
              </w:rPr>
              <w:t>Zn</w:t>
            </w:r>
            <w:proofErr w:type="spellEnd"/>
            <w:r w:rsidRPr="00085EE9">
              <w:rPr>
                <w:sz w:val="20"/>
                <w:szCs w:val="20"/>
              </w:rPr>
              <w:t>)</w:t>
            </w:r>
          </w:p>
        </w:tc>
        <w:tc>
          <w:tcPr>
            <w:tcW w:w="1559" w:type="dxa"/>
            <w:tcBorders>
              <w:left w:val="single" w:sz="12" w:space="0" w:color="auto"/>
              <w:right w:val="single" w:sz="12" w:space="0" w:color="auto"/>
            </w:tcBorders>
            <w:tcMar>
              <w:top w:w="0" w:type="dxa"/>
              <w:left w:w="28" w:type="dxa"/>
              <w:bottom w:w="0" w:type="dxa"/>
              <w:right w:w="28" w:type="dxa"/>
            </w:tcMar>
            <w:hideMark/>
          </w:tcPr>
          <w:p w14:paraId="53364706"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644F9A9A"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0.5</w:t>
            </w:r>
          </w:p>
        </w:tc>
      </w:tr>
      <w:tr w:rsidR="00FC3CAD" w:rsidRPr="00085EE9" w14:paraId="3A93B140"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3CDC6E0F" w14:textId="77777777" w:rsidR="00FC3CAD" w:rsidRPr="00085EE9" w:rsidRDefault="00FC3CAD" w:rsidP="00FC3CAD">
            <w:pPr>
              <w:pStyle w:val="GvdeMetni"/>
              <w:spacing w:before="0" w:beforeAutospacing="0" w:after="0" w:afterAutospacing="0" w:line="240" w:lineRule="atLeast"/>
              <w:ind w:left="57" w:right="57"/>
              <w:jc w:val="both"/>
            </w:pPr>
            <w:r w:rsidRPr="00085EE9">
              <w:rPr>
                <w:sz w:val="20"/>
                <w:szCs w:val="20"/>
              </w:rPr>
              <w:t>KURŞUN (Pb)</w:t>
            </w:r>
          </w:p>
        </w:tc>
        <w:tc>
          <w:tcPr>
            <w:tcW w:w="1559" w:type="dxa"/>
            <w:tcBorders>
              <w:left w:val="single" w:sz="12" w:space="0" w:color="auto"/>
              <w:right w:val="single" w:sz="12" w:space="0" w:color="auto"/>
            </w:tcBorders>
            <w:tcMar>
              <w:top w:w="0" w:type="dxa"/>
              <w:left w:w="28" w:type="dxa"/>
              <w:bottom w:w="0" w:type="dxa"/>
              <w:right w:w="28" w:type="dxa"/>
            </w:tcMar>
            <w:hideMark/>
          </w:tcPr>
          <w:p w14:paraId="6F7704DF"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4402CD88"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0.5</w:t>
            </w:r>
          </w:p>
        </w:tc>
      </w:tr>
      <w:tr w:rsidR="00FC3CAD" w:rsidRPr="00085EE9" w14:paraId="66AE285F"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4F03ABBB" w14:textId="77777777" w:rsidR="00FC3CAD" w:rsidRPr="00085EE9" w:rsidRDefault="00FC3CAD" w:rsidP="00FC3CAD">
            <w:pPr>
              <w:pStyle w:val="GvdeMetni"/>
              <w:spacing w:before="0" w:beforeAutospacing="0" w:after="0" w:afterAutospacing="0" w:line="240" w:lineRule="atLeast"/>
              <w:ind w:left="57" w:right="57"/>
              <w:jc w:val="both"/>
            </w:pPr>
            <w:r w:rsidRPr="00085EE9">
              <w:rPr>
                <w:snapToGrid w:val="0"/>
                <w:sz w:val="20"/>
                <w:szCs w:val="20"/>
              </w:rPr>
              <w:t>KROM (Cr</w:t>
            </w:r>
            <w:r w:rsidRPr="00085EE9">
              <w:rPr>
                <w:snapToGrid w:val="0"/>
                <w:sz w:val="20"/>
                <w:szCs w:val="20"/>
                <w:vertAlign w:val="superscript"/>
              </w:rPr>
              <w:t>+6</w:t>
            </w:r>
            <w:r w:rsidRPr="00085EE9">
              <w:rPr>
                <w:snapToGrid w:val="0"/>
                <w:sz w:val="20"/>
                <w:szCs w:val="20"/>
              </w:rPr>
              <w:t>)</w:t>
            </w:r>
          </w:p>
        </w:tc>
        <w:tc>
          <w:tcPr>
            <w:tcW w:w="1559" w:type="dxa"/>
            <w:tcBorders>
              <w:left w:val="single" w:sz="12" w:space="0" w:color="auto"/>
              <w:right w:val="single" w:sz="12" w:space="0" w:color="auto"/>
            </w:tcBorders>
            <w:tcMar>
              <w:top w:w="0" w:type="dxa"/>
              <w:left w:w="28" w:type="dxa"/>
              <w:bottom w:w="0" w:type="dxa"/>
              <w:right w:w="28" w:type="dxa"/>
            </w:tcMar>
            <w:hideMark/>
          </w:tcPr>
          <w:p w14:paraId="5AE009B6"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5FE170B8"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0.2</w:t>
            </w:r>
          </w:p>
        </w:tc>
      </w:tr>
      <w:tr w:rsidR="00FC3CAD" w:rsidRPr="00085EE9" w14:paraId="61676021"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424FA312" w14:textId="77777777" w:rsidR="00FC3CAD" w:rsidRPr="00085EE9" w:rsidRDefault="00FC3CAD" w:rsidP="00FC3CAD">
            <w:pPr>
              <w:pStyle w:val="GvdeMetni"/>
              <w:spacing w:before="0" w:beforeAutospacing="0" w:after="0" w:afterAutospacing="0" w:line="240" w:lineRule="atLeast"/>
              <w:ind w:left="57" w:right="57"/>
              <w:jc w:val="both"/>
            </w:pPr>
            <w:r w:rsidRPr="00085EE9">
              <w:rPr>
                <w:snapToGrid w:val="0"/>
                <w:sz w:val="20"/>
                <w:szCs w:val="20"/>
              </w:rPr>
              <w:t>BAKIR (Cu)</w:t>
            </w:r>
          </w:p>
        </w:tc>
        <w:tc>
          <w:tcPr>
            <w:tcW w:w="1559" w:type="dxa"/>
            <w:tcBorders>
              <w:left w:val="single" w:sz="12" w:space="0" w:color="auto"/>
              <w:right w:val="single" w:sz="12" w:space="0" w:color="auto"/>
            </w:tcBorders>
            <w:tcMar>
              <w:top w:w="0" w:type="dxa"/>
              <w:left w:w="28" w:type="dxa"/>
              <w:bottom w:w="0" w:type="dxa"/>
              <w:right w:w="28" w:type="dxa"/>
            </w:tcMar>
            <w:hideMark/>
          </w:tcPr>
          <w:p w14:paraId="042FCC39"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(mg/L)</w:t>
            </w:r>
          </w:p>
        </w:tc>
        <w:tc>
          <w:tcPr>
            <w:tcW w:w="2552" w:type="dxa"/>
            <w:tcBorders>
              <w:left w:val="single" w:sz="12" w:space="0" w:color="auto"/>
              <w:right w:val="single" w:sz="12" w:space="0" w:color="auto"/>
            </w:tcBorders>
            <w:tcMar>
              <w:top w:w="0" w:type="dxa"/>
              <w:left w:w="28" w:type="dxa"/>
              <w:bottom w:w="0" w:type="dxa"/>
              <w:right w:w="28" w:type="dxa"/>
            </w:tcMar>
            <w:hideMark/>
          </w:tcPr>
          <w:p w14:paraId="38BA62A7"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0.5</w:t>
            </w:r>
          </w:p>
        </w:tc>
      </w:tr>
      <w:tr w:rsidR="00FC3CAD" w:rsidRPr="00085EE9" w14:paraId="6C317EF1"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55DFCC6C" w14:textId="77777777" w:rsidR="00FC3CAD" w:rsidRPr="00085EE9" w:rsidRDefault="00FC3CAD" w:rsidP="00FC3CAD">
            <w:pPr>
              <w:pStyle w:val="GvdeMetni"/>
              <w:spacing w:before="0" w:beforeAutospacing="0" w:after="0" w:afterAutospacing="0" w:line="240" w:lineRule="atLeast"/>
              <w:ind w:left="57" w:right="57"/>
              <w:jc w:val="both"/>
            </w:pPr>
            <w:r w:rsidRPr="00085EE9">
              <w:rPr>
                <w:snapToGrid w:val="0"/>
                <w:sz w:val="20"/>
                <w:szCs w:val="20"/>
              </w:rPr>
              <w:t>BALIK BİYODENEYİ (ZSF)</w:t>
            </w:r>
          </w:p>
        </w:tc>
        <w:tc>
          <w:tcPr>
            <w:tcW w:w="1559" w:type="dxa"/>
            <w:tcBorders>
              <w:left w:val="single" w:sz="12" w:space="0" w:color="auto"/>
              <w:right w:val="single" w:sz="12" w:space="0" w:color="auto"/>
            </w:tcBorders>
            <w:tcMar>
              <w:top w:w="0" w:type="dxa"/>
              <w:left w:w="28" w:type="dxa"/>
              <w:bottom w:w="0" w:type="dxa"/>
              <w:right w:w="28" w:type="dxa"/>
            </w:tcMar>
            <w:hideMark/>
          </w:tcPr>
          <w:p w14:paraId="05B21D6F"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w:t>
            </w:r>
          </w:p>
        </w:tc>
        <w:tc>
          <w:tcPr>
            <w:tcW w:w="2552" w:type="dxa"/>
            <w:tcBorders>
              <w:left w:val="single" w:sz="12" w:space="0" w:color="auto"/>
              <w:right w:val="single" w:sz="12" w:space="0" w:color="auto"/>
            </w:tcBorders>
            <w:tcMar>
              <w:top w:w="0" w:type="dxa"/>
              <w:left w:w="28" w:type="dxa"/>
              <w:bottom w:w="0" w:type="dxa"/>
              <w:right w:w="28" w:type="dxa"/>
            </w:tcMar>
            <w:hideMark/>
          </w:tcPr>
          <w:p w14:paraId="1D1FE8C5"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4</w:t>
            </w:r>
          </w:p>
        </w:tc>
      </w:tr>
      <w:tr w:rsidR="00FC3CAD" w:rsidRPr="00085EE9" w14:paraId="317F5B21" w14:textId="77777777" w:rsidTr="00FC3CAD">
        <w:tc>
          <w:tcPr>
            <w:tcW w:w="5235" w:type="dxa"/>
            <w:tcBorders>
              <w:left w:val="single" w:sz="12" w:space="0" w:color="auto"/>
              <w:right w:val="single" w:sz="12" w:space="0" w:color="auto"/>
            </w:tcBorders>
            <w:tcMar>
              <w:top w:w="0" w:type="dxa"/>
              <w:left w:w="28" w:type="dxa"/>
              <w:bottom w:w="0" w:type="dxa"/>
              <w:right w:w="28" w:type="dxa"/>
            </w:tcMar>
            <w:hideMark/>
          </w:tcPr>
          <w:p w14:paraId="41DFD84A" w14:textId="77777777" w:rsidR="00FC3CAD" w:rsidRPr="00085EE9" w:rsidRDefault="00FC3CAD" w:rsidP="00FC3CAD">
            <w:pPr>
              <w:pStyle w:val="GvdeMetni"/>
              <w:spacing w:before="0" w:beforeAutospacing="0" w:after="0" w:afterAutospacing="0" w:line="240" w:lineRule="atLeast"/>
              <w:ind w:left="57" w:right="57"/>
              <w:jc w:val="both"/>
            </w:pPr>
            <w:proofErr w:type="spellStart"/>
            <w:r w:rsidRPr="00085EE9">
              <w:rPr>
                <w:sz w:val="20"/>
                <w:szCs w:val="20"/>
              </w:rPr>
              <w:t>Ph</w:t>
            </w:r>
            <w:proofErr w:type="spellEnd"/>
          </w:p>
        </w:tc>
        <w:tc>
          <w:tcPr>
            <w:tcW w:w="1559" w:type="dxa"/>
            <w:tcBorders>
              <w:left w:val="single" w:sz="12" w:space="0" w:color="auto"/>
              <w:right w:val="single" w:sz="12" w:space="0" w:color="auto"/>
            </w:tcBorders>
            <w:tcMar>
              <w:top w:w="0" w:type="dxa"/>
              <w:left w:w="28" w:type="dxa"/>
              <w:bottom w:w="0" w:type="dxa"/>
              <w:right w:w="28" w:type="dxa"/>
            </w:tcMar>
            <w:hideMark/>
          </w:tcPr>
          <w:p w14:paraId="437968B9"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w:t>
            </w:r>
          </w:p>
        </w:tc>
        <w:tc>
          <w:tcPr>
            <w:tcW w:w="2552" w:type="dxa"/>
            <w:tcBorders>
              <w:left w:val="single" w:sz="12" w:space="0" w:color="auto"/>
              <w:right w:val="single" w:sz="12" w:space="0" w:color="auto"/>
            </w:tcBorders>
            <w:tcMar>
              <w:top w:w="0" w:type="dxa"/>
              <w:left w:w="28" w:type="dxa"/>
              <w:bottom w:w="0" w:type="dxa"/>
              <w:right w:w="28" w:type="dxa"/>
            </w:tcMar>
            <w:hideMark/>
          </w:tcPr>
          <w:p w14:paraId="23B352E2"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20"/>
                <w:szCs w:val="20"/>
              </w:rPr>
              <w:t>6-9</w:t>
            </w:r>
          </w:p>
        </w:tc>
      </w:tr>
      <w:tr w:rsidR="00FC3CAD" w:rsidRPr="00085EE9" w14:paraId="3BE4722F" w14:textId="77777777" w:rsidTr="00FC3CAD">
        <w:tc>
          <w:tcPr>
            <w:tcW w:w="5235" w:type="dxa"/>
            <w:tcBorders>
              <w:left w:val="single" w:sz="12" w:space="0" w:color="auto"/>
              <w:bottom w:val="single" w:sz="12" w:space="0" w:color="auto"/>
              <w:right w:val="single" w:sz="12" w:space="0" w:color="auto"/>
            </w:tcBorders>
            <w:tcMar>
              <w:top w:w="0" w:type="dxa"/>
              <w:left w:w="28" w:type="dxa"/>
              <w:bottom w:w="0" w:type="dxa"/>
              <w:right w:w="28" w:type="dxa"/>
            </w:tcMar>
            <w:hideMark/>
          </w:tcPr>
          <w:p w14:paraId="7DD7CF36" w14:textId="77777777" w:rsidR="00FC3CAD" w:rsidRPr="00085EE9" w:rsidRDefault="00FC3CAD" w:rsidP="00FC3CAD">
            <w:pPr>
              <w:pStyle w:val="GvdeMetni"/>
              <w:spacing w:before="0" w:beforeAutospacing="0" w:after="0" w:afterAutospacing="0" w:line="240" w:lineRule="atLeast"/>
              <w:ind w:left="57" w:right="57"/>
            </w:pPr>
            <w:r w:rsidRPr="00085EE9">
              <w:rPr>
                <w:sz w:val="18"/>
                <w:szCs w:val="18"/>
              </w:rPr>
              <w:t>RENK</w:t>
            </w:r>
          </w:p>
        </w:tc>
        <w:tc>
          <w:tcPr>
            <w:tcW w:w="1559" w:type="dxa"/>
            <w:tcBorders>
              <w:left w:val="single" w:sz="12" w:space="0" w:color="auto"/>
              <w:bottom w:val="single" w:sz="12" w:space="0" w:color="auto"/>
              <w:right w:val="single" w:sz="12" w:space="0" w:color="auto"/>
            </w:tcBorders>
            <w:tcMar>
              <w:top w:w="0" w:type="dxa"/>
              <w:left w:w="28" w:type="dxa"/>
              <w:bottom w:w="0" w:type="dxa"/>
              <w:right w:w="28" w:type="dxa"/>
            </w:tcMar>
            <w:hideMark/>
          </w:tcPr>
          <w:p w14:paraId="5B353CBB"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18"/>
                <w:szCs w:val="18"/>
              </w:rPr>
              <w:t>(</w:t>
            </w:r>
            <w:proofErr w:type="spellStart"/>
            <w:r w:rsidRPr="00085EE9">
              <w:rPr>
                <w:sz w:val="18"/>
                <w:szCs w:val="18"/>
              </w:rPr>
              <w:t>Pt-Co</w:t>
            </w:r>
            <w:proofErr w:type="spellEnd"/>
            <w:r w:rsidRPr="00085EE9">
              <w:rPr>
                <w:sz w:val="18"/>
                <w:szCs w:val="18"/>
              </w:rPr>
              <w:t>)</w:t>
            </w:r>
          </w:p>
        </w:tc>
        <w:tc>
          <w:tcPr>
            <w:tcW w:w="2552" w:type="dxa"/>
            <w:tcBorders>
              <w:left w:val="single" w:sz="12" w:space="0" w:color="auto"/>
              <w:bottom w:val="single" w:sz="12" w:space="0" w:color="auto"/>
              <w:right w:val="single" w:sz="12" w:space="0" w:color="auto"/>
            </w:tcBorders>
            <w:tcMar>
              <w:top w:w="0" w:type="dxa"/>
              <w:left w:w="28" w:type="dxa"/>
              <w:bottom w:w="0" w:type="dxa"/>
              <w:right w:w="28" w:type="dxa"/>
            </w:tcMar>
            <w:hideMark/>
          </w:tcPr>
          <w:p w14:paraId="2467C45A" w14:textId="77777777" w:rsidR="00FC3CAD" w:rsidRPr="00085EE9" w:rsidRDefault="00FC3CAD" w:rsidP="00FC3CAD">
            <w:pPr>
              <w:pStyle w:val="GvdeMetni"/>
              <w:spacing w:before="0" w:beforeAutospacing="0" w:after="0" w:afterAutospacing="0" w:line="240" w:lineRule="atLeast"/>
              <w:ind w:left="57" w:right="57"/>
              <w:jc w:val="center"/>
            </w:pPr>
            <w:r w:rsidRPr="00085EE9">
              <w:rPr>
                <w:sz w:val="18"/>
                <w:szCs w:val="18"/>
              </w:rPr>
              <w:t>280</w:t>
            </w:r>
          </w:p>
        </w:tc>
      </w:tr>
    </w:tbl>
    <w:p w14:paraId="45FD4579" w14:textId="77777777" w:rsidR="00FC3CAD" w:rsidRPr="00E75A16" w:rsidRDefault="00FC3CAD" w:rsidP="00FC3CAD">
      <w:pPr>
        <w:pStyle w:val="Balk2"/>
        <w:spacing w:before="0" w:after="0" w:line="240" w:lineRule="atLeast"/>
        <w:ind w:right="26"/>
        <w:jc w:val="both"/>
        <w:rPr>
          <w:sz w:val="24"/>
          <w:szCs w:val="24"/>
        </w:rPr>
      </w:pPr>
      <w:r w:rsidRPr="00E75A16">
        <w:rPr>
          <w:sz w:val="24"/>
          <w:szCs w:val="24"/>
        </w:rPr>
        <w:t xml:space="preserve">TABLO 12: DERİ, DERİ MAMULLERİ VE BENZERİ SANAYİLERİN ATIKSULARININ ALICI ORTAMA DEŞARJ STANDARTLARI </w:t>
      </w:r>
    </w:p>
    <w:tbl>
      <w:tblPr>
        <w:tblW w:w="5000" w:type="pct"/>
        <w:tblLayout w:type="fixed"/>
        <w:tblCellMar>
          <w:left w:w="0" w:type="dxa"/>
          <w:right w:w="0" w:type="dxa"/>
        </w:tblCellMar>
        <w:tblLook w:val="0000" w:firstRow="0" w:lastRow="0" w:firstColumn="0" w:lastColumn="0" w:noHBand="0" w:noVBand="0"/>
      </w:tblPr>
      <w:tblGrid>
        <w:gridCol w:w="5071"/>
        <w:gridCol w:w="1588"/>
        <w:gridCol w:w="2383"/>
      </w:tblGrid>
      <w:tr w:rsidR="00FC3CAD" w:rsidRPr="00C27B5E" w14:paraId="2DF7E165"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05F08FA" w14:textId="77777777" w:rsidR="00FC3CAD" w:rsidRPr="00C27B5E" w:rsidRDefault="00FC3CAD" w:rsidP="00FC3CAD">
            <w:pPr>
              <w:pStyle w:val="GvdeMetni"/>
              <w:spacing w:before="0" w:after="0" w:line="240" w:lineRule="atLeast"/>
              <w:ind w:left="57" w:right="57"/>
              <w:rPr>
                <w:sz w:val="20"/>
                <w:szCs w:val="20"/>
              </w:rPr>
            </w:pPr>
            <w:r w:rsidRPr="00C27B5E">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78E82660"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D151C9E"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2 SAATLİK KOMPOZİT NUMUNE</w:t>
            </w:r>
          </w:p>
        </w:tc>
      </w:tr>
      <w:tr w:rsidR="00FC3CAD" w:rsidRPr="00C27B5E" w14:paraId="051DBA0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98EAD3F" w14:textId="77777777" w:rsidR="00FC3CAD" w:rsidRPr="00C27B5E" w:rsidRDefault="00FC3CAD" w:rsidP="00FC3CAD">
            <w:pPr>
              <w:pStyle w:val="GvdeMetni"/>
              <w:spacing w:before="0" w:after="0" w:line="240" w:lineRule="atLeast"/>
              <w:ind w:left="57" w:right="57"/>
              <w:rPr>
                <w:sz w:val="20"/>
                <w:szCs w:val="20"/>
              </w:rPr>
            </w:pPr>
            <w:r w:rsidRPr="00C27B5E">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1198FD4A"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539CA96"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250</w:t>
            </w:r>
          </w:p>
        </w:tc>
      </w:tr>
      <w:tr w:rsidR="00FC3CAD" w:rsidRPr="00C27B5E" w14:paraId="73DB962C"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0758636" w14:textId="77777777" w:rsidR="00FC3CAD" w:rsidRPr="00C27B5E" w:rsidRDefault="00FC3CAD" w:rsidP="00FC3CAD">
            <w:pPr>
              <w:pStyle w:val="GvdeMetni"/>
              <w:spacing w:before="0" w:after="0" w:line="240" w:lineRule="atLeast"/>
              <w:ind w:left="57" w:right="57"/>
              <w:rPr>
                <w:sz w:val="20"/>
                <w:szCs w:val="20"/>
              </w:rPr>
            </w:pPr>
            <w:r w:rsidRPr="00C27B5E">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17AABB42"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0BDE8D33"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100</w:t>
            </w:r>
          </w:p>
        </w:tc>
      </w:tr>
      <w:tr w:rsidR="00FC3CAD" w:rsidRPr="00C27B5E" w14:paraId="7E2D8DDD"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4A1CFC1D" w14:textId="77777777" w:rsidR="00FC3CAD" w:rsidRPr="00C27B5E" w:rsidRDefault="00FC3CAD" w:rsidP="00FC3CAD">
            <w:pPr>
              <w:pStyle w:val="GvdeMetni"/>
              <w:spacing w:before="0" w:after="0" w:line="240" w:lineRule="atLeast"/>
              <w:ind w:left="57" w:right="57"/>
              <w:rPr>
                <w:sz w:val="20"/>
                <w:szCs w:val="20"/>
              </w:rPr>
            </w:pPr>
            <w:r w:rsidRPr="00C27B5E">
              <w:rPr>
                <w:sz w:val="20"/>
                <w:szCs w:val="20"/>
              </w:rPr>
              <w:t>TOPLAM KJELDAHL AZOTU (TKN)</w:t>
            </w:r>
          </w:p>
        </w:tc>
        <w:tc>
          <w:tcPr>
            <w:tcW w:w="878" w:type="pct"/>
            <w:tcBorders>
              <w:top w:val="nil"/>
              <w:left w:val="nil"/>
              <w:bottom w:val="nil"/>
              <w:right w:val="single" w:sz="8" w:space="0" w:color="auto"/>
            </w:tcBorders>
            <w:tcMar>
              <w:top w:w="0" w:type="dxa"/>
              <w:left w:w="28" w:type="dxa"/>
              <w:bottom w:w="0" w:type="dxa"/>
              <w:right w:w="28" w:type="dxa"/>
            </w:tcMar>
          </w:tcPr>
          <w:p w14:paraId="5500AE30"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627567C"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45*-90**</w:t>
            </w:r>
          </w:p>
        </w:tc>
      </w:tr>
      <w:tr w:rsidR="00FC3CAD" w:rsidRPr="00C27B5E" w14:paraId="21F17E43"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4A847AE" w14:textId="77777777" w:rsidR="00FC3CAD" w:rsidRPr="00C27B5E" w:rsidRDefault="00FC3CAD" w:rsidP="00FC3CAD">
            <w:pPr>
              <w:pStyle w:val="GvdeMetni"/>
              <w:spacing w:before="0" w:after="0" w:line="240" w:lineRule="atLeast"/>
              <w:ind w:left="57" w:right="57"/>
              <w:rPr>
                <w:sz w:val="20"/>
                <w:szCs w:val="20"/>
              </w:rPr>
            </w:pPr>
            <w:r w:rsidRPr="00C27B5E">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36D2A35F"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9D24017"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30</w:t>
            </w:r>
          </w:p>
        </w:tc>
      </w:tr>
      <w:tr w:rsidR="00FC3CAD" w:rsidRPr="00C27B5E" w14:paraId="045366E4"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488583E4" w14:textId="77777777" w:rsidR="00FC3CAD" w:rsidRPr="00C27B5E" w:rsidRDefault="00FC3CAD" w:rsidP="00FC3CAD">
            <w:pPr>
              <w:pStyle w:val="GvdeMetni"/>
              <w:spacing w:before="0" w:after="0" w:line="240" w:lineRule="atLeast"/>
              <w:ind w:left="57" w:right="57"/>
              <w:rPr>
                <w:sz w:val="20"/>
                <w:szCs w:val="20"/>
              </w:rPr>
            </w:pPr>
            <w:r w:rsidRPr="00C27B5E">
              <w:rPr>
                <w:snapToGrid w:val="0"/>
                <w:sz w:val="20"/>
                <w:szCs w:val="20"/>
              </w:rPr>
              <w:t>TOPLAM KROM</w:t>
            </w:r>
          </w:p>
        </w:tc>
        <w:tc>
          <w:tcPr>
            <w:tcW w:w="878" w:type="pct"/>
            <w:tcBorders>
              <w:top w:val="nil"/>
              <w:left w:val="nil"/>
              <w:bottom w:val="nil"/>
              <w:right w:val="single" w:sz="8" w:space="0" w:color="auto"/>
            </w:tcBorders>
            <w:tcMar>
              <w:top w:w="0" w:type="dxa"/>
              <w:left w:w="28" w:type="dxa"/>
              <w:bottom w:w="0" w:type="dxa"/>
              <w:right w:w="28" w:type="dxa"/>
            </w:tcMar>
          </w:tcPr>
          <w:p w14:paraId="45219A78"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52FC2DD"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3</w:t>
            </w:r>
          </w:p>
        </w:tc>
      </w:tr>
      <w:tr w:rsidR="00FC3CAD" w:rsidRPr="00C27B5E" w14:paraId="2D2129A0"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E9EDAB3" w14:textId="77777777" w:rsidR="00FC3CAD" w:rsidRPr="00C27B5E" w:rsidRDefault="00FC3CAD" w:rsidP="00FC3CAD">
            <w:pPr>
              <w:pStyle w:val="GvdeMetni"/>
              <w:spacing w:before="0" w:after="0" w:line="240" w:lineRule="atLeast"/>
              <w:ind w:left="57" w:right="57"/>
              <w:rPr>
                <w:sz w:val="20"/>
                <w:szCs w:val="20"/>
              </w:rPr>
            </w:pPr>
            <w:r w:rsidRPr="00C27B5E">
              <w:rPr>
                <w:snapToGrid w:val="0"/>
                <w:sz w:val="20"/>
                <w:szCs w:val="20"/>
              </w:rPr>
              <w:t>KROM (Cr</w:t>
            </w:r>
            <w:r w:rsidRPr="00C27B5E">
              <w:rPr>
                <w:snapToGrid w:val="0"/>
                <w:sz w:val="20"/>
                <w:szCs w:val="20"/>
                <w:vertAlign w:val="superscript"/>
              </w:rPr>
              <w:t>+6</w:t>
            </w:r>
            <w:r w:rsidRPr="00C27B5E">
              <w:rPr>
                <w:snapToGrid w:val="0"/>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7F38BC65"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EA077D0"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0.5</w:t>
            </w:r>
          </w:p>
        </w:tc>
      </w:tr>
      <w:tr w:rsidR="00FC3CAD" w:rsidRPr="00C27B5E" w14:paraId="62C6738F"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C46A867" w14:textId="77777777" w:rsidR="00FC3CAD" w:rsidRPr="00C27B5E" w:rsidRDefault="00FC3CAD" w:rsidP="00FC3CAD">
            <w:pPr>
              <w:pStyle w:val="GvdeMetni"/>
              <w:spacing w:before="0" w:after="0" w:line="240" w:lineRule="atLeast"/>
              <w:ind w:left="57" w:right="57"/>
              <w:rPr>
                <w:sz w:val="20"/>
                <w:szCs w:val="20"/>
              </w:rPr>
            </w:pPr>
            <w:r w:rsidRPr="00C27B5E">
              <w:rPr>
                <w:sz w:val="20"/>
                <w:szCs w:val="20"/>
              </w:rPr>
              <w:t>SÜLFÜR (S‾</w:t>
            </w:r>
            <w:r w:rsidRPr="00C27B5E">
              <w:rPr>
                <w:sz w:val="20"/>
                <w:szCs w:val="20"/>
                <w:vertAlign w:val="superscript"/>
              </w:rPr>
              <w:t>2</w:t>
            </w:r>
            <w:r w:rsidRPr="00C27B5E">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DB769FB"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069B80C"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2</w:t>
            </w:r>
          </w:p>
        </w:tc>
      </w:tr>
      <w:tr w:rsidR="00FC3CAD" w:rsidRPr="00C27B5E" w14:paraId="1BD344E3"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24C0E90" w14:textId="77777777" w:rsidR="00FC3CAD" w:rsidRPr="00C27B5E" w:rsidRDefault="00FC3CAD" w:rsidP="00FC3CAD">
            <w:pPr>
              <w:pStyle w:val="GvdeMetni"/>
              <w:spacing w:before="0" w:after="0" w:line="240" w:lineRule="atLeast"/>
              <w:ind w:left="57" w:right="57"/>
              <w:rPr>
                <w:sz w:val="20"/>
                <w:szCs w:val="20"/>
              </w:rPr>
            </w:pPr>
            <w:r w:rsidRPr="00C27B5E">
              <w:rPr>
                <w:snapToGrid w:val="0"/>
                <w:sz w:val="20"/>
                <w:szCs w:val="20"/>
              </w:rPr>
              <w:t>BALIK BİYODENEYİ (ZSF)</w:t>
            </w:r>
            <w:r w:rsidRPr="00C27B5E">
              <w:rPr>
                <w:sz w:val="20"/>
                <w:szCs w:val="20"/>
              </w:rPr>
              <w:t xml:space="preserve"> </w:t>
            </w:r>
          </w:p>
        </w:tc>
        <w:tc>
          <w:tcPr>
            <w:tcW w:w="878" w:type="pct"/>
            <w:tcBorders>
              <w:top w:val="nil"/>
              <w:left w:val="nil"/>
              <w:bottom w:val="nil"/>
              <w:right w:val="single" w:sz="8" w:space="0" w:color="auto"/>
            </w:tcBorders>
            <w:tcMar>
              <w:top w:w="0" w:type="dxa"/>
              <w:left w:w="28" w:type="dxa"/>
              <w:bottom w:w="0" w:type="dxa"/>
              <w:right w:w="28" w:type="dxa"/>
            </w:tcMar>
          </w:tcPr>
          <w:p w14:paraId="6AD78D71"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w:t>
            </w:r>
          </w:p>
        </w:tc>
        <w:tc>
          <w:tcPr>
            <w:tcW w:w="1318" w:type="pct"/>
            <w:tcBorders>
              <w:top w:val="nil"/>
              <w:left w:val="nil"/>
              <w:bottom w:val="nil"/>
              <w:right w:val="single" w:sz="12" w:space="0" w:color="auto"/>
            </w:tcBorders>
            <w:tcMar>
              <w:top w:w="0" w:type="dxa"/>
              <w:left w:w="28" w:type="dxa"/>
              <w:bottom w:w="0" w:type="dxa"/>
              <w:right w:w="28" w:type="dxa"/>
            </w:tcMar>
          </w:tcPr>
          <w:p w14:paraId="6A5A0DE0"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4</w:t>
            </w:r>
          </w:p>
        </w:tc>
      </w:tr>
      <w:tr w:rsidR="00FC3CAD" w:rsidRPr="00C27B5E" w14:paraId="5F95CD7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3066B45" w14:textId="77777777" w:rsidR="00FC3CAD" w:rsidRPr="00C27B5E" w:rsidRDefault="00FC3CAD" w:rsidP="00FC3CAD">
            <w:pPr>
              <w:pStyle w:val="GvdeMetni"/>
              <w:spacing w:line="240" w:lineRule="atLeast"/>
              <w:ind w:left="57" w:right="57"/>
              <w:contextualSpacing/>
              <w:rPr>
                <w:snapToGrid w:val="0"/>
                <w:sz w:val="20"/>
                <w:szCs w:val="20"/>
              </w:rPr>
            </w:pPr>
            <w:r w:rsidRPr="00C27B5E">
              <w:rPr>
                <w:snapToGrid w:val="0"/>
                <w:sz w:val="20"/>
                <w:szCs w:val="20"/>
              </w:rPr>
              <w:t>RENK</w:t>
            </w:r>
          </w:p>
        </w:tc>
        <w:tc>
          <w:tcPr>
            <w:tcW w:w="878" w:type="pct"/>
            <w:tcBorders>
              <w:top w:val="nil"/>
              <w:left w:val="nil"/>
              <w:bottom w:val="nil"/>
              <w:right w:val="single" w:sz="8" w:space="0" w:color="auto"/>
            </w:tcBorders>
            <w:tcMar>
              <w:top w:w="0" w:type="dxa"/>
              <w:left w:w="28" w:type="dxa"/>
              <w:bottom w:w="0" w:type="dxa"/>
              <w:right w:w="28" w:type="dxa"/>
            </w:tcMar>
          </w:tcPr>
          <w:p w14:paraId="784DEF62" w14:textId="77777777" w:rsidR="00FC3CAD" w:rsidRPr="00C27B5E" w:rsidRDefault="00FC3CAD" w:rsidP="00FC3CAD">
            <w:pPr>
              <w:pStyle w:val="GvdeMetni"/>
              <w:spacing w:line="240" w:lineRule="atLeast"/>
              <w:ind w:left="57" w:right="57"/>
              <w:contextualSpacing/>
              <w:jc w:val="center"/>
              <w:rPr>
                <w:sz w:val="20"/>
                <w:szCs w:val="20"/>
              </w:rPr>
            </w:pPr>
            <w:r w:rsidRPr="00C27B5E">
              <w:rPr>
                <w:sz w:val="20"/>
                <w:szCs w:val="20"/>
              </w:rPr>
              <w:t>(</w:t>
            </w:r>
            <w:proofErr w:type="spellStart"/>
            <w:r w:rsidRPr="00C27B5E">
              <w:rPr>
                <w:sz w:val="20"/>
                <w:szCs w:val="20"/>
              </w:rPr>
              <w:t>Pt-Co</w:t>
            </w:r>
            <w:proofErr w:type="spellEnd"/>
            <w:r w:rsidRPr="00C27B5E">
              <w:rPr>
                <w:sz w:val="20"/>
                <w:szCs w:val="20"/>
              </w:rPr>
              <w:t xml:space="preserve">) </w:t>
            </w:r>
          </w:p>
        </w:tc>
        <w:tc>
          <w:tcPr>
            <w:tcW w:w="1318" w:type="pct"/>
            <w:tcBorders>
              <w:top w:val="nil"/>
              <w:left w:val="nil"/>
              <w:bottom w:val="nil"/>
              <w:right w:val="single" w:sz="12" w:space="0" w:color="auto"/>
            </w:tcBorders>
            <w:tcMar>
              <w:top w:w="0" w:type="dxa"/>
              <w:left w:w="28" w:type="dxa"/>
              <w:bottom w:w="0" w:type="dxa"/>
              <w:right w:w="28" w:type="dxa"/>
            </w:tcMar>
          </w:tcPr>
          <w:p w14:paraId="60E58114" w14:textId="77777777" w:rsidR="00FC3CAD" w:rsidRPr="00C27B5E" w:rsidRDefault="00FC3CAD" w:rsidP="00FC3CAD">
            <w:pPr>
              <w:pStyle w:val="GvdeMetni"/>
              <w:spacing w:line="240" w:lineRule="atLeast"/>
              <w:ind w:left="57" w:right="57"/>
              <w:contextualSpacing/>
              <w:jc w:val="center"/>
              <w:rPr>
                <w:sz w:val="20"/>
                <w:szCs w:val="20"/>
              </w:rPr>
            </w:pPr>
            <w:r w:rsidRPr="00C27B5E">
              <w:rPr>
                <w:sz w:val="20"/>
                <w:szCs w:val="20"/>
              </w:rPr>
              <w:t>280</w:t>
            </w:r>
          </w:p>
        </w:tc>
      </w:tr>
      <w:tr w:rsidR="00FC3CAD" w:rsidRPr="00C27B5E" w14:paraId="52B952DE"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0F8D322" w14:textId="77777777" w:rsidR="00FC3CAD" w:rsidRPr="00C27B5E" w:rsidRDefault="00FC3CAD" w:rsidP="00FC3CAD">
            <w:pPr>
              <w:pStyle w:val="GvdeMetni"/>
              <w:spacing w:before="0" w:after="0" w:line="240" w:lineRule="atLeast"/>
              <w:ind w:left="57" w:right="57"/>
              <w:rPr>
                <w:sz w:val="20"/>
                <w:szCs w:val="20"/>
              </w:rPr>
            </w:pPr>
            <w:proofErr w:type="spellStart"/>
            <w:r w:rsidRPr="00C27B5E">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34C884F6"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0BA1A165" w14:textId="77777777" w:rsidR="00FC3CAD" w:rsidRPr="00C27B5E" w:rsidRDefault="00FC3CAD" w:rsidP="00FC3CAD">
            <w:pPr>
              <w:pStyle w:val="GvdeMetni"/>
              <w:spacing w:before="0" w:after="0" w:line="240" w:lineRule="atLeast"/>
              <w:ind w:left="57" w:right="57"/>
              <w:jc w:val="center"/>
              <w:rPr>
                <w:sz w:val="20"/>
                <w:szCs w:val="20"/>
              </w:rPr>
            </w:pPr>
            <w:r w:rsidRPr="00C27B5E">
              <w:rPr>
                <w:sz w:val="20"/>
                <w:szCs w:val="20"/>
              </w:rPr>
              <w:t>6-9</w:t>
            </w:r>
          </w:p>
        </w:tc>
      </w:tr>
    </w:tbl>
    <w:p w14:paraId="2AACEAD0" w14:textId="77777777" w:rsidR="00FC3CAD" w:rsidRPr="00C27B5E" w:rsidRDefault="00FC3CAD" w:rsidP="00FC3CAD">
      <w:pPr>
        <w:contextualSpacing/>
        <w:jc w:val="both"/>
        <w:rPr>
          <w:sz w:val="20"/>
          <w:szCs w:val="20"/>
        </w:rPr>
      </w:pPr>
      <w:r w:rsidRPr="00C27B5E">
        <w:rPr>
          <w:sz w:val="20"/>
          <w:szCs w:val="20"/>
        </w:rPr>
        <w:t>* Küçükbaş hayvan derisi işleyen endüstriler ile atıksularının miktarca %20’nin üzerinde deri sektöründen kaynaklanan karışık endüstriler için uygulanır.</w:t>
      </w:r>
    </w:p>
    <w:p w14:paraId="46B8F113" w14:textId="77777777" w:rsidR="00FC3CAD" w:rsidRPr="00C27B5E" w:rsidRDefault="00FC3CAD" w:rsidP="00FC3CAD">
      <w:pPr>
        <w:contextualSpacing/>
        <w:rPr>
          <w:sz w:val="20"/>
          <w:szCs w:val="20"/>
        </w:rPr>
      </w:pPr>
      <w:r w:rsidRPr="00C27B5E">
        <w:rPr>
          <w:sz w:val="20"/>
          <w:szCs w:val="20"/>
        </w:rPr>
        <w:t>** Büyükbaş hayvan derisi işleyen endüstriler için uygulanır.</w:t>
      </w:r>
    </w:p>
    <w:p w14:paraId="400532A1" w14:textId="77777777" w:rsidR="00FC3CAD" w:rsidRPr="00E75A16" w:rsidRDefault="00FC3CAD" w:rsidP="00FC3CAD">
      <w:pPr>
        <w:pStyle w:val="Balk2"/>
        <w:spacing w:before="0" w:after="0" w:line="240" w:lineRule="atLeast"/>
        <w:ind w:right="26"/>
        <w:jc w:val="both"/>
        <w:rPr>
          <w:sz w:val="24"/>
          <w:szCs w:val="24"/>
        </w:rPr>
      </w:pPr>
      <w:r w:rsidRPr="00E75A16">
        <w:rPr>
          <w:sz w:val="24"/>
          <w:szCs w:val="24"/>
        </w:rPr>
        <w:t xml:space="preserve">TABLO 13: SELÜLOZ, </w:t>
      </w:r>
      <w:proofErr w:type="gramStart"/>
      <w:r w:rsidRPr="00E75A16">
        <w:rPr>
          <w:sz w:val="24"/>
          <w:szCs w:val="24"/>
        </w:rPr>
        <w:t>KAĞIT</w:t>
      </w:r>
      <w:proofErr w:type="gramEnd"/>
      <w:r w:rsidRPr="00E75A16">
        <w:rPr>
          <w:sz w:val="24"/>
          <w:szCs w:val="24"/>
        </w:rPr>
        <w:t>, KARTON VE BENZERİ SANAYİLERİN ATIKSULARININ ALICI ORTAMA DEŞARJ STANDARTLARI</w:t>
      </w:r>
    </w:p>
    <w:tbl>
      <w:tblPr>
        <w:tblpPr w:leftFromText="141" w:rightFromText="141" w:vertAnchor="text" w:horzAnchor="margin" w:tblpY="849"/>
        <w:tblW w:w="9486" w:type="dxa"/>
        <w:tblLayout w:type="fixed"/>
        <w:tblCellMar>
          <w:left w:w="0" w:type="dxa"/>
          <w:right w:w="0" w:type="dxa"/>
        </w:tblCellMar>
        <w:tblLook w:val="0000" w:firstRow="0" w:lastRow="0" w:firstColumn="0" w:lastColumn="0" w:noHBand="0" w:noVBand="0"/>
      </w:tblPr>
      <w:tblGrid>
        <w:gridCol w:w="5230"/>
        <w:gridCol w:w="1702"/>
        <w:gridCol w:w="2554"/>
      </w:tblGrid>
      <w:tr w:rsidR="00FC3CAD" w:rsidRPr="001478E0" w14:paraId="200F913E" w14:textId="77777777" w:rsidTr="00FC3CAD">
        <w:trPr>
          <w:trHeight w:val="57"/>
        </w:trPr>
        <w:tc>
          <w:tcPr>
            <w:tcW w:w="2757"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2742454" w14:textId="77777777" w:rsidR="00FC3CAD" w:rsidRPr="001478E0" w:rsidRDefault="00FC3CAD" w:rsidP="00FC3CAD">
            <w:pPr>
              <w:pStyle w:val="GvdeMetni"/>
              <w:spacing w:before="0" w:after="0" w:line="240" w:lineRule="atLeast"/>
              <w:ind w:left="57" w:right="57" w:firstLine="45"/>
              <w:rPr>
                <w:sz w:val="20"/>
                <w:szCs w:val="20"/>
              </w:rPr>
            </w:pPr>
            <w:r w:rsidRPr="001478E0">
              <w:rPr>
                <w:sz w:val="20"/>
                <w:szCs w:val="20"/>
              </w:rPr>
              <w:t> PARAMETRE</w:t>
            </w:r>
          </w:p>
        </w:tc>
        <w:tc>
          <w:tcPr>
            <w:tcW w:w="897"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CA27C30"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BİRİM</w:t>
            </w:r>
          </w:p>
        </w:tc>
        <w:tc>
          <w:tcPr>
            <w:tcW w:w="134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08316D3"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 SAATLİK KOMPOZİT NUMUNE</w:t>
            </w:r>
          </w:p>
        </w:tc>
      </w:tr>
      <w:tr w:rsidR="00FC3CAD" w:rsidRPr="001478E0" w14:paraId="22AD144C" w14:textId="77777777" w:rsidTr="00FC3CAD">
        <w:trPr>
          <w:trHeight w:val="57"/>
        </w:trPr>
        <w:tc>
          <w:tcPr>
            <w:tcW w:w="2757" w:type="pct"/>
            <w:tcBorders>
              <w:top w:val="nil"/>
              <w:left w:val="single" w:sz="12" w:space="0" w:color="auto"/>
              <w:bottom w:val="nil"/>
              <w:right w:val="single" w:sz="8" w:space="0" w:color="auto"/>
            </w:tcBorders>
            <w:tcMar>
              <w:top w:w="0" w:type="dxa"/>
              <w:left w:w="28" w:type="dxa"/>
              <w:bottom w:w="0" w:type="dxa"/>
              <w:right w:w="28" w:type="dxa"/>
            </w:tcMar>
          </w:tcPr>
          <w:p w14:paraId="1043C347"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KİMYASAL OKSİJEN İHTİYACI (KOİ)</w:t>
            </w:r>
          </w:p>
        </w:tc>
        <w:tc>
          <w:tcPr>
            <w:tcW w:w="897" w:type="pct"/>
            <w:tcBorders>
              <w:top w:val="nil"/>
              <w:left w:val="nil"/>
              <w:bottom w:val="nil"/>
              <w:right w:val="single" w:sz="8" w:space="0" w:color="auto"/>
            </w:tcBorders>
            <w:tcMar>
              <w:top w:w="0" w:type="dxa"/>
              <w:left w:w="28" w:type="dxa"/>
              <w:bottom w:w="0" w:type="dxa"/>
              <w:right w:w="28" w:type="dxa"/>
            </w:tcMar>
          </w:tcPr>
          <w:p w14:paraId="12A746C6"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47" w:type="pct"/>
            <w:tcBorders>
              <w:top w:val="nil"/>
              <w:left w:val="nil"/>
              <w:bottom w:val="nil"/>
              <w:right w:val="single" w:sz="12" w:space="0" w:color="auto"/>
            </w:tcBorders>
            <w:tcMar>
              <w:top w:w="0" w:type="dxa"/>
              <w:left w:w="28" w:type="dxa"/>
              <w:bottom w:w="0" w:type="dxa"/>
              <w:right w:w="28" w:type="dxa"/>
            </w:tcMar>
          </w:tcPr>
          <w:p w14:paraId="3652D473" w14:textId="77777777" w:rsidR="00FC3CAD" w:rsidRPr="001478E0" w:rsidRDefault="00FC3CAD" w:rsidP="00FC3CAD">
            <w:pPr>
              <w:pStyle w:val="GvdeMetni"/>
              <w:spacing w:before="0" w:after="0" w:line="240" w:lineRule="atLeast"/>
              <w:ind w:left="57" w:right="57"/>
              <w:jc w:val="center"/>
              <w:rPr>
                <w:strike/>
                <w:sz w:val="20"/>
                <w:szCs w:val="20"/>
              </w:rPr>
            </w:pPr>
            <w:r w:rsidRPr="001478E0">
              <w:rPr>
                <w:sz w:val="20"/>
                <w:szCs w:val="20"/>
              </w:rPr>
              <w:t>350</w:t>
            </w:r>
          </w:p>
        </w:tc>
      </w:tr>
      <w:tr w:rsidR="00FC3CAD" w:rsidRPr="001478E0" w14:paraId="11190F92" w14:textId="77777777" w:rsidTr="00FC3CAD">
        <w:trPr>
          <w:trHeight w:val="57"/>
        </w:trPr>
        <w:tc>
          <w:tcPr>
            <w:tcW w:w="2757" w:type="pct"/>
            <w:tcBorders>
              <w:top w:val="nil"/>
              <w:left w:val="single" w:sz="12" w:space="0" w:color="auto"/>
              <w:bottom w:val="nil"/>
              <w:right w:val="single" w:sz="8" w:space="0" w:color="auto"/>
            </w:tcBorders>
            <w:tcMar>
              <w:top w:w="0" w:type="dxa"/>
              <w:left w:w="28" w:type="dxa"/>
              <w:bottom w:w="0" w:type="dxa"/>
              <w:right w:w="28" w:type="dxa"/>
            </w:tcMar>
          </w:tcPr>
          <w:p w14:paraId="64F07D40"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ASKIDA KATI MADDE (AKM)</w:t>
            </w:r>
          </w:p>
        </w:tc>
        <w:tc>
          <w:tcPr>
            <w:tcW w:w="897" w:type="pct"/>
            <w:tcBorders>
              <w:top w:val="nil"/>
              <w:left w:val="nil"/>
              <w:bottom w:val="nil"/>
              <w:right w:val="single" w:sz="8" w:space="0" w:color="auto"/>
            </w:tcBorders>
            <w:tcMar>
              <w:top w:w="0" w:type="dxa"/>
              <w:left w:w="28" w:type="dxa"/>
              <w:bottom w:w="0" w:type="dxa"/>
              <w:right w:w="28" w:type="dxa"/>
            </w:tcMar>
          </w:tcPr>
          <w:p w14:paraId="7901F1B0"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47" w:type="pct"/>
            <w:tcBorders>
              <w:top w:val="nil"/>
              <w:left w:val="nil"/>
              <w:bottom w:val="nil"/>
              <w:right w:val="single" w:sz="12" w:space="0" w:color="auto"/>
            </w:tcBorders>
            <w:tcMar>
              <w:top w:w="0" w:type="dxa"/>
              <w:left w:w="28" w:type="dxa"/>
              <w:bottom w:w="0" w:type="dxa"/>
              <w:right w:w="28" w:type="dxa"/>
            </w:tcMar>
          </w:tcPr>
          <w:p w14:paraId="5AA1ED4A"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125</w:t>
            </w:r>
          </w:p>
        </w:tc>
      </w:tr>
      <w:tr w:rsidR="00FC3CAD" w:rsidRPr="001478E0" w14:paraId="19504C84" w14:textId="77777777" w:rsidTr="00FC3CAD">
        <w:trPr>
          <w:trHeight w:val="57"/>
        </w:trPr>
        <w:tc>
          <w:tcPr>
            <w:tcW w:w="2757" w:type="pct"/>
            <w:tcBorders>
              <w:top w:val="nil"/>
              <w:left w:val="single" w:sz="12" w:space="0" w:color="auto"/>
              <w:bottom w:val="nil"/>
              <w:right w:val="single" w:sz="8" w:space="0" w:color="auto"/>
            </w:tcBorders>
            <w:tcMar>
              <w:top w:w="0" w:type="dxa"/>
              <w:left w:w="28" w:type="dxa"/>
              <w:bottom w:w="0" w:type="dxa"/>
              <w:right w:w="28" w:type="dxa"/>
            </w:tcMar>
          </w:tcPr>
          <w:p w14:paraId="097705CC" w14:textId="77777777" w:rsidR="00FC3CAD" w:rsidRPr="001478E0" w:rsidRDefault="00FC3CAD" w:rsidP="00FC3CAD">
            <w:pPr>
              <w:pStyle w:val="GvdeMetni"/>
              <w:spacing w:before="0" w:after="0" w:line="240" w:lineRule="atLeast"/>
              <w:ind w:left="57" w:right="57"/>
              <w:rPr>
                <w:snapToGrid w:val="0"/>
                <w:sz w:val="20"/>
                <w:szCs w:val="20"/>
              </w:rPr>
            </w:pPr>
            <w:r w:rsidRPr="001478E0">
              <w:rPr>
                <w:snapToGrid w:val="0"/>
                <w:sz w:val="20"/>
                <w:szCs w:val="20"/>
              </w:rPr>
              <w:t>BALIK BİYODENEYİ (ZSF)</w:t>
            </w:r>
          </w:p>
        </w:tc>
        <w:tc>
          <w:tcPr>
            <w:tcW w:w="897" w:type="pct"/>
            <w:tcBorders>
              <w:top w:val="nil"/>
              <w:left w:val="nil"/>
              <w:bottom w:val="nil"/>
              <w:right w:val="single" w:sz="8" w:space="0" w:color="auto"/>
            </w:tcBorders>
            <w:tcMar>
              <w:top w:w="0" w:type="dxa"/>
              <w:left w:w="28" w:type="dxa"/>
              <w:bottom w:w="0" w:type="dxa"/>
              <w:right w:w="28" w:type="dxa"/>
            </w:tcMar>
          </w:tcPr>
          <w:p w14:paraId="3626079A"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w:t>
            </w:r>
          </w:p>
        </w:tc>
        <w:tc>
          <w:tcPr>
            <w:tcW w:w="1347" w:type="pct"/>
            <w:tcBorders>
              <w:top w:val="nil"/>
              <w:left w:val="nil"/>
              <w:bottom w:val="nil"/>
              <w:right w:val="single" w:sz="12" w:space="0" w:color="auto"/>
            </w:tcBorders>
            <w:tcMar>
              <w:top w:w="0" w:type="dxa"/>
              <w:left w:w="28" w:type="dxa"/>
              <w:bottom w:w="0" w:type="dxa"/>
              <w:right w:w="28" w:type="dxa"/>
            </w:tcMar>
          </w:tcPr>
          <w:p w14:paraId="6BFE6407"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8</w:t>
            </w:r>
          </w:p>
        </w:tc>
      </w:tr>
      <w:tr w:rsidR="00FC3CAD" w:rsidRPr="001478E0" w14:paraId="06E94E36" w14:textId="77777777" w:rsidTr="00FC3CAD">
        <w:trPr>
          <w:trHeight w:val="314"/>
        </w:trPr>
        <w:tc>
          <w:tcPr>
            <w:tcW w:w="2757" w:type="pct"/>
            <w:tcBorders>
              <w:top w:val="nil"/>
              <w:left w:val="single" w:sz="12" w:space="0" w:color="auto"/>
              <w:bottom w:val="nil"/>
              <w:right w:val="single" w:sz="8" w:space="0" w:color="auto"/>
            </w:tcBorders>
            <w:tcMar>
              <w:top w:w="0" w:type="dxa"/>
              <w:left w:w="28" w:type="dxa"/>
              <w:bottom w:w="0" w:type="dxa"/>
              <w:right w:w="28" w:type="dxa"/>
            </w:tcMar>
          </w:tcPr>
          <w:p w14:paraId="3894340D" w14:textId="77777777" w:rsidR="00FC3CAD" w:rsidRPr="001478E0" w:rsidRDefault="00FC3CAD" w:rsidP="00FC3CAD">
            <w:pPr>
              <w:pStyle w:val="GvdeMetni"/>
              <w:spacing w:line="240" w:lineRule="atLeast"/>
              <w:ind w:left="57" w:right="57"/>
              <w:contextualSpacing/>
              <w:rPr>
                <w:sz w:val="20"/>
                <w:szCs w:val="20"/>
              </w:rPr>
            </w:pPr>
            <w:r w:rsidRPr="001478E0">
              <w:rPr>
                <w:sz w:val="20"/>
                <w:szCs w:val="20"/>
              </w:rPr>
              <w:t>RENK**</w:t>
            </w:r>
          </w:p>
        </w:tc>
        <w:tc>
          <w:tcPr>
            <w:tcW w:w="897" w:type="pct"/>
            <w:tcBorders>
              <w:top w:val="nil"/>
              <w:left w:val="nil"/>
              <w:bottom w:val="nil"/>
              <w:right w:val="single" w:sz="8" w:space="0" w:color="auto"/>
            </w:tcBorders>
            <w:tcMar>
              <w:top w:w="0" w:type="dxa"/>
              <w:left w:w="28" w:type="dxa"/>
              <w:bottom w:w="0" w:type="dxa"/>
              <w:right w:w="28" w:type="dxa"/>
            </w:tcMar>
          </w:tcPr>
          <w:p w14:paraId="289DB73B"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w:t>
            </w:r>
            <w:proofErr w:type="spellStart"/>
            <w:r w:rsidRPr="001478E0">
              <w:rPr>
                <w:sz w:val="20"/>
                <w:szCs w:val="20"/>
              </w:rPr>
              <w:t>Pt-Co</w:t>
            </w:r>
            <w:proofErr w:type="spellEnd"/>
            <w:r w:rsidRPr="001478E0">
              <w:rPr>
                <w:sz w:val="20"/>
                <w:szCs w:val="20"/>
              </w:rPr>
              <w:t xml:space="preserve">) </w:t>
            </w:r>
          </w:p>
        </w:tc>
        <w:tc>
          <w:tcPr>
            <w:tcW w:w="1347" w:type="pct"/>
            <w:tcBorders>
              <w:top w:val="nil"/>
              <w:left w:val="nil"/>
              <w:bottom w:val="nil"/>
              <w:right w:val="single" w:sz="12" w:space="0" w:color="auto"/>
            </w:tcBorders>
            <w:tcMar>
              <w:top w:w="0" w:type="dxa"/>
              <w:left w:w="28" w:type="dxa"/>
              <w:bottom w:w="0" w:type="dxa"/>
              <w:right w:w="28" w:type="dxa"/>
            </w:tcMar>
          </w:tcPr>
          <w:p w14:paraId="458B2A79"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280</w:t>
            </w:r>
          </w:p>
        </w:tc>
      </w:tr>
      <w:tr w:rsidR="00FC3CAD" w:rsidRPr="001478E0" w14:paraId="07B5140F" w14:textId="77777777" w:rsidTr="00FC3CAD">
        <w:trPr>
          <w:trHeight w:val="289"/>
        </w:trPr>
        <w:tc>
          <w:tcPr>
            <w:tcW w:w="2757"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3F6A1076" w14:textId="77777777" w:rsidR="00FC3CAD" w:rsidRPr="001478E0" w:rsidRDefault="00FC3CAD" w:rsidP="00FC3CAD">
            <w:pPr>
              <w:pStyle w:val="GvdeMetni"/>
              <w:spacing w:line="240" w:lineRule="atLeast"/>
              <w:ind w:left="57" w:right="57"/>
              <w:contextualSpacing/>
              <w:rPr>
                <w:sz w:val="20"/>
                <w:szCs w:val="20"/>
              </w:rPr>
            </w:pPr>
            <w:proofErr w:type="spellStart"/>
            <w:r w:rsidRPr="001478E0">
              <w:rPr>
                <w:sz w:val="20"/>
                <w:szCs w:val="20"/>
              </w:rPr>
              <w:lastRenderedPageBreak/>
              <w:t>Ph</w:t>
            </w:r>
            <w:proofErr w:type="spellEnd"/>
          </w:p>
        </w:tc>
        <w:tc>
          <w:tcPr>
            <w:tcW w:w="897" w:type="pct"/>
            <w:tcBorders>
              <w:top w:val="nil"/>
              <w:left w:val="nil"/>
              <w:bottom w:val="single" w:sz="12" w:space="0" w:color="auto"/>
              <w:right w:val="single" w:sz="8" w:space="0" w:color="auto"/>
            </w:tcBorders>
            <w:tcMar>
              <w:top w:w="0" w:type="dxa"/>
              <w:left w:w="28" w:type="dxa"/>
              <w:bottom w:w="0" w:type="dxa"/>
              <w:right w:w="28" w:type="dxa"/>
            </w:tcMar>
          </w:tcPr>
          <w:p w14:paraId="63064419"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w:t>
            </w:r>
          </w:p>
        </w:tc>
        <w:tc>
          <w:tcPr>
            <w:tcW w:w="1347" w:type="pct"/>
            <w:tcBorders>
              <w:top w:val="nil"/>
              <w:left w:val="nil"/>
              <w:bottom w:val="single" w:sz="12" w:space="0" w:color="auto"/>
              <w:right w:val="single" w:sz="12" w:space="0" w:color="auto"/>
            </w:tcBorders>
            <w:tcMar>
              <w:top w:w="0" w:type="dxa"/>
              <w:left w:w="28" w:type="dxa"/>
              <w:bottom w:w="0" w:type="dxa"/>
              <w:right w:w="28" w:type="dxa"/>
            </w:tcMar>
          </w:tcPr>
          <w:p w14:paraId="026F6CFF"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6-9</w:t>
            </w:r>
          </w:p>
        </w:tc>
      </w:tr>
    </w:tbl>
    <w:p w14:paraId="48CF3760" w14:textId="77777777" w:rsidR="00FC3CAD" w:rsidRPr="001478E0" w:rsidRDefault="00FC3CAD" w:rsidP="00FC3CAD">
      <w:pPr>
        <w:pStyle w:val="st1"/>
        <w:spacing w:before="0" w:after="0" w:line="240" w:lineRule="atLeast"/>
        <w:ind w:right="-1"/>
        <w:jc w:val="both"/>
        <w:rPr>
          <w:b/>
        </w:rPr>
      </w:pPr>
      <w:r w:rsidRPr="001478E0">
        <w:rPr>
          <w:b/>
        </w:rPr>
        <w:t xml:space="preserve">Tablo 13.1: Selüloz, </w:t>
      </w:r>
      <w:proofErr w:type="gramStart"/>
      <w:r w:rsidRPr="001478E0">
        <w:rPr>
          <w:b/>
        </w:rPr>
        <w:t>Kağıt</w:t>
      </w:r>
      <w:proofErr w:type="gramEnd"/>
      <w:r w:rsidRPr="001478E0">
        <w:rPr>
          <w:b/>
        </w:rPr>
        <w:t>, Karton ve Benzeri Sanayi (Hurda Kağıt, Saman ve Odundan Ağartılmamış Selüloz Üretimi ile Ağartılmamış Selüloz İle Üretilen Kağıt ve Kağıt Mamulleri )</w:t>
      </w:r>
      <w:r w:rsidRPr="001478E0">
        <w:rPr>
          <w:snapToGrid w:val="0"/>
          <w:sz w:val="20"/>
          <w:szCs w:val="20"/>
        </w:rPr>
        <w:t>*</w:t>
      </w:r>
    </w:p>
    <w:p w14:paraId="508C49FD" w14:textId="77777777" w:rsidR="00FC3CAD" w:rsidRPr="001478E0" w:rsidRDefault="00FC3CAD" w:rsidP="00FC3CAD">
      <w:pPr>
        <w:pStyle w:val="st1"/>
        <w:spacing w:line="0" w:lineRule="atLeast"/>
        <w:ind w:right="-828"/>
        <w:rPr>
          <w:sz w:val="20"/>
          <w:szCs w:val="20"/>
        </w:rPr>
      </w:pPr>
      <w:r w:rsidRPr="001478E0">
        <w:rPr>
          <w:sz w:val="20"/>
          <w:szCs w:val="20"/>
        </w:rPr>
        <w:t>* 1 ton kuru ürün başına tüketilen günlük ortalama debi miktarı 150 m</w:t>
      </w:r>
      <w:r w:rsidRPr="001478E0">
        <w:rPr>
          <w:sz w:val="20"/>
          <w:szCs w:val="20"/>
          <w:vertAlign w:val="superscript"/>
        </w:rPr>
        <w:t>3</w:t>
      </w:r>
      <w:r w:rsidRPr="001478E0">
        <w:rPr>
          <w:sz w:val="20"/>
          <w:szCs w:val="20"/>
        </w:rPr>
        <w:t>’ü aşamaz.</w:t>
      </w:r>
    </w:p>
    <w:p w14:paraId="30FF3D96" w14:textId="77777777" w:rsidR="00FC3CAD" w:rsidRPr="001478E0" w:rsidRDefault="00FC3CAD" w:rsidP="00FC3CAD">
      <w:pPr>
        <w:pStyle w:val="st1"/>
        <w:spacing w:line="0" w:lineRule="atLeast"/>
        <w:ind w:right="-828"/>
        <w:rPr>
          <w:sz w:val="20"/>
          <w:szCs w:val="20"/>
        </w:rPr>
      </w:pPr>
      <w:r w:rsidRPr="001478E0">
        <w:rPr>
          <w:sz w:val="20"/>
          <w:szCs w:val="20"/>
        </w:rPr>
        <w:t xml:space="preserve">**Sadece hurda </w:t>
      </w:r>
      <w:proofErr w:type="gramStart"/>
      <w:r w:rsidRPr="001478E0">
        <w:rPr>
          <w:sz w:val="20"/>
          <w:szCs w:val="20"/>
        </w:rPr>
        <w:t>kağıt</w:t>
      </w:r>
      <w:proofErr w:type="gramEnd"/>
      <w:r w:rsidRPr="001478E0">
        <w:rPr>
          <w:sz w:val="20"/>
          <w:szCs w:val="20"/>
        </w:rPr>
        <w:t xml:space="preserve"> ile elde edilmiş ağartılmamış selüloz ile üretilen kağıt ve kağıt </w:t>
      </w:r>
      <w:proofErr w:type="spellStart"/>
      <w:r w:rsidRPr="001478E0">
        <w:rPr>
          <w:sz w:val="20"/>
          <w:szCs w:val="20"/>
        </w:rPr>
        <w:t>mamülleri</w:t>
      </w:r>
      <w:proofErr w:type="spellEnd"/>
      <w:r w:rsidRPr="001478E0">
        <w:rPr>
          <w:sz w:val="20"/>
          <w:szCs w:val="20"/>
        </w:rPr>
        <w:t xml:space="preserve"> üretiminde uygulanır.</w:t>
      </w:r>
    </w:p>
    <w:tbl>
      <w:tblPr>
        <w:tblpPr w:leftFromText="141" w:rightFromText="141" w:vertAnchor="text" w:horzAnchor="page" w:tblpX="1409" w:tblpY="673"/>
        <w:tblW w:w="9488" w:type="dxa"/>
        <w:tblLayout w:type="fixed"/>
        <w:tblCellMar>
          <w:left w:w="0" w:type="dxa"/>
          <w:right w:w="0" w:type="dxa"/>
        </w:tblCellMar>
        <w:tblLook w:val="0000" w:firstRow="0" w:lastRow="0" w:firstColumn="0" w:lastColumn="0" w:noHBand="0" w:noVBand="0"/>
      </w:tblPr>
      <w:tblGrid>
        <w:gridCol w:w="5230"/>
        <w:gridCol w:w="1702"/>
        <w:gridCol w:w="2556"/>
      </w:tblGrid>
      <w:tr w:rsidR="00FC3CAD" w:rsidRPr="001478E0" w14:paraId="73669977" w14:textId="77777777" w:rsidTr="00FC3CAD">
        <w:trPr>
          <w:trHeight w:val="57"/>
        </w:trPr>
        <w:tc>
          <w:tcPr>
            <w:tcW w:w="2756"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AEA72B1" w14:textId="77777777" w:rsidR="00FC3CAD" w:rsidRPr="001478E0" w:rsidRDefault="00FC3CAD" w:rsidP="00FC3CAD">
            <w:pPr>
              <w:pStyle w:val="GvdeMetni"/>
              <w:spacing w:before="0" w:after="0" w:line="240" w:lineRule="atLeast"/>
              <w:ind w:left="57" w:right="57" w:firstLine="187"/>
              <w:rPr>
                <w:sz w:val="20"/>
                <w:szCs w:val="20"/>
              </w:rPr>
            </w:pPr>
            <w:r w:rsidRPr="001478E0">
              <w:rPr>
                <w:sz w:val="20"/>
                <w:szCs w:val="20"/>
              </w:rPr>
              <w:t> PARAMETRE</w:t>
            </w:r>
          </w:p>
        </w:tc>
        <w:tc>
          <w:tcPr>
            <w:tcW w:w="897"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1F3EC9EB"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BİRİM</w:t>
            </w:r>
          </w:p>
        </w:tc>
        <w:tc>
          <w:tcPr>
            <w:tcW w:w="134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46D4F923"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 SAATLİK KOMPOZİT NUMUNE</w:t>
            </w:r>
          </w:p>
        </w:tc>
      </w:tr>
      <w:tr w:rsidR="00FC3CAD" w:rsidRPr="001478E0" w14:paraId="6EEE2F30" w14:textId="77777777" w:rsidTr="00FC3CAD">
        <w:trPr>
          <w:trHeight w:val="57"/>
        </w:trPr>
        <w:tc>
          <w:tcPr>
            <w:tcW w:w="2756" w:type="pct"/>
            <w:tcBorders>
              <w:top w:val="nil"/>
              <w:left w:val="single" w:sz="12" w:space="0" w:color="auto"/>
              <w:bottom w:val="nil"/>
              <w:right w:val="single" w:sz="8" w:space="0" w:color="auto"/>
            </w:tcBorders>
            <w:tcMar>
              <w:top w:w="0" w:type="dxa"/>
              <w:left w:w="28" w:type="dxa"/>
              <w:bottom w:w="0" w:type="dxa"/>
              <w:right w:w="28" w:type="dxa"/>
            </w:tcMar>
          </w:tcPr>
          <w:p w14:paraId="421A5DB2"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KİMYASAL OKSİJEN İHTİYACI (KOİ)</w:t>
            </w:r>
          </w:p>
        </w:tc>
        <w:tc>
          <w:tcPr>
            <w:tcW w:w="897" w:type="pct"/>
            <w:tcBorders>
              <w:top w:val="nil"/>
              <w:left w:val="nil"/>
              <w:bottom w:val="nil"/>
              <w:right w:val="single" w:sz="8" w:space="0" w:color="auto"/>
            </w:tcBorders>
            <w:tcMar>
              <w:top w:w="0" w:type="dxa"/>
              <w:left w:w="28" w:type="dxa"/>
              <w:bottom w:w="0" w:type="dxa"/>
              <w:right w:w="28" w:type="dxa"/>
            </w:tcMar>
          </w:tcPr>
          <w:p w14:paraId="08894C0F"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47" w:type="pct"/>
            <w:tcBorders>
              <w:top w:val="nil"/>
              <w:left w:val="nil"/>
              <w:bottom w:val="nil"/>
              <w:right w:val="single" w:sz="12" w:space="0" w:color="auto"/>
            </w:tcBorders>
            <w:tcMar>
              <w:top w:w="0" w:type="dxa"/>
              <w:left w:w="28" w:type="dxa"/>
              <w:bottom w:w="0" w:type="dxa"/>
              <w:right w:w="28" w:type="dxa"/>
            </w:tcMar>
          </w:tcPr>
          <w:p w14:paraId="16379F7D"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400</w:t>
            </w:r>
          </w:p>
        </w:tc>
      </w:tr>
      <w:tr w:rsidR="00FC3CAD" w:rsidRPr="001478E0" w14:paraId="6AABE8AB" w14:textId="77777777" w:rsidTr="00FC3CAD">
        <w:trPr>
          <w:trHeight w:val="57"/>
        </w:trPr>
        <w:tc>
          <w:tcPr>
            <w:tcW w:w="2756" w:type="pct"/>
            <w:tcBorders>
              <w:top w:val="nil"/>
              <w:left w:val="single" w:sz="12" w:space="0" w:color="auto"/>
              <w:right w:val="single" w:sz="8" w:space="0" w:color="auto"/>
            </w:tcBorders>
            <w:tcMar>
              <w:top w:w="0" w:type="dxa"/>
              <w:left w:w="28" w:type="dxa"/>
              <w:bottom w:w="0" w:type="dxa"/>
              <w:right w:w="28" w:type="dxa"/>
            </w:tcMar>
          </w:tcPr>
          <w:p w14:paraId="429527CB"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ASKIDA KATI MADDE (AKM)</w:t>
            </w:r>
          </w:p>
        </w:tc>
        <w:tc>
          <w:tcPr>
            <w:tcW w:w="897" w:type="pct"/>
            <w:tcBorders>
              <w:top w:val="nil"/>
              <w:left w:val="nil"/>
              <w:right w:val="single" w:sz="8" w:space="0" w:color="auto"/>
            </w:tcBorders>
            <w:tcMar>
              <w:top w:w="0" w:type="dxa"/>
              <w:left w:w="28" w:type="dxa"/>
              <w:bottom w:w="0" w:type="dxa"/>
              <w:right w:w="28" w:type="dxa"/>
            </w:tcMar>
          </w:tcPr>
          <w:p w14:paraId="6F246B30"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47" w:type="pct"/>
            <w:tcBorders>
              <w:top w:val="nil"/>
              <w:left w:val="nil"/>
              <w:right w:val="single" w:sz="12" w:space="0" w:color="auto"/>
            </w:tcBorders>
            <w:tcMar>
              <w:top w:w="0" w:type="dxa"/>
              <w:left w:w="28" w:type="dxa"/>
              <w:bottom w:w="0" w:type="dxa"/>
              <w:right w:w="28" w:type="dxa"/>
            </w:tcMar>
          </w:tcPr>
          <w:p w14:paraId="63310579"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125</w:t>
            </w:r>
          </w:p>
        </w:tc>
      </w:tr>
      <w:tr w:rsidR="00FC3CAD" w:rsidRPr="001478E0" w14:paraId="17358A84" w14:textId="77777777" w:rsidTr="00FC3CAD">
        <w:trPr>
          <w:trHeight w:val="57"/>
        </w:trPr>
        <w:tc>
          <w:tcPr>
            <w:tcW w:w="2756" w:type="pct"/>
            <w:tcBorders>
              <w:top w:val="nil"/>
              <w:left w:val="single" w:sz="12" w:space="0" w:color="auto"/>
              <w:right w:val="single" w:sz="8" w:space="0" w:color="auto"/>
            </w:tcBorders>
            <w:tcMar>
              <w:top w:w="0" w:type="dxa"/>
              <w:left w:w="28" w:type="dxa"/>
              <w:bottom w:w="0" w:type="dxa"/>
              <w:right w:w="28" w:type="dxa"/>
            </w:tcMar>
          </w:tcPr>
          <w:p w14:paraId="6009CFAC" w14:textId="77777777" w:rsidR="00FC3CAD" w:rsidRPr="001478E0" w:rsidRDefault="00FC3CAD" w:rsidP="00FC3CAD">
            <w:pPr>
              <w:pStyle w:val="GvdeMetni"/>
              <w:spacing w:line="240" w:lineRule="atLeast"/>
              <w:ind w:left="57" w:right="57"/>
              <w:contextualSpacing/>
              <w:rPr>
                <w:snapToGrid w:val="0"/>
                <w:sz w:val="20"/>
                <w:szCs w:val="20"/>
              </w:rPr>
            </w:pPr>
            <w:r w:rsidRPr="001478E0">
              <w:rPr>
                <w:snapToGrid w:val="0"/>
                <w:sz w:val="20"/>
                <w:szCs w:val="20"/>
              </w:rPr>
              <w:t>RENK</w:t>
            </w:r>
          </w:p>
        </w:tc>
        <w:tc>
          <w:tcPr>
            <w:tcW w:w="897" w:type="pct"/>
            <w:tcBorders>
              <w:top w:val="nil"/>
              <w:left w:val="nil"/>
              <w:right w:val="single" w:sz="8" w:space="0" w:color="auto"/>
            </w:tcBorders>
            <w:tcMar>
              <w:top w:w="0" w:type="dxa"/>
              <w:left w:w="28" w:type="dxa"/>
              <w:bottom w:w="0" w:type="dxa"/>
              <w:right w:w="28" w:type="dxa"/>
            </w:tcMar>
          </w:tcPr>
          <w:p w14:paraId="7370D45F"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w:t>
            </w:r>
            <w:proofErr w:type="spellStart"/>
            <w:r w:rsidRPr="001478E0">
              <w:rPr>
                <w:sz w:val="20"/>
                <w:szCs w:val="20"/>
              </w:rPr>
              <w:t>Pt-Co</w:t>
            </w:r>
            <w:proofErr w:type="spellEnd"/>
            <w:r w:rsidRPr="001478E0">
              <w:rPr>
                <w:sz w:val="20"/>
                <w:szCs w:val="20"/>
              </w:rPr>
              <w:t xml:space="preserve">) </w:t>
            </w:r>
          </w:p>
        </w:tc>
        <w:tc>
          <w:tcPr>
            <w:tcW w:w="1347" w:type="pct"/>
            <w:tcBorders>
              <w:top w:val="nil"/>
              <w:left w:val="nil"/>
              <w:right w:val="single" w:sz="12" w:space="0" w:color="auto"/>
            </w:tcBorders>
            <w:tcMar>
              <w:top w:w="0" w:type="dxa"/>
              <w:left w:w="28" w:type="dxa"/>
              <w:bottom w:w="0" w:type="dxa"/>
              <w:right w:w="28" w:type="dxa"/>
            </w:tcMar>
          </w:tcPr>
          <w:p w14:paraId="4A902703"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280</w:t>
            </w:r>
          </w:p>
        </w:tc>
      </w:tr>
      <w:tr w:rsidR="00FC3CAD" w:rsidRPr="001478E0" w14:paraId="46CF7D75" w14:textId="77777777" w:rsidTr="00FC3CAD">
        <w:trPr>
          <w:trHeight w:val="57"/>
        </w:trPr>
        <w:tc>
          <w:tcPr>
            <w:tcW w:w="2756" w:type="pct"/>
            <w:tcBorders>
              <w:top w:val="nil"/>
              <w:left w:val="single" w:sz="12" w:space="0" w:color="auto"/>
              <w:bottom w:val="nil"/>
              <w:right w:val="single" w:sz="8" w:space="0" w:color="auto"/>
            </w:tcBorders>
            <w:tcMar>
              <w:top w:w="0" w:type="dxa"/>
              <w:left w:w="28" w:type="dxa"/>
              <w:bottom w:w="0" w:type="dxa"/>
              <w:right w:w="28" w:type="dxa"/>
            </w:tcMar>
          </w:tcPr>
          <w:p w14:paraId="7C0F970E" w14:textId="77777777" w:rsidR="00FC3CAD" w:rsidRPr="001478E0" w:rsidRDefault="00FC3CAD" w:rsidP="00FC3CAD">
            <w:pPr>
              <w:pStyle w:val="GvdeMetni"/>
              <w:spacing w:before="0" w:after="0" w:line="240" w:lineRule="atLeast"/>
              <w:ind w:right="57"/>
              <w:rPr>
                <w:snapToGrid w:val="0"/>
                <w:sz w:val="20"/>
                <w:szCs w:val="20"/>
              </w:rPr>
            </w:pPr>
            <w:r w:rsidRPr="001478E0">
              <w:rPr>
                <w:snapToGrid w:val="0"/>
                <w:sz w:val="20"/>
                <w:szCs w:val="20"/>
              </w:rPr>
              <w:t>BALIK BİYODENEYİ (ZSF)</w:t>
            </w:r>
          </w:p>
        </w:tc>
        <w:tc>
          <w:tcPr>
            <w:tcW w:w="897" w:type="pct"/>
            <w:tcBorders>
              <w:top w:val="nil"/>
              <w:left w:val="nil"/>
              <w:bottom w:val="nil"/>
              <w:right w:val="single" w:sz="8" w:space="0" w:color="auto"/>
            </w:tcBorders>
            <w:tcMar>
              <w:top w:w="0" w:type="dxa"/>
              <w:left w:w="28" w:type="dxa"/>
              <w:bottom w:w="0" w:type="dxa"/>
              <w:right w:w="28" w:type="dxa"/>
            </w:tcMar>
          </w:tcPr>
          <w:p w14:paraId="7D23019F" w14:textId="77777777" w:rsidR="00FC3CAD" w:rsidRPr="001478E0" w:rsidRDefault="00FC3CAD" w:rsidP="00FC3CAD">
            <w:pPr>
              <w:pStyle w:val="GvdeMetni"/>
              <w:spacing w:before="0" w:after="0" w:line="240" w:lineRule="atLeast"/>
              <w:ind w:left="57" w:right="57"/>
              <w:jc w:val="center"/>
              <w:rPr>
                <w:strike/>
                <w:sz w:val="20"/>
                <w:szCs w:val="20"/>
              </w:rPr>
            </w:pPr>
            <w:r w:rsidRPr="001478E0">
              <w:rPr>
                <w:strike/>
                <w:sz w:val="20"/>
                <w:szCs w:val="20"/>
              </w:rPr>
              <w:t>-</w:t>
            </w:r>
          </w:p>
        </w:tc>
        <w:tc>
          <w:tcPr>
            <w:tcW w:w="1347" w:type="pct"/>
            <w:tcBorders>
              <w:top w:val="nil"/>
              <w:left w:val="nil"/>
              <w:bottom w:val="nil"/>
              <w:right w:val="single" w:sz="12" w:space="0" w:color="auto"/>
            </w:tcBorders>
            <w:tcMar>
              <w:top w:w="0" w:type="dxa"/>
              <w:left w:w="28" w:type="dxa"/>
              <w:bottom w:w="0" w:type="dxa"/>
              <w:right w:w="28" w:type="dxa"/>
            </w:tcMar>
          </w:tcPr>
          <w:p w14:paraId="4302359C"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8</w:t>
            </w:r>
          </w:p>
        </w:tc>
      </w:tr>
      <w:tr w:rsidR="00FC3CAD" w:rsidRPr="001478E0" w14:paraId="109FB93F" w14:textId="77777777" w:rsidTr="00FC3CAD">
        <w:trPr>
          <w:trHeight w:val="57"/>
        </w:trPr>
        <w:tc>
          <w:tcPr>
            <w:tcW w:w="2756"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10CDEE7" w14:textId="77777777" w:rsidR="00FC3CAD" w:rsidRPr="001478E0" w:rsidRDefault="00FC3CAD" w:rsidP="00FC3CAD">
            <w:pPr>
              <w:pStyle w:val="GvdeMetni"/>
              <w:spacing w:before="0" w:after="0" w:line="240" w:lineRule="atLeast"/>
              <w:ind w:left="57" w:right="57"/>
              <w:rPr>
                <w:snapToGrid w:val="0"/>
                <w:sz w:val="20"/>
                <w:szCs w:val="20"/>
              </w:rPr>
            </w:pPr>
            <w:proofErr w:type="spellStart"/>
            <w:r w:rsidRPr="001478E0">
              <w:rPr>
                <w:snapToGrid w:val="0"/>
                <w:sz w:val="20"/>
                <w:szCs w:val="20"/>
              </w:rPr>
              <w:t>Ph</w:t>
            </w:r>
            <w:proofErr w:type="spellEnd"/>
          </w:p>
        </w:tc>
        <w:tc>
          <w:tcPr>
            <w:tcW w:w="897" w:type="pct"/>
            <w:tcBorders>
              <w:top w:val="nil"/>
              <w:left w:val="nil"/>
              <w:bottom w:val="single" w:sz="12" w:space="0" w:color="auto"/>
              <w:right w:val="single" w:sz="8" w:space="0" w:color="auto"/>
            </w:tcBorders>
            <w:tcMar>
              <w:top w:w="0" w:type="dxa"/>
              <w:left w:w="28" w:type="dxa"/>
              <w:bottom w:w="0" w:type="dxa"/>
              <w:right w:w="28" w:type="dxa"/>
            </w:tcMar>
          </w:tcPr>
          <w:p w14:paraId="05CFFEE4" w14:textId="77777777" w:rsidR="00FC3CAD" w:rsidRPr="001478E0" w:rsidRDefault="00FC3CAD" w:rsidP="00FC3CAD">
            <w:pPr>
              <w:pStyle w:val="GvdeMetni"/>
              <w:spacing w:before="0" w:after="0" w:line="240" w:lineRule="atLeast"/>
              <w:ind w:left="57" w:right="57"/>
              <w:jc w:val="center"/>
              <w:rPr>
                <w:strike/>
                <w:sz w:val="20"/>
                <w:szCs w:val="20"/>
              </w:rPr>
            </w:pPr>
            <w:r w:rsidRPr="001478E0">
              <w:rPr>
                <w:strike/>
                <w:sz w:val="20"/>
                <w:szCs w:val="20"/>
              </w:rPr>
              <w:t>-</w:t>
            </w:r>
          </w:p>
        </w:tc>
        <w:tc>
          <w:tcPr>
            <w:tcW w:w="1347" w:type="pct"/>
            <w:tcBorders>
              <w:top w:val="nil"/>
              <w:left w:val="nil"/>
              <w:bottom w:val="single" w:sz="12" w:space="0" w:color="auto"/>
              <w:right w:val="single" w:sz="12" w:space="0" w:color="auto"/>
            </w:tcBorders>
            <w:tcMar>
              <w:top w:w="0" w:type="dxa"/>
              <w:left w:w="28" w:type="dxa"/>
              <w:bottom w:w="0" w:type="dxa"/>
              <w:right w:w="28" w:type="dxa"/>
            </w:tcMar>
          </w:tcPr>
          <w:p w14:paraId="1772226F"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6-9</w:t>
            </w:r>
          </w:p>
        </w:tc>
      </w:tr>
    </w:tbl>
    <w:p w14:paraId="5A924CD9" w14:textId="77777777" w:rsidR="00FC3CAD" w:rsidRPr="001478E0" w:rsidRDefault="00FC3CAD" w:rsidP="00FC3CAD">
      <w:pPr>
        <w:pStyle w:val="st1"/>
        <w:spacing w:before="0" w:after="0" w:line="240" w:lineRule="atLeast"/>
        <w:ind w:right="1"/>
        <w:rPr>
          <w:b/>
        </w:rPr>
      </w:pPr>
      <w:r w:rsidRPr="001478E0">
        <w:rPr>
          <w:b/>
        </w:rPr>
        <w:t xml:space="preserve">Tablo 13.2: Selüloz, </w:t>
      </w:r>
      <w:proofErr w:type="gramStart"/>
      <w:r w:rsidRPr="001478E0">
        <w:rPr>
          <w:b/>
        </w:rPr>
        <w:t>Kağıt</w:t>
      </w:r>
      <w:proofErr w:type="gramEnd"/>
      <w:r w:rsidRPr="001478E0">
        <w:rPr>
          <w:b/>
        </w:rPr>
        <w:t xml:space="preserve">, Karton ve Benzeri Sanayi (Hurda Kağıt, Saman ve Odundan Ağartılmış Selüloz Üretimi ile Ağartılmış Selüloz İle Üretilen Kağıt ve Kağıt </w:t>
      </w:r>
      <w:proofErr w:type="spellStart"/>
      <w:r w:rsidRPr="001478E0">
        <w:rPr>
          <w:b/>
        </w:rPr>
        <w:t>Mamülleri</w:t>
      </w:r>
      <w:proofErr w:type="spellEnd"/>
      <w:r w:rsidRPr="001478E0">
        <w:rPr>
          <w:b/>
        </w:rPr>
        <w:t xml:space="preserve"> )*</w:t>
      </w:r>
    </w:p>
    <w:p w14:paraId="399B0C0E" w14:textId="77777777" w:rsidR="00FC3CAD" w:rsidRPr="001478E0" w:rsidRDefault="00FC3CAD" w:rsidP="00FC3CAD">
      <w:pPr>
        <w:pStyle w:val="st1"/>
        <w:spacing w:before="0" w:after="0" w:line="240" w:lineRule="atLeast"/>
        <w:ind w:right="-828"/>
        <w:rPr>
          <w:sz w:val="20"/>
          <w:szCs w:val="20"/>
        </w:rPr>
      </w:pPr>
      <w:r w:rsidRPr="001478E0">
        <w:rPr>
          <w:sz w:val="20"/>
          <w:szCs w:val="20"/>
        </w:rPr>
        <w:t>*1 ton kuru ürün başına tüketilen günlük ortalama debi miktarı 150 m</w:t>
      </w:r>
      <w:r w:rsidRPr="001478E0">
        <w:rPr>
          <w:sz w:val="20"/>
          <w:szCs w:val="20"/>
          <w:vertAlign w:val="superscript"/>
        </w:rPr>
        <w:t>3</w:t>
      </w:r>
      <w:r w:rsidRPr="001478E0">
        <w:rPr>
          <w:sz w:val="20"/>
          <w:szCs w:val="20"/>
        </w:rPr>
        <w:t>’ü aşamaz.</w:t>
      </w:r>
    </w:p>
    <w:p w14:paraId="2B80F889" w14:textId="77777777" w:rsidR="00FC3CAD" w:rsidRPr="001478E0" w:rsidRDefault="00FC3CAD" w:rsidP="00FC3CAD">
      <w:pPr>
        <w:pStyle w:val="st1"/>
        <w:spacing w:before="0" w:after="0" w:line="240" w:lineRule="atLeast"/>
        <w:ind w:right="-828"/>
        <w:rPr>
          <w:sz w:val="20"/>
          <w:szCs w:val="20"/>
        </w:rPr>
      </w:pPr>
    </w:p>
    <w:tbl>
      <w:tblPr>
        <w:tblpPr w:leftFromText="141" w:rightFromText="141" w:vertAnchor="text" w:horzAnchor="page" w:tblpX="1414" w:tblpY="617"/>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31"/>
        <w:gridCol w:w="1701"/>
        <w:gridCol w:w="2551"/>
      </w:tblGrid>
      <w:tr w:rsidR="00FC3CAD" w:rsidRPr="001478E0" w14:paraId="653628F4" w14:textId="77777777" w:rsidTr="00FC3CAD">
        <w:trPr>
          <w:trHeight w:val="57"/>
        </w:trPr>
        <w:tc>
          <w:tcPr>
            <w:tcW w:w="2758"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0DCB66E1" w14:textId="77777777" w:rsidR="00FC3CAD" w:rsidRPr="001478E0" w:rsidRDefault="00FC3CAD" w:rsidP="00FC3CAD">
            <w:pPr>
              <w:pStyle w:val="GvdeMetni"/>
              <w:spacing w:before="0" w:after="0" w:line="240" w:lineRule="atLeast"/>
              <w:ind w:left="254" w:right="57" w:hanging="197"/>
              <w:rPr>
                <w:sz w:val="20"/>
                <w:szCs w:val="20"/>
              </w:rPr>
            </w:pPr>
            <w:r w:rsidRPr="001478E0">
              <w:rPr>
                <w:sz w:val="20"/>
                <w:szCs w:val="20"/>
              </w:rPr>
              <w:t> PARAMETRE</w:t>
            </w:r>
          </w:p>
        </w:tc>
        <w:tc>
          <w:tcPr>
            <w:tcW w:w="897" w:type="pct"/>
            <w:tcBorders>
              <w:top w:val="single" w:sz="12" w:space="0" w:color="auto"/>
              <w:left w:val="single" w:sz="8" w:space="0" w:color="auto"/>
              <w:bottom w:val="single" w:sz="12" w:space="0" w:color="auto"/>
              <w:right w:val="single" w:sz="8" w:space="0" w:color="auto"/>
            </w:tcBorders>
            <w:tcMar>
              <w:top w:w="0" w:type="dxa"/>
              <w:left w:w="28" w:type="dxa"/>
              <w:bottom w:w="0" w:type="dxa"/>
              <w:right w:w="28" w:type="dxa"/>
            </w:tcMar>
            <w:vAlign w:val="center"/>
          </w:tcPr>
          <w:p w14:paraId="4F3687AD"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BİRİM</w:t>
            </w:r>
          </w:p>
        </w:tc>
        <w:tc>
          <w:tcPr>
            <w:tcW w:w="1345" w:type="pct"/>
            <w:tcBorders>
              <w:top w:val="single" w:sz="12" w:space="0" w:color="auto"/>
              <w:left w:val="single" w:sz="8" w:space="0" w:color="auto"/>
              <w:bottom w:val="single" w:sz="12" w:space="0" w:color="auto"/>
              <w:right w:val="single" w:sz="12" w:space="0" w:color="auto"/>
            </w:tcBorders>
            <w:tcMar>
              <w:top w:w="0" w:type="dxa"/>
              <w:left w:w="28" w:type="dxa"/>
              <w:bottom w:w="0" w:type="dxa"/>
              <w:right w:w="28" w:type="dxa"/>
            </w:tcMar>
          </w:tcPr>
          <w:p w14:paraId="79FFCBB0"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 SAATLİK KOMPOZİT NUMUNE</w:t>
            </w:r>
          </w:p>
        </w:tc>
      </w:tr>
      <w:tr w:rsidR="00FC3CAD" w:rsidRPr="001478E0" w14:paraId="49720CD5" w14:textId="77777777" w:rsidTr="00FC3CAD">
        <w:trPr>
          <w:trHeight w:val="57"/>
        </w:trPr>
        <w:tc>
          <w:tcPr>
            <w:tcW w:w="2758" w:type="pct"/>
            <w:tcBorders>
              <w:top w:val="single" w:sz="12" w:space="0" w:color="auto"/>
              <w:left w:val="single" w:sz="12" w:space="0" w:color="auto"/>
              <w:bottom w:val="nil"/>
              <w:right w:val="single" w:sz="8" w:space="0" w:color="auto"/>
            </w:tcBorders>
            <w:tcMar>
              <w:top w:w="0" w:type="dxa"/>
              <w:left w:w="28" w:type="dxa"/>
              <w:bottom w:w="0" w:type="dxa"/>
              <w:right w:w="28" w:type="dxa"/>
            </w:tcMar>
          </w:tcPr>
          <w:p w14:paraId="69CE08F5"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KİMYASAL OKSİJEN İHTİYACI (KOİ)</w:t>
            </w:r>
          </w:p>
        </w:tc>
        <w:tc>
          <w:tcPr>
            <w:tcW w:w="897" w:type="pct"/>
            <w:tcBorders>
              <w:top w:val="single" w:sz="12" w:space="0" w:color="auto"/>
              <w:left w:val="single" w:sz="8" w:space="0" w:color="auto"/>
              <w:bottom w:val="nil"/>
              <w:right w:val="single" w:sz="8" w:space="0" w:color="auto"/>
            </w:tcBorders>
            <w:tcMar>
              <w:top w:w="0" w:type="dxa"/>
              <w:left w:w="28" w:type="dxa"/>
              <w:bottom w:w="0" w:type="dxa"/>
              <w:right w:w="28" w:type="dxa"/>
            </w:tcMar>
          </w:tcPr>
          <w:p w14:paraId="203A838F"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45" w:type="pct"/>
            <w:tcBorders>
              <w:top w:val="single" w:sz="12" w:space="0" w:color="auto"/>
              <w:left w:val="single" w:sz="8" w:space="0" w:color="auto"/>
              <w:bottom w:val="nil"/>
              <w:right w:val="single" w:sz="12" w:space="0" w:color="auto"/>
            </w:tcBorders>
            <w:tcMar>
              <w:top w:w="0" w:type="dxa"/>
              <w:left w:w="28" w:type="dxa"/>
              <w:bottom w:w="0" w:type="dxa"/>
              <w:right w:w="28" w:type="dxa"/>
            </w:tcMar>
          </w:tcPr>
          <w:p w14:paraId="7FD5D5A5"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150</w:t>
            </w:r>
          </w:p>
        </w:tc>
      </w:tr>
      <w:tr w:rsidR="00FC3CAD" w:rsidRPr="001478E0" w14:paraId="7C87AB80" w14:textId="77777777" w:rsidTr="00FC3CAD">
        <w:trPr>
          <w:trHeight w:val="57"/>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376324D1" w14:textId="77777777" w:rsidR="00FC3CAD" w:rsidRPr="001478E0" w:rsidRDefault="00FC3CAD" w:rsidP="00FC3CAD">
            <w:pPr>
              <w:pStyle w:val="GvdeMetni"/>
              <w:spacing w:line="240" w:lineRule="atLeast"/>
              <w:ind w:left="57" w:right="57"/>
              <w:contextualSpacing/>
              <w:rPr>
                <w:snapToGrid w:val="0"/>
                <w:sz w:val="20"/>
                <w:szCs w:val="20"/>
              </w:rPr>
            </w:pPr>
            <w:r w:rsidRPr="001478E0">
              <w:rPr>
                <w:snapToGrid w:val="0"/>
                <w:sz w:val="20"/>
                <w:szCs w:val="20"/>
              </w:rPr>
              <w:t>RENK</w:t>
            </w:r>
          </w:p>
        </w:tc>
        <w:tc>
          <w:tcPr>
            <w:tcW w:w="897" w:type="pct"/>
            <w:tcBorders>
              <w:top w:val="nil"/>
              <w:left w:val="single" w:sz="8" w:space="0" w:color="auto"/>
              <w:bottom w:val="nil"/>
              <w:right w:val="single" w:sz="8" w:space="0" w:color="auto"/>
            </w:tcBorders>
            <w:tcMar>
              <w:top w:w="0" w:type="dxa"/>
              <w:left w:w="28" w:type="dxa"/>
              <w:bottom w:w="0" w:type="dxa"/>
              <w:right w:w="28" w:type="dxa"/>
            </w:tcMar>
          </w:tcPr>
          <w:p w14:paraId="71882CCE"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w:t>
            </w:r>
            <w:proofErr w:type="spellStart"/>
            <w:r w:rsidRPr="001478E0">
              <w:rPr>
                <w:sz w:val="20"/>
                <w:szCs w:val="20"/>
              </w:rPr>
              <w:t>Pt-Co</w:t>
            </w:r>
            <w:proofErr w:type="spellEnd"/>
            <w:r w:rsidRPr="001478E0">
              <w:rPr>
                <w:sz w:val="20"/>
                <w:szCs w:val="20"/>
              </w:rPr>
              <w:t xml:space="preserve">) </w:t>
            </w:r>
          </w:p>
        </w:tc>
        <w:tc>
          <w:tcPr>
            <w:tcW w:w="1345" w:type="pct"/>
            <w:tcBorders>
              <w:top w:val="nil"/>
              <w:left w:val="single" w:sz="8" w:space="0" w:color="auto"/>
              <w:bottom w:val="nil"/>
              <w:right w:val="single" w:sz="12" w:space="0" w:color="auto"/>
            </w:tcBorders>
            <w:tcMar>
              <w:top w:w="0" w:type="dxa"/>
              <w:left w:w="28" w:type="dxa"/>
              <w:bottom w:w="0" w:type="dxa"/>
              <w:right w:w="28" w:type="dxa"/>
            </w:tcMar>
          </w:tcPr>
          <w:p w14:paraId="102BD499" w14:textId="77777777" w:rsidR="00FC3CAD" w:rsidRPr="001478E0" w:rsidRDefault="00FC3CAD" w:rsidP="00FC3CAD">
            <w:pPr>
              <w:pStyle w:val="GvdeMetni"/>
              <w:spacing w:line="240" w:lineRule="atLeast"/>
              <w:ind w:left="57" w:right="57"/>
              <w:contextualSpacing/>
              <w:jc w:val="center"/>
              <w:rPr>
                <w:sz w:val="20"/>
                <w:szCs w:val="20"/>
              </w:rPr>
            </w:pPr>
            <w:r w:rsidRPr="001478E0">
              <w:rPr>
                <w:sz w:val="20"/>
                <w:szCs w:val="20"/>
              </w:rPr>
              <w:t>280</w:t>
            </w:r>
          </w:p>
        </w:tc>
      </w:tr>
      <w:tr w:rsidR="00FC3CAD" w:rsidRPr="001478E0" w14:paraId="29E6528D" w14:textId="77777777" w:rsidTr="00FC3CAD">
        <w:trPr>
          <w:trHeight w:val="57"/>
        </w:trPr>
        <w:tc>
          <w:tcPr>
            <w:tcW w:w="2758"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7BCB36FF" w14:textId="77777777" w:rsidR="00FC3CAD" w:rsidRPr="001478E0" w:rsidRDefault="00FC3CAD" w:rsidP="00FC3CAD">
            <w:pPr>
              <w:pStyle w:val="GvdeMetni"/>
              <w:spacing w:before="0" w:after="0" w:line="240" w:lineRule="atLeast"/>
              <w:ind w:left="57" w:right="57"/>
              <w:rPr>
                <w:snapToGrid w:val="0"/>
                <w:sz w:val="20"/>
                <w:szCs w:val="20"/>
              </w:rPr>
            </w:pPr>
            <w:proofErr w:type="spellStart"/>
            <w:r w:rsidRPr="001478E0">
              <w:rPr>
                <w:snapToGrid w:val="0"/>
                <w:sz w:val="20"/>
                <w:szCs w:val="20"/>
              </w:rPr>
              <w:t>Ph</w:t>
            </w:r>
            <w:proofErr w:type="spellEnd"/>
          </w:p>
        </w:tc>
        <w:tc>
          <w:tcPr>
            <w:tcW w:w="897" w:type="pct"/>
            <w:tcBorders>
              <w:top w:val="nil"/>
              <w:left w:val="single" w:sz="8" w:space="0" w:color="auto"/>
              <w:bottom w:val="single" w:sz="12" w:space="0" w:color="auto"/>
              <w:right w:val="single" w:sz="8" w:space="0" w:color="auto"/>
            </w:tcBorders>
            <w:tcMar>
              <w:top w:w="0" w:type="dxa"/>
              <w:left w:w="28" w:type="dxa"/>
              <w:bottom w:w="0" w:type="dxa"/>
              <w:right w:w="28" w:type="dxa"/>
            </w:tcMar>
          </w:tcPr>
          <w:p w14:paraId="3E09CB40"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w:t>
            </w:r>
          </w:p>
        </w:tc>
        <w:tc>
          <w:tcPr>
            <w:tcW w:w="1345" w:type="pct"/>
            <w:tcBorders>
              <w:top w:val="nil"/>
              <w:left w:val="single" w:sz="8" w:space="0" w:color="auto"/>
              <w:bottom w:val="single" w:sz="12" w:space="0" w:color="auto"/>
              <w:right w:val="single" w:sz="12" w:space="0" w:color="auto"/>
            </w:tcBorders>
            <w:tcMar>
              <w:top w:w="0" w:type="dxa"/>
              <w:left w:w="28" w:type="dxa"/>
              <w:bottom w:w="0" w:type="dxa"/>
              <w:right w:w="28" w:type="dxa"/>
            </w:tcMar>
          </w:tcPr>
          <w:p w14:paraId="18C71E69"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6-9</w:t>
            </w:r>
          </w:p>
        </w:tc>
      </w:tr>
    </w:tbl>
    <w:p w14:paraId="03F9ABBD" w14:textId="77777777" w:rsidR="00FC3CAD" w:rsidRPr="001478E0" w:rsidRDefault="00FC3CAD" w:rsidP="00FC3CAD">
      <w:pPr>
        <w:pStyle w:val="st1"/>
        <w:spacing w:before="0" w:after="0" w:line="240" w:lineRule="atLeast"/>
        <w:ind w:right="26"/>
        <w:rPr>
          <w:b/>
        </w:rPr>
      </w:pPr>
      <w:r w:rsidRPr="001478E0">
        <w:rPr>
          <w:b/>
        </w:rPr>
        <w:t xml:space="preserve">Tablo 13.3: Selüloz, </w:t>
      </w:r>
      <w:proofErr w:type="gramStart"/>
      <w:r w:rsidRPr="001478E0">
        <w:rPr>
          <w:b/>
        </w:rPr>
        <w:t>Kağıt</w:t>
      </w:r>
      <w:proofErr w:type="gramEnd"/>
      <w:r w:rsidRPr="001478E0">
        <w:rPr>
          <w:b/>
        </w:rPr>
        <w:t>, Karton ve Benzeri Sanayi (</w:t>
      </w:r>
      <w:proofErr w:type="spellStart"/>
      <w:r w:rsidRPr="001478E0">
        <w:rPr>
          <w:b/>
        </w:rPr>
        <w:t>Tutkallanmış</w:t>
      </w:r>
      <w:proofErr w:type="spellEnd"/>
      <w:r w:rsidRPr="001478E0">
        <w:rPr>
          <w:b/>
        </w:rPr>
        <w:t xml:space="preserve">, </w:t>
      </w:r>
      <w:proofErr w:type="spellStart"/>
      <w:r w:rsidRPr="001478E0">
        <w:rPr>
          <w:b/>
        </w:rPr>
        <w:t>Tutkallanmamış</w:t>
      </w:r>
      <w:proofErr w:type="spellEnd"/>
      <w:r w:rsidRPr="001478E0">
        <w:rPr>
          <w:b/>
        </w:rPr>
        <w:t xml:space="preserve"> En Fazla %5 Odun Hamuru İçeren Odun Hamursuz Kağıt Üretimi)</w:t>
      </w:r>
    </w:p>
    <w:p w14:paraId="1C3E3433" w14:textId="22DC4A3A" w:rsidR="00FC3CAD" w:rsidRDefault="00FC3CAD" w:rsidP="00FC3CAD">
      <w:pPr>
        <w:pStyle w:val="Balk2"/>
        <w:spacing w:before="0" w:after="0" w:line="240" w:lineRule="atLeast"/>
        <w:ind w:right="26"/>
        <w:rPr>
          <w:sz w:val="24"/>
          <w:szCs w:val="24"/>
        </w:rPr>
      </w:pPr>
    </w:p>
    <w:p w14:paraId="78185561" w14:textId="77777777" w:rsidR="001478E0" w:rsidRPr="001478E0" w:rsidRDefault="001478E0" w:rsidP="00FC3CAD">
      <w:pPr>
        <w:pStyle w:val="Balk2"/>
        <w:spacing w:before="0" w:after="0" w:line="240" w:lineRule="atLeast"/>
        <w:ind w:right="26"/>
        <w:rPr>
          <w:sz w:val="24"/>
          <w:szCs w:val="24"/>
        </w:rPr>
      </w:pPr>
    </w:p>
    <w:p w14:paraId="19654765" w14:textId="77777777" w:rsidR="00FC3CAD" w:rsidRPr="00E9785E" w:rsidRDefault="00FC3CAD" w:rsidP="00FC3CAD">
      <w:pPr>
        <w:pStyle w:val="Balk2"/>
        <w:spacing w:before="0" w:after="0" w:line="240" w:lineRule="atLeast"/>
        <w:ind w:right="26"/>
        <w:rPr>
          <w:sz w:val="24"/>
          <w:szCs w:val="24"/>
        </w:rPr>
      </w:pPr>
      <w:r w:rsidRPr="00EC3C45">
        <w:rPr>
          <w:sz w:val="24"/>
          <w:szCs w:val="24"/>
        </w:rPr>
        <w:t xml:space="preserve">TABLO 14: KİMYA SANAYİİ ATIKSULARININ ALICI ORTAMA DEŞARJ </w:t>
      </w:r>
      <w:r w:rsidRPr="00E9785E">
        <w:rPr>
          <w:sz w:val="24"/>
          <w:szCs w:val="24"/>
        </w:rPr>
        <w:t>STANDARTLARI</w:t>
      </w:r>
    </w:p>
    <w:tbl>
      <w:tblPr>
        <w:tblpPr w:leftFromText="141" w:rightFromText="141" w:vertAnchor="text" w:tblpY="306"/>
        <w:tblW w:w="5084" w:type="pct"/>
        <w:tblLayout w:type="fixed"/>
        <w:tblCellMar>
          <w:left w:w="0" w:type="dxa"/>
          <w:right w:w="0" w:type="dxa"/>
        </w:tblCellMar>
        <w:tblLook w:val="0000" w:firstRow="0" w:lastRow="0" w:firstColumn="0" w:lastColumn="0" w:noHBand="0" w:noVBand="0"/>
      </w:tblPr>
      <w:tblGrid>
        <w:gridCol w:w="5071"/>
        <w:gridCol w:w="1648"/>
        <w:gridCol w:w="2475"/>
      </w:tblGrid>
      <w:tr w:rsidR="00FC3CAD" w:rsidRPr="00C23D1C" w14:paraId="1F3E929B" w14:textId="77777777" w:rsidTr="00FC3CAD">
        <w:trPr>
          <w:trHeight w:val="57"/>
        </w:trPr>
        <w:tc>
          <w:tcPr>
            <w:tcW w:w="2758"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5D70B060" w14:textId="77777777" w:rsidR="00FC3CAD" w:rsidRPr="00C23D1C" w:rsidRDefault="00FC3CAD" w:rsidP="00FC3CAD">
            <w:pPr>
              <w:pStyle w:val="GvdeMetni"/>
              <w:spacing w:before="0" w:after="0" w:line="240" w:lineRule="atLeast"/>
              <w:ind w:left="57" w:right="57"/>
              <w:rPr>
                <w:sz w:val="20"/>
                <w:szCs w:val="20"/>
              </w:rPr>
            </w:pPr>
            <w:r w:rsidRPr="00C23D1C">
              <w:rPr>
                <w:sz w:val="20"/>
                <w:szCs w:val="20"/>
              </w:rPr>
              <w:t> PARAMETRE</w:t>
            </w:r>
          </w:p>
        </w:tc>
        <w:tc>
          <w:tcPr>
            <w:tcW w:w="896"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472B460A" w14:textId="77777777" w:rsidR="00FC3CAD" w:rsidRPr="00C23D1C" w:rsidRDefault="00FC3CAD" w:rsidP="00FC3CAD">
            <w:pPr>
              <w:pStyle w:val="GvdeMetni"/>
              <w:spacing w:before="0" w:after="0" w:line="240" w:lineRule="atLeast"/>
              <w:ind w:left="57" w:right="57"/>
              <w:jc w:val="center"/>
              <w:rPr>
                <w:sz w:val="20"/>
                <w:szCs w:val="20"/>
              </w:rPr>
            </w:pPr>
            <w:r w:rsidRPr="00C23D1C">
              <w:rPr>
                <w:sz w:val="20"/>
                <w:szCs w:val="20"/>
              </w:rPr>
              <w:t>BİRİM</w:t>
            </w:r>
          </w:p>
        </w:tc>
        <w:tc>
          <w:tcPr>
            <w:tcW w:w="1346"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22ACE70" w14:textId="77777777" w:rsidR="00FC3CAD" w:rsidRPr="00C23D1C" w:rsidRDefault="00FC3CAD" w:rsidP="00FC3CAD">
            <w:pPr>
              <w:pStyle w:val="GvdeMetni"/>
              <w:spacing w:before="0" w:after="0" w:line="240" w:lineRule="atLeast"/>
              <w:ind w:left="57" w:right="57"/>
              <w:jc w:val="center"/>
              <w:rPr>
                <w:sz w:val="20"/>
                <w:szCs w:val="20"/>
              </w:rPr>
            </w:pPr>
            <w:r w:rsidRPr="00C23D1C">
              <w:rPr>
                <w:sz w:val="20"/>
                <w:szCs w:val="20"/>
              </w:rPr>
              <w:t>2 SAATLİK KOMPOZİT NUMUNE</w:t>
            </w:r>
          </w:p>
        </w:tc>
      </w:tr>
      <w:tr w:rsidR="00FC3CAD" w:rsidRPr="00C23D1C" w14:paraId="43D7CA53" w14:textId="77777777" w:rsidTr="00FC3CAD">
        <w:trPr>
          <w:trHeight w:val="57"/>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3E8AF7B6" w14:textId="77777777" w:rsidR="00FC3CAD" w:rsidRPr="00C23D1C" w:rsidRDefault="00FC3CAD" w:rsidP="00FC3CAD">
            <w:pPr>
              <w:pStyle w:val="GvdeMetni"/>
              <w:spacing w:line="240" w:lineRule="atLeast"/>
              <w:ind w:left="57" w:right="57"/>
              <w:contextualSpacing/>
              <w:rPr>
                <w:sz w:val="20"/>
                <w:szCs w:val="20"/>
              </w:rPr>
            </w:pPr>
            <w:r w:rsidRPr="00C23D1C">
              <w:rPr>
                <w:sz w:val="20"/>
                <w:szCs w:val="20"/>
              </w:rPr>
              <w:t>KİMYASAL OKSİJEN İHTİYACI (KOİ)</w:t>
            </w:r>
          </w:p>
        </w:tc>
        <w:tc>
          <w:tcPr>
            <w:tcW w:w="896" w:type="pct"/>
            <w:tcBorders>
              <w:top w:val="nil"/>
              <w:left w:val="nil"/>
              <w:bottom w:val="nil"/>
              <w:right w:val="single" w:sz="8" w:space="0" w:color="auto"/>
            </w:tcBorders>
            <w:tcMar>
              <w:top w:w="0" w:type="dxa"/>
              <w:left w:w="28" w:type="dxa"/>
              <w:bottom w:w="0" w:type="dxa"/>
              <w:right w:w="28" w:type="dxa"/>
            </w:tcMar>
          </w:tcPr>
          <w:p w14:paraId="744DCBD1"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(mg/L)</w:t>
            </w:r>
          </w:p>
        </w:tc>
        <w:tc>
          <w:tcPr>
            <w:tcW w:w="1346" w:type="pct"/>
            <w:tcBorders>
              <w:top w:val="nil"/>
              <w:left w:val="nil"/>
              <w:bottom w:val="nil"/>
              <w:right w:val="single" w:sz="12" w:space="0" w:color="auto"/>
            </w:tcBorders>
            <w:tcMar>
              <w:top w:w="0" w:type="dxa"/>
              <w:left w:w="28" w:type="dxa"/>
              <w:bottom w:w="0" w:type="dxa"/>
              <w:right w:w="28" w:type="dxa"/>
            </w:tcMar>
          </w:tcPr>
          <w:p w14:paraId="679114CC"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80</w:t>
            </w:r>
          </w:p>
        </w:tc>
      </w:tr>
      <w:tr w:rsidR="00FC3CAD" w:rsidRPr="00C23D1C" w14:paraId="283DDAF9" w14:textId="77777777" w:rsidTr="00FC3CAD">
        <w:trPr>
          <w:trHeight w:val="57"/>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4879A16D" w14:textId="77777777" w:rsidR="00FC3CAD" w:rsidRPr="00C23D1C" w:rsidRDefault="00FC3CAD" w:rsidP="00FC3CAD">
            <w:pPr>
              <w:pStyle w:val="GvdeMetni"/>
              <w:spacing w:line="240" w:lineRule="atLeast"/>
              <w:ind w:left="57" w:right="57"/>
              <w:contextualSpacing/>
              <w:rPr>
                <w:sz w:val="20"/>
                <w:szCs w:val="20"/>
              </w:rPr>
            </w:pPr>
            <w:r w:rsidRPr="00C23D1C">
              <w:rPr>
                <w:sz w:val="20"/>
                <w:szCs w:val="20"/>
              </w:rPr>
              <w:t>CIVA (Hg)</w:t>
            </w:r>
          </w:p>
        </w:tc>
        <w:tc>
          <w:tcPr>
            <w:tcW w:w="896" w:type="pct"/>
            <w:tcBorders>
              <w:top w:val="nil"/>
              <w:left w:val="nil"/>
              <w:bottom w:val="nil"/>
              <w:right w:val="single" w:sz="8" w:space="0" w:color="auto"/>
            </w:tcBorders>
            <w:tcMar>
              <w:top w:w="0" w:type="dxa"/>
              <w:left w:w="28" w:type="dxa"/>
              <w:bottom w:w="0" w:type="dxa"/>
              <w:right w:w="28" w:type="dxa"/>
            </w:tcMar>
          </w:tcPr>
          <w:p w14:paraId="7D32B32D"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(mg/L)</w:t>
            </w:r>
          </w:p>
        </w:tc>
        <w:tc>
          <w:tcPr>
            <w:tcW w:w="1346" w:type="pct"/>
            <w:tcBorders>
              <w:top w:val="nil"/>
              <w:left w:val="nil"/>
              <w:bottom w:val="nil"/>
              <w:right w:val="single" w:sz="12" w:space="0" w:color="auto"/>
            </w:tcBorders>
            <w:tcMar>
              <w:top w:w="0" w:type="dxa"/>
              <w:left w:w="28" w:type="dxa"/>
              <w:bottom w:w="0" w:type="dxa"/>
              <w:right w:w="28" w:type="dxa"/>
            </w:tcMar>
          </w:tcPr>
          <w:p w14:paraId="1D10CAB9"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0,05</w:t>
            </w:r>
          </w:p>
        </w:tc>
      </w:tr>
      <w:tr w:rsidR="00FC3CAD" w:rsidRPr="00C23D1C" w14:paraId="2D5C6D16" w14:textId="77777777" w:rsidTr="00FC3CAD">
        <w:trPr>
          <w:trHeight w:val="161"/>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68064C09" w14:textId="77777777" w:rsidR="00FC3CAD" w:rsidRPr="00C23D1C" w:rsidRDefault="00FC3CAD" w:rsidP="00FC3CAD">
            <w:pPr>
              <w:pStyle w:val="GvdeMetni"/>
              <w:spacing w:line="240" w:lineRule="atLeast"/>
              <w:ind w:left="57" w:right="57"/>
              <w:contextualSpacing/>
              <w:rPr>
                <w:sz w:val="20"/>
                <w:szCs w:val="20"/>
              </w:rPr>
            </w:pPr>
            <w:r w:rsidRPr="00C23D1C">
              <w:rPr>
                <w:sz w:val="20"/>
                <w:szCs w:val="20"/>
              </w:rPr>
              <w:t>AKTİF KLOR</w:t>
            </w:r>
          </w:p>
        </w:tc>
        <w:tc>
          <w:tcPr>
            <w:tcW w:w="896" w:type="pct"/>
            <w:tcBorders>
              <w:top w:val="nil"/>
              <w:left w:val="nil"/>
              <w:bottom w:val="nil"/>
              <w:right w:val="single" w:sz="8" w:space="0" w:color="auto"/>
            </w:tcBorders>
            <w:tcMar>
              <w:top w:w="0" w:type="dxa"/>
              <w:left w:w="28" w:type="dxa"/>
              <w:bottom w:w="0" w:type="dxa"/>
              <w:right w:w="28" w:type="dxa"/>
            </w:tcMar>
          </w:tcPr>
          <w:p w14:paraId="549FDD58"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(mg/L)</w:t>
            </w:r>
          </w:p>
        </w:tc>
        <w:tc>
          <w:tcPr>
            <w:tcW w:w="1346" w:type="pct"/>
            <w:tcBorders>
              <w:top w:val="nil"/>
              <w:left w:val="nil"/>
              <w:bottom w:val="nil"/>
              <w:right w:val="single" w:sz="12" w:space="0" w:color="auto"/>
            </w:tcBorders>
            <w:tcMar>
              <w:top w:w="0" w:type="dxa"/>
              <w:left w:w="28" w:type="dxa"/>
              <w:bottom w:w="0" w:type="dxa"/>
              <w:right w:w="28" w:type="dxa"/>
            </w:tcMar>
          </w:tcPr>
          <w:p w14:paraId="13FB5E46"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5</w:t>
            </w:r>
          </w:p>
        </w:tc>
      </w:tr>
      <w:tr w:rsidR="00FC3CAD" w:rsidRPr="00C23D1C" w14:paraId="0AA79F55" w14:textId="77777777" w:rsidTr="00FC3CAD">
        <w:trPr>
          <w:trHeight w:val="57"/>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4DD1ADAC" w14:textId="77777777" w:rsidR="00FC3CAD" w:rsidRPr="00C23D1C" w:rsidRDefault="00FC3CAD" w:rsidP="00FC3CAD">
            <w:pPr>
              <w:pStyle w:val="GvdeMetni"/>
              <w:spacing w:line="240" w:lineRule="atLeast"/>
              <w:ind w:left="57" w:right="57"/>
              <w:contextualSpacing/>
              <w:rPr>
                <w:sz w:val="20"/>
                <w:szCs w:val="20"/>
              </w:rPr>
            </w:pPr>
            <w:r w:rsidRPr="00C23D1C">
              <w:rPr>
                <w:snapToGrid w:val="0"/>
                <w:sz w:val="20"/>
                <w:szCs w:val="20"/>
              </w:rPr>
              <w:t>BALIK BİYODENEYİ (ZSF)</w:t>
            </w:r>
          </w:p>
        </w:tc>
        <w:tc>
          <w:tcPr>
            <w:tcW w:w="896" w:type="pct"/>
            <w:tcBorders>
              <w:top w:val="nil"/>
              <w:left w:val="nil"/>
              <w:bottom w:val="nil"/>
              <w:right w:val="single" w:sz="8" w:space="0" w:color="auto"/>
            </w:tcBorders>
            <w:tcMar>
              <w:top w:w="0" w:type="dxa"/>
              <w:left w:w="28" w:type="dxa"/>
              <w:bottom w:w="0" w:type="dxa"/>
              <w:right w:w="28" w:type="dxa"/>
            </w:tcMar>
          </w:tcPr>
          <w:p w14:paraId="000080AC"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w:t>
            </w:r>
          </w:p>
        </w:tc>
        <w:tc>
          <w:tcPr>
            <w:tcW w:w="1346" w:type="pct"/>
            <w:tcBorders>
              <w:top w:val="nil"/>
              <w:left w:val="nil"/>
              <w:bottom w:val="nil"/>
              <w:right w:val="single" w:sz="12" w:space="0" w:color="auto"/>
            </w:tcBorders>
            <w:tcMar>
              <w:top w:w="0" w:type="dxa"/>
              <w:left w:w="28" w:type="dxa"/>
              <w:bottom w:w="0" w:type="dxa"/>
              <w:right w:w="28" w:type="dxa"/>
            </w:tcMar>
          </w:tcPr>
          <w:p w14:paraId="2E54EA27"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5</w:t>
            </w:r>
          </w:p>
        </w:tc>
      </w:tr>
      <w:tr w:rsidR="00FC3CAD" w:rsidRPr="00C23D1C" w14:paraId="375C85CC" w14:textId="77777777" w:rsidTr="00FC3CAD">
        <w:trPr>
          <w:trHeight w:val="57"/>
        </w:trPr>
        <w:tc>
          <w:tcPr>
            <w:tcW w:w="2758"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B9833E1" w14:textId="77777777" w:rsidR="00FC3CAD" w:rsidRPr="00C23D1C" w:rsidRDefault="00FC3CAD" w:rsidP="00FC3CAD">
            <w:pPr>
              <w:pStyle w:val="GvdeMetni"/>
              <w:spacing w:line="240" w:lineRule="atLeast"/>
              <w:ind w:left="57" w:right="57"/>
              <w:contextualSpacing/>
              <w:rPr>
                <w:sz w:val="20"/>
                <w:szCs w:val="20"/>
              </w:rPr>
            </w:pPr>
            <w:proofErr w:type="spellStart"/>
            <w:r w:rsidRPr="00C23D1C">
              <w:rPr>
                <w:sz w:val="20"/>
                <w:szCs w:val="20"/>
              </w:rPr>
              <w:t>Ph</w:t>
            </w:r>
            <w:proofErr w:type="spellEnd"/>
          </w:p>
        </w:tc>
        <w:tc>
          <w:tcPr>
            <w:tcW w:w="896" w:type="pct"/>
            <w:tcBorders>
              <w:top w:val="nil"/>
              <w:left w:val="nil"/>
              <w:bottom w:val="single" w:sz="12" w:space="0" w:color="auto"/>
              <w:right w:val="single" w:sz="8" w:space="0" w:color="auto"/>
            </w:tcBorders>
            <w:tcMar>
              <w:top w:w="0" w:type="dxa"/>
              <w:left w:w="28" w:type="dxa"/>
              <w:bottom w:w="0" w:type="dxa"/>
              <w:right w:w="28" w:type="dxa"/>
            </w:tcMar>
          </w:tcPr>
          <w:p w14:paraId="790B1AD2"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w:t>
            </w:r>
          </w:p>
        </w:tc>
        <w:tc>
          <w:tcPr>
            <w:tcW w:w="1346" w:type="pct"/>
            <w:tcBorders>
              <w:top w:val="nil"/>
              <w:left w:val="nil"/>
              <w:bottom w:val="single" w:sz="12" w:space="0" w:color="auto"/>
              <w:right w:val="single" w:sz="12" w:space="0" w:color="auto"/>
            </w:tcBorders>
            <w:tcMar>
              <w:top w:w="0" w:type="dxa"/>
              <w:left w:w="28" w:type="dxa"/>
              <w:bottom w:w="0" w:type="dxa"/>
              <w:right w:w="28" w:type="dxa"/>
            </w:tcMar>
          </w:tcPr>
          <w:p w14:paraId="3A10F38F" w14:textId="77777777" w:rsidR="00FC3CAD" w:rsidRPr="00C23D1C" w:rsidRDefault="00FC3CAD" w:rsidP="00FC3CAD">
            <w:pPr>
              <w:pStyle w:val="GvdeMetni"/>
              <w:spacing w:line="240" w:lineRule="atLeast"/>
              <w:ind w:left="57" w:right="57"/>
              <w:contextualSpacing/>
              <w:jc w:val="center"/>
              <w:rPr>
                <w:sz w:val="20"/>
                <w:szCs w:val="20"/>
              </w:rPr>
            </w:pPr>
            <w:r w:rsidRPr="00C23D1C">
              <w:rPr>
                <w:sz w:val="20"/>
                <w:szCs w:val="20"/>
              </w:rPr>
              <w:t>6-9</w:t>
            </w:r>
          </w:p>
        </w:tc>
      </w:tr>
    </w:tbl>
    <w:p w14:paraId="7385BC92" w14:textId="77777777" w:rsidR="00FC3CAD" w:rsidRPr="00E9785E" w:rsidRDefault="00FC3CAD" w:rsidP="00FC3CAD">
      <w:pPr>
        <w:pStyle w:val="st1"/>
        <w:spacing w:before="0" w:after="0" w:line="240" w:lineRule="atLeast"/>
        <w:ind w:right="26"/>
        <w:rPr>
          <w:b/>
          <w:color w:val="000000"/>
        </w:rPr>
      </w:pPr>
      <w:r w:rsidRPr="00E9785E">
        <w:rPr>
          <w:b/>
          <w:color w:val="000000"/>
        </w:rPr>
        <w:t>Tablo 14.1: Kimya Sanayi (Klor-Alkali Üretimi)</w:t>
      </w:r>
    </w:p>
    <w:p w14:paraId="6CA02898" w14:textId="77777777" w:rsidR="00FC3CAD" w:rsidRPr="00E4394F" w:rsidRDefault="00FC3CAD" w:rsidP="00FC3CAD">
      <w:pPr>
        <w:rPr>
          <w:color w:val="FF0000"/>
        </w:rPr>
      </w:pPr>
    </w:p>
    <w:tbl>
      <w:tblPr>
        <w:tblpPr w:leftFromText="141" w:rightFromText="141" w:vertAnchor="text" w:tblpY="425"/>
        <w:tblW w:w="5084" w:type="pct"/>
        <w:tblLayout w:type="fixed"/>
        <w:tblCellMar>
          <w:left w:w="0" w:type="dxa"/>
          <w:right w:w="0" w:type="dxa"/>
        </w:tblCellMar>
        <w:tblLook w:val="0000" w:firstRow="0" w:lastRow="0" w:firstColumn="0" w:lastColumn="0" w:noHBand="0" w:noVBand="0"/>
      </w:tblPr>
      <w:tblGrid>
        <w:gridCol w:w="5071"/>
        <w:gridCol w:w="1648"/>
        <w:gridCol w:w="2475"/>
      </w:tblGrid>
      <w:tr w:rsidR="00FC3CAD" w:rsidRPr="005E01B2" w14:paraId="2EABC188" w14:textId="77777777" w:rsidTr="00FC3CAD">
        <w:trPr>
          <w:trHeight w:val="57"/>
        </w:trPr>
        <w:tc>
          <w:tcPr>
            <w:tcW w:w="2758"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57423D4A"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96"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2336134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46"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C8E6B0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04729E3C" w14:textId="77777777" w:rsidTr="00FC3CAD">
        <w:trPr>
          <w:trHeight w:val="57"/>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0E2C52DB" w14:textId="77777777" w:rsidR="00FC3CAD" w:rsidRPr="005E01B2" w:rsidRDefault="00FC3CAD" w:rsidP="00FC3CAD">
            <w:pPr>
              <w:pStyle w:val="GvdeMetni"/>
              <w:spacing w:before="0" w:after="0" w:line="240" w:lineRule="atLeast"/>
              <w:ind w:left="57" w:right="57"/>
              <w:jc w:val="both"/>
              <w:rPr>
                <w:sz w:val="20"/>
                <w:szCs w:val="20"/>
              </w:rPr>
            </w:pPr>
            <w:r w:rsidRPr="005E01B2">
              <w:rPr>
                <w:sz w:val="20"/>
                <w:szCs w:val="20"/>
              </w:rPr>
              <w:t>KİMYASAL OKSİJEN İHTİYACI (KOİ)</w:t>
            </w:r>
          </w:p>
        </w:tc>
        <w:tc>
          <w:tcPr>
            <w:tcW w:w="896" w:type="pct"/>
            <w:tcBorders>
              <w:top w:val="nil"/>
              <w:left w:val="nil"/>
              <w:bottom w:val="nil"/>
              <w:right w:val="single" w:sz="8" w:space="0" w:color="auto"/>
            </w:tcBorders>
            <w:tcMar>
              <w:top w:w="0" w:type="dxa"/>
              <w:left w:w="28" w:type="dxa"/>
              <w:bottom w:w="0" w:type="dxa"/>
              <w:right w:w="28" w:type="dxa"/>
            </w:tcMar>
          </w:tcPr>
          <w:p w14:paraId="557343DE"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46" w:type="pct"/>
            <w:tcBorders>
              <w:top w:val="nil"/>
              <w:left w:val="nil"/>
              <w:bottom w:val="nil"/>
              <w:right w:val="single" w:sz="12" w:space="0" w:color="auto"/>
            </w:tcBorders>
            <w:tcMar>
              <w:top w:w="0" w:type="dxa"/>
              <w:left w:w="28" w:type="dxa"/>
              <w:bottom w:w="0" w:type="dxa"/>
              <w:right w:w="28" w:type="dxa"/>
            </w:tcMar>
          </w:tcPr>
          <w:p w14:paraId="41FF913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100</w:t>
            </w:r>
          </w:p>
        </w:tc>
      </w:tr>
      <w:tr w:rsidR="00FC3CAD" w:rsidRPr="005E01B2" w14:paraId="4CE6391C" w14:textId="77777777" w:rsidTr="00FC3CAD">
        <w:trPr>
          <w:trHeight w:val="57"/>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3C2D2090" w14:textId="77777777" w:rsidR="00FC3CAD" w:rsidRPr="005E01B2" w:rsidRDefault="00FC3CAD" w:rsidP="00FC3CAD">
            <w:pPr>
              <w:pStyle w:val="GvdeMetni"/>
              <w:spacing w:before="0" w:after="0" w:line="240" w:lineRule="atLeast"/>
              <w:ind w:left="57" w:right="57"/>
              <w:jc w:val="both"/>
              <w:rPr>
                <w:sz w:val="20"/>
                <w:szCs w:val="20"/>
              </w:rPr>
            </w:pPr>
            <w:r w:rsidRPr="005E01B2">
              <w:rPr>
                <w:sz w:val="20"/>
                <w:szCs w:val="20"/>
              </w:rPr>
              <w:lastRenderedPageBreak/>
              <w:t>BOR (B)</w:t>
            </w:r>
          </w:p>
        </w:tc>
        <w:tc>
          <w:tcPr>
            <w:tcW w:w="896" w:type="pct"/>
            <w:tcBorders>
              <w:top w:val="nil"/>
              <w:left w:val="nil"/>
              <w:bottom w:val="nil"/>
              <w:right w:val="single" w:sz="8" w:space="0" w:color="auto"/>
            </w:tcBorders>
            <w:tcMar>
              <w:top w:w="0" w:type="dxa"/>
              <w:left w:w="28" w:type="dxa"/>
              <w:bottom w:w="0" w:type="dxa"/>
              <w:right w:w="28" w:type="dxa"/>
            </w:tcMar>
          </w:tcPr>
          <w:p w14:paraId="2A471A11" w14:textId="77777777" w:rsidR="00FC3CAD" w:rsidRPr="005E01B2" w:rsidRDefault="00FC3CAD" w:rsidP="00FC3CAD">
            <w:pPr>
              <w:pStyle w:val="GvdeMetni"/>
              <w:spacing w:before="0" w:after="0" w:line="240" w:lineRule="atLeast"/>
              <w:ind w:left="57" w:right="57"/>
              <w:jc w:val="center"/>
              <w:rPr>
                <w:sz w:val="20"/>
                <w:szCs w:val="20"/>
              </w:rPr>
            </w:pPr>
            <w:r w:rsidRPr="005E01B2">
              <w:rPr>
                <w:sz w:val="20"/>
                <w:szCs w:val="20"/>
              </w:rPr>
              <w:t>(mg/L)</w:t>
            </w:r>
          </w:p>
        </w:tc>
        <w:tc>
          <w:tcPr>
            <w:tcW w:w="1346" w:type="pct"/>
            <w:tcBorders>
              <w:top w:val="nil"/>
              <w:left w:val="nil"/>
              <w:bottom w:val="nil"/>
              <w:right w:val="single" w:sz="12" w:space="0" w:color="auto"/>
            </w:tcBorders>
            <w:tcMar>
              <w:top w:w="0" w:type="dxa"/>
              <w:left w:w="28" w:type="dxa"/>
              <w:bottom w:w="0" w:type="dxa"/>
              <w:right w:w="28" w:type="dxa"/>
            </w:tcMar>
          </w:tcPr>
          <w:p w14:paraId="04BFCB48" w14:textId="77777777" w:rsidR="00FC3CAD" w:rsidRPr="005E01B2" w:rsidRDefault="00FC3CAD" w:rsidP="00FC3CAD">
            <w:pPr>
              <w:pStyle w:val="GvdeMetni"/>
              <w:spacing w:before="0" w:after="0" w:line="240" w:lineRule="atLeast"/>
              <w:ind w:left="57" w:right="57"/>
              <w:jc w:val="center"/>
              <w:rPr>
                <w:sz w:val="20"/>
                <w:szCs w:val="20"/>
              </w:rPr>
            </w:pPr>
            <w:r w:rsidRPr="005E01B2">
              <w:rPr>
                <w:sz w:val="20"/>
                <w:szCs w:val="20"/>
              </w:rPr>
              <w:t>500*</w:t>
            </w:r>
          </w:p>
        </w:tc>
      </w:tr>
      <w:tr w:rsidR="00FC3CAD" w:rsidRPr="005E01B2" w14:paraId="6869729C" w14:textId="77777777" w:rsidTr="00FC3CAD">
        <w:trPr>
          <w:trHeight w:val="57"/>
        </w:trPr>
        <w:tc>
          <w:tcPr>
            <w:tcW w:w="2758" w:type="pct"/>
            <w:tcBorders>
              <w:top w:val="nil"/>
              <w:left w:val="single" w:sz="12" w:space="0" w:color="auto"/>
              <w:bottom w:val="nil"/>
              <w:right w:val="single" w:sz="8" w:space="0" w:color="auto"/>
            </w:tcBorders>
            <w:tcMar>
              <w:top w:w="0" w:type="dxa"/>
              <w:left w:w="28" w:type="dxa"/>
              <w:bottom w:w="0" w:type="dxa"/>
              <w:right w:w="28" w:type="dxa"/>
            </w:tcMar>
          </w:tcPr>
          <w:p w14:paraId="3729CA9A" w14:textId="77777777" w:rsidR="00FC3CAD" w:rsidRPr="005E01B2" w:rsidRDefault="00FC3CAD" w:rsidP="00FC3CAD">
            <w:pPr>
              <w:pStyle w:val="GvdeMetni"/>
              <w:spacing w:before="0" w:after="0" w:line="240" w:lineRule="atLeast"/>
              <w:ind w:left="57" w:right="57"/>
              <w:jc w:val="both"/>
              <w:rPr>
                <w:color w:val="000000"/>
                <w:sz w:val="20"/>
                <w:szCs w:val="20"/>
              </w:rPr>
            </w:pPr>
            <w:r w:rsidRPr="005E01B2">
              <w:rPr>
                <w:snapToGrid w:val="0"/>
                <w:color w:val="000000"/>
                <w:sz w:val="20"/>
                <w:szCs w:val="20"/>
              </w:rPr>
              <w:t>BALIK BİYODENEYİ (ZSF)</w:t>
            </w:r>
          </w:p>
        </w:tc>
        <w:tc>
          <w:tcPr>
            <w:tcW w:w="896" w:type="pct"/>
            <w:tcBorders>
              <w:top w:val="nil"/>
              <w:left w:val="nil"/>
              <w:bottom w:val="nil"/>
              <w:right w:val="single" w:sz="8" w:space="0" w:color="auto"/>
            </w:tcBorders>
            <w:tcMar>
              <w:top w:w="0" w:type="dxa"/>
              <w:left w:w="28" w:type="dxa"/>
              <w:bottom w:w="0" w:type="dxa"/>
              <w:right w:w="28" w:type="dxa"/>
            </w:tcMar>
          </w:tcPr>
          <w:p w14:paraId="594E5135"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w:t>
            </w:r>
          </w:p>
        </w:tc>
        <w:tc>
          <w:tcPr>
            <w:tcW w:w="1346" w:type="pct"/>
            <w:tcBorders>
              <w:top w:val="nil"/>
              <w:left w:val="nil"/>
              <w:bottom w:val="nil"/>
              <w:right w:val="single" w:sz="12" w:space="0" w:color="auto"/>
            </w:tcBorders>
            <w:tcMar>
              <w:top w:w="0" w:type="dxa"/>
              <w:left w:w="28" w:type="dxa"/>
              <w:bottom w:w="0" w:type="dxa"/>
              <w:right w:w="28" w:type="dxa"/>
            </w:tcMar>
          </w:tcPr>
          <w:p w14:paraId="2C8E413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8</w:t>
            </w:r>
          </w:p>
        </w:tc>
      </w:tr>
      <w:tr w:rsidR="00FC3CAD" w:rsidRPr="00BF2287" w14:paraId="474365CF" w14:textId="77777777" w:rsidTr="00FC3CAD">
        <w:trPr>
          <w:trHeight w:val="57"/>
        </w:trPr>
        <w:tc>
          <w:tcPr>
            <w:tcW w:w="2758"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305EC661" w14:textId="77777777" w:rsidR="00FC3CAD" w:rsidRPr="00BF2287" w:rsidRDefault="00FC3CAD" w:rsidP="00FC3CAD">
            <w:pPr>
              <w:pStyle w:val="GvdeMetni"/>
              <w:spacing w:before="0" w:after="0" w:line="240" w:lineRule="atLeast"/>
              <w:ind w:left="57" w:right="57"/>
              <w:jc w:val="both"/>
              <w:rPr>
                <w:sz w:val="20"/>
                <w:szCs w:val="20"/>
              </w:rPr>
            </w:pPr>
            <w:proofErr w:type="spellStart"/>
            <w:r w:rsidRPr="00BF2287">
              <w:rPr>
                <w:sz w:val="20"/>
                <w:szCs w:val="20"/>
              </w:rPr>
              <w:t>Ph</w:t>
            </w:r>
            <w:proofErr w:type="spellEnd"/>
          </w:p>
        </w:tc>
        <w:tc>
          <w:tcPr>
            <w:tcW w:w="896" w:type="pct"/>
            <w:tcBorders>
              <w:top w:val="nil"/>
              <w:left w:val="nil"/>
              <w:bottom w:val="single" w:sz="12" w:space="0" w:color="auto"/>
              <w:right w:val="single" w:sz="8" w:space="0" w:color="auto"/>
            </w:tcBorders>
            <w:tcMar>
              <w:top w:w="0" w:type="dxa"/>
              <w:left w:w="28" w:type="dxa"/>
              <w:bottom w:w="0" w:type="dxa"/>
              <w:right w:w="28" w:type="dxa"/>
            </w:tcMar>
          </w:tcPr>
          <w:p w14:paraId="3EED4CCF" w14:textId="77777777" w:rsidR="00FC3CAD" w:rsidRPr="00BF2287" w:rsidRDefault="00FC3CAD" w:rsidP="00FC3CAD">
            <w:pPr>
              <w:pStyle w:val="GvdeMetni"/>
              <w:spacing w:before="0" w:after="0" w:line="240" w:lineRule="atLeast"/>
              <w:ind w:left="57" w:right="57"/>
              <w:jc w:val="center"/>
              <w:rPr>
                <w:sz w:val="20"/>
                <w:szCs w:val="20"/>
              </w:rPr>
            </w:pPr>
            <w:r w:rsidRPr="00BF2287">
              <w:rPr>
                <w:sz w:val="20"/>
                <w:szCs w:val="20"/>
              </w:rPr>
              <w:t>-</w:t>
            </w:r>
          </w:p>
        </w:tc>
        <w:tc>
          <w:tcPr>
            <w:tcW w:w="1346" w:type="pct"/>
            <w:tcBorders>
              <w:top w:val="nil"/>
              <w:left w:val="nil"/>
              <w:bottom w:val="single" w:sz="12" w:space="0" w:color="auto"/>
              <w:right w:val="single" w:sz="12" w:space="0" w:color="auto"/>
            </w:tcBorders>
            <w:tcMar>
              <w:top w:w="0" w:type="dxa"/>
              <w:left w:w="28" w:type="dxa"/>
              <w:bottom w:w="0" w:type="dxa"/>
              <w:right w:w="28" w:type="dxa"/>
            </w:tcMar>
          </w:tcPr>
          <w:p w14:paraId="30A8654F" w14:textId="77777777" w:rsidR="00FC3CAD" w:rsidRPr="00BF2287" w:rsidRDefault="00FC3CAD" w:rsidP="00FC3CAD">
            <w:pPr>
              <w:pStyle w:val="GvdeMetni"/>
              <w:spacing w:before="0" w:after="0" w:line="240" w:lineRule="atLeast"/>
              <w:ind w:left="57" w:right="57"/>
              <w:jc w:val="center"/>
              <w:rPr>
                <w:sz w:val="20"/>
                <w:szCs w:val="20"/>
              </w:rPr>
            </w:pPr>
            <w:r w:rsidRPr="00BF2287">
              <w:rPr>
                <w:sz w:val="20"/>
                <w:szCs w:val="20"/>
              </w:rPr>
              <w:t>6-9</w:t>
            </w:r>
          </w:p>
        </w:tc>
      </w:tr>
    </w:tbl>
    <w:p w14:paraId="7FA5956E" w14:textId="77777777" w:rsidR="00FC3CAD" w:rsidRPr="00BF2287" w:rsidRDefault="00FC3CAD" w:rsidP="00FC3CAD">
      <w:pPr>
        <w:pStyle w:val="st1"/>
        <w:spacing w:before="0" w:after="0" w:line="240" w:lineRule="atLeast"/>
        <w:ind w:right="26"/>
        <w:rPr>
          <w:b/>
        </w:rPr>
      </w:pPr>
      <w:r w:rsidRPr="00BF2287">
        <w:rPr>
          <w:b/>
        </w:rPr>
        <w:t>Tablo 14.2: Kimya Sanayi (</w:t>
      </w:r>
      <w:proofErr w:type="spellStart"/>
      <w:r w:rsidRPr="00BF2287">
        <w:rPr>
          <w:b/>
        </w:rPr>
        <w:t>Perborat</w:t>
      </w:r>
      <w:proofErr w:type="spellEnd"/>
      <w:r w:rsidRPr="00BF2287">
        <w:rPr>
          <w:b/>
        </w:rPr>
        <w:t xml:space="preserve"> ve Diğer Bor Ürünleri Sanayi)</w:t>
      </w:r>
    </w:p>
    <w:p w14:paraId="0E6297FF" w14:textId="77777777" w:rsidR="00FC3CAD" w:rsidRPr="00BF2287" w:rsidRDefault="00FC3CAD" w:rsidP="00FC3CAD">
      <w:pPr>
        <w:jc w:val="both"/>
      </w:pPr>
      <w:r w:rsidRPr="00BF2287">
        <w:rPr>
          <w:sz w:val="20"/>
          <w:szCs w:val="20"/>
        </w:rPr>
        <w:t xml:space="preserve">* </w:t>
      </w:r>
      <w:proofErr w:type="spellStart"/>
      <w:r w:rsidRPr="00BF2287">
        <w:rPr>
          <w:rFonts w:eastAsia="Calibri"/>
          <w:bCs/>
          <w:sz w:val="20"/>
          <w:szCs w:val="20"/>
        </w:rPr>
        <w:t>Atıksuyun</w:t>
      </w:r>
      <w:proofErr w:type="spellEnd"/>
      <w:r w:rsidRPr="00BF2287">
        <w:rPr>
          <w:rFonts w:eastAsia="Calibri"/>
          <w:bCs/>
          <w:sz w:val="20"/>
          <w:szCs w:val="20"/>
        </w:rPr>
        <w:t xml:space="preserve"> sulama suyu olarak kullanılması durumunda </w:t>
      </w:r>
      <w:r w:rsidRPr="00BF2287">
        <w:rPr>
          <w:sz w:val="20"/>
          <w:szCs w:val="20"/>
        </w:rPr>
        <w:t xml:space="preserve">Atıksu Arıtma Tesisleri Teknik Usuller Tebliğinde yer alan “Sulama Sularının Sınıflandırılmasında Esas Alınan Sulama Suyu Kalite Parametreleri” ve “Bitkilerin Bor Mineraline Karşı Dayanıklılıklarına göre Sulama Sularının Sınıflandırılması </w:t>
      </w:r>
      <w:proofErr w:type="spellStart"/>
      <w:r w:rsidRPr="00BF2287">
        <w:rPr>
          <w:sz w:val="20"/>
          <w:szCs w:val="20"/>
        </w:rPr>
        <w:t>Kriterleri”ndeki</w:t>
      </w:r>
      <w:proofErr w:type="spellEnd"/>
      <w:r w:rsidRPr="00BF2287">
        <w:rPr>
          <w:sz w:val="20"/>
          <w:szCs w:val="20"/>
        </w:rPr>
        <w:t xml:space="preserve"> Bor limit değerlerinin aşılmaması şarttır.</w:t>
      </w:r>
    </w:p>
    <w:p w14:paraId="35E33326" w14:textId="77777777" w:rsidR="001478E0" w:rsidRDefault="001478E0" w:rsidP="00FC3CAD">
      <w:pPr>
        <w:pStyle w:val="st1"/>
        <w:spacing w:before="0" w:after="0" w:line="240" w:lineRule="atLeast"/>
        <w:ind w:right="26"/>
        <w:rPr>
          <w:b/>
          <w:color w:val="000000"/>
        </w:rPr>
      </w:pPr>
    </w:p>
    <w:p w14:paraId="776DCF00" w14:textId="589060EC" w:rsidR="00FC3CAD" w:rsidRPr="00E9785E" w:rsidRDefault="00FC3CAD" w:rsidP="00FC3CAD">
      <w:pPr>
        <w:pStyle w:val="st1"/>
        <w:spacing w:before="0" w:after="0" w:line="240" w:lineRule="atLeast"/>
        <w:ind w:right="26"/>
        <w:rPr>
          <w:b/>
          <w:color w:val="000000"/>
        </w:rPr>
      </w:pPr>
      <w:r w:rsidRPr="00E9785E">
        <w:rPr>
          <w:b/>
          <w:color w:val="000000"/>
        </w:rPr>
        <w:t>Tablo 14.3: Kimya Sanayi (Zırnık Üretimi ve Benzerleri)</w:t>
      </w:r>
    </w:p>
    <w:tbl>
      <w:tblPr>
        <w:tblW w:w="5000" w:type="pct"/>
        <w:tblBorders>
          <w:top w:val="single" w:sz="12" w:space="0" w:color="auto"/>
          <w:left w:val="single" w:sz="12" w:space="0" w:color="auto"/>
          <w:bottom w:val="single" w:sz="12" w:space="0" w:color="auto"/>
          <w:right w:val="single" w:sz="12" w:space="0" w:color="auto"/>
          <w:insideV w:val="single" w:sz="8" w:space="0" w:color="auto"/>
        </w:tblBorders>
        <w:tblLayout w:type="fixed"/>
        <w:tblCellMar>
          <w:left w:w="0" w:type="dxa"/>
          <w:right w:w="0" w:type="dxa"/>
        </w:tblCellMar>
        <w:tblLook w:val="0000" w:firstRow="0" w:lastRow="0" w:firstColumn="0" w:lastColumn="0" w:noHBand="0" w:noVBand="0"/>
      </w:tblPr>
      <w:tblGrid>
        <w:gridCol w:w="5080"/>
        <w:gridCol w:w="1649"/>
        <w:gridCol w:w="2313"/>
      </w:tblGrid>
      <w:tr w:rsidR="00FC3CAD" w:rsidRPr="00BF2287" w14:paraId="7CDCC6DC" w14:textId="77777777" w:rsidTr="00FC3CAD">
        <w:trPr>
          <w:trHeight w:val="57"/>
        </w:trPr>
        <w:tc>
          <w:tcPr>
            <w:tcW w:w="2809" w:type="pct"/>
            <w:tcBorders>
              <w:top w:val="single" w:sz="12" w:space="0" w:color="auto"/>
              <w:bottom w:val="single" w:sz="12" w:space="0" w:color="auto"/>
            </w:tcBorders>
            <w:tcMar>
              <w:top w:w="0" w:type="dxa"/>
              <w:left w:w="28" w:type="dxa"/>
              <w:bottom w:w="0" w:type="dxa"/>
              <w:right w:w="28" w:type="dxa"/>
            </w:tcMar>
            <w:vAlign w:val="center"/>
          </w:tcPr>
          <w:p w14:paraId="4AAB2A23" w14:textId="77777777" w:rsidR="00FC3CAD" w:rsidRPr="00BF2287" w:rsidRDefault="00FC3CAD" w:rsidP="00FC3CAD">
            <w:pPr>
              <w:pStyle w:val="GvdeMetni"/>
              <w:spacing w:before="0" w:after="0" w:line="240" w:lineRule="atLeast"/>
              <w:ind w:left="57" w:right="57"/>
              <w:rPr>
                <w:sz w:val="20"/>
                <w:szCs w:val="20"/>
              </w:rPr>
            </w:pPr>
            <w:r w:rsidRPr="00BF2287">
              <w:rPr>
                <w:sz w:val="20"/>
                <w:szCs w:val="20"/>
              </w:rPr>
              <w:t> PARAMETRE</w:t>
            </w:r>
          </w:p>
        </w:tc>
        <w:tc>
          <w:tcPr>
            <w:tcW w:w="912" w:type="pct"/>
            <w:tcBorders>
              <w:top w:val="single" w:sz="12" w:space="0" w:color="auto"/>
              <w:bottom w:val="single" w:sz="12" w:space="0" w:color="auto"/>
            </w:tcBorders>
            <w:tcMar>
              <w:top w:w="0" w:type="dxa"/>
              <w:left w:w="28" w:type="dxa"/>
              <w:bottom w:w="0" w:type="dxa"/>
              <w:right w:w="28" w:type="dxa"/>
            </w:tcMar>
            <w:vAlign w:val="center"/>
          </w:tcPr>
          <w:p w14:paraId="237C535D" w14:textId="77777777" w:rsidR="00FC3CAD" w:rsidRPr="00BF2287" w:rsidRDefault="00FC3CAD" w:rsidP="00FC3CAD">
            <w:pPr>
              <w:pStyle w:val="GvdeMetni"/>
              <w:spacing w:before="0" w:after="0" w:line="240" w:lineRule="atLeast"/>
              <w:ind w:left="57" w:right="57"/>
              <w:jc w:val="center"/>
              <w:rPr>
                <w:sz w:val="20"/>
                <w:szCs w:val="20"/>
              </w:rPr>
            </w:pPr>
            <w:r w:rsidRPr="00BF2287">
              <w:rPr>
                <w:sz w:val="20"/>
                <w:szCs w:val="20"/>
              </w:rPr>
              <w:t>BİRİM</w:t>
            </w:r>
          </w:p>
        </w:tc>
        <w:tc>
          <w:tcPr>
            <w:tcW w:w="1279" w:type="pct"/>
            <w:tcBorders>
              <w:top w:val="single" w:sz="12" w:space="0" w:color="auto"/>
              <w:bottom w:val="single" w:sz="12" w:space="0" w:color="auto"/>
            </w:tcBorders>
            <w:tcMar>
              <w:top w:w="0" w:type="dxa"/>
              <w:left w:w="28" w:type="dxa"/>
              <w:bottom w:w="0" w:type="dxa"/>
              <w:right w:w="28" w:type="dxa"/>
            </w:tcMar>
          </w:tcPr>
          <w:p w14:paraId="7396D7AC" w14:textId="77777777" w:rsidR="00FC3CAD" w:rsidRPr="00BF2287" w:rsidRDefault="00FC3CAD" w:rsidP="00FC3CAD">
            <w:pPr>
              <w:pStyle w:val="GvdeMetni"/>
              <w:spacing w:before="0" w:after="0" w:line="240" w:lineRule="atLeast"/>
              <w:ind w:left="57" w:right="57"/>
              <w:jc w:val="center"/>
              <w:rPr>
                <w:sz w:val="20"/>
                <w:szCs w:val="20"/>
              </w:rPr>
            </w:pPr>
            <w:r w:rsidRPr="00BF2287">
              <w:rPr>
                <w:sz w:val="20"/>
                <w:szCs w:val="20"/>
              </w:rPr>
              <w:t>2 SAATLİK KOMPOZİT NUMUNE</w:t>
            </w:r>
          </w:p>
        </w:tc>
      </w:tr>
      <w:tr w:rsidR="00FC3CAD" w:rsidRPr="00BF2287" w14:paraId="2A1BEB61" w14:textId="77777777" w:rsidTr="00FC3CAD">
        <w:trPr>
          <w:trHeight w:val="57"/>
        </w:trPr>
        <w:tc>
          <w:tcPr>
            <w:tcW w:w="2809" w:type="pct"/>
            <w:tcBorders>
              <w:top w:val="single" w:sz="12" w:space="0" w:color="auto"/>
            </w:tcBorders>
            <w:tcMar>
              <w:top w:w="0" w:type="dxa"/>
              <w:left w:w="28" w:type="dxa"/>
              <w:bottom w:w="0" w:type="dxa"/>
              <w:right w:w="28" w:type="dxa"/>
            </w:tcMar>
          </w:tcPr>
          <w:p w14:paraId="3CC5DCFC" w14:textId="77777777" w:rsidR="00FC3CAD" w:rsidRPr="00BF2287" w:rsidRDefault="00FC3CAD" w:rsidP="00FC3CAD">
            <w:pPr>
              <w:pStyle w:val="GvdeMetni"/>
              <w:spacing w:line="240" w:lineRule="atLeast"/>
              <w:ind w:left="57" w:right="57"/>
              <w:contextualSpacing/>
              <w:rPr>
                <w:sz w:val="20"/>
                <w:szCs w:val="20"/>
              </w:rPr>
            </w:pPr>
            <w:r w:rsidRPr="00BF2287">
              <w:rPr>
                <w:sz w:val="20"/>
                <w:szCs w:val="20"/>
              </w:rPr>
              <w:t>KİMYASAL OKSİJEN İHTİYACI (KOİ)</w:t>
            </w:r>
          </w:p>
        </w:tc>
        <w:tc>
          <w:tcPr>
            <w:tcW w:w="912" w:type="pct"/>
            <w:tcBorders>
              <w:top w:val="single" w:sz="12" w:space="0" w:color="auto"/>
            </w:tcBorders>
            <w:tcMar>
              <w:top w:w="0" w:type="dxa"/>
              <w:left w:w="28" w:type="dxa"/>
              <w:bottom w:w="0" w:type="dxa"/>
              <w:right w:w="28" w:type="dxa"/>
            </w:tcMar>
          </w:tcPr>
          <w:p w14:paraId="0DBB7B27"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(mg/L)</w:t>
            </w:r>
          </w:p>
        </w:tc>
        <w:tc>
          <w:tcPr>
            <w:tcW w:w="1279" w:type="pct"/>
            <w:tcBorders>
              <w:top w:val="single" w:sz="12" w:space="0" w:color="auto"/>
            </w:tcBorders>
            <w:tcMar>
              <w:top w:w="0" w:type="dxa"/>
              <w:left w:w="28" w:type="dxa"/>
              <w:bottom w:w="0" w:type="dxa"/>
              <w:right w:w="28" w:type="dxa"/>
            </w:tcMar>
          </w:tcPr>
          <w:p w14:paraId="6C704535"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160</w:t>
            </w:r>
          </w:p>
        </w:tc>
      </w:tr>
      <w:tr w:rsidR="00FC3CAD" w:rsidRPr="00BF2287" w14:paraId="511895C5" w14:textId="77777777" w:rsidTr="00FC3CAD">
        <w:trPr>
          <w:trHeight w:val="57"/>
        </w:trPr>
        <w:tc>
          <w:tcPr>
            <w:tcW w:w="2809" w:type="pct"/>
            <w:tcMar>
              <w:top w:w="0" w:type="dxa"/>
              <w:left w:w="28" w:type="dxa"/>
              <w:bottom w:w="0" w:type="dxa"/>
              <w:right w:w="28" w:type="dxa"/>
            </w:tcMar>
          </w:tcPr>
          <w:p w14:paraId="0C21BC16" w14:textId="77777777" w:rsidR="00FC3CAD" w:rsidRPr="00BF2287" w:rsidRDefault="00FC3CAD" w:rsidP="00FC3CAD">
            <w:pPr>
              <w:pStyle w:val="GvdeMetni"/>
              <w:spacing w:line="240" w:lineRule="atLeast"/>
              <w:ind w:left="57" w:right="57"/>
              <w:contextualSpacing/>
              <w:rPr>
                <w:sz w:val="20"/>
                <w:szCs w:val="20"/>
              </w:rPr>
            </w:pPr>
            <w:r w:rsidRPr="00BF2287">
              <w:rPr>
                <w:sz w:val="20"/>
                <w:szCs w:val="20"/>
              </w:rPr>
              <w:t>SÜLFÜR (S</w:t>
            </w:r>
            <w:r w:rsidRPr="00BF2287">
              <w:rPr>
                <w:sz w:val="20"/>
                <w:szCs w:val="20"/>
                <w:vertAlign w:val="superscript"/>
              </w:rPr>
              <w:t>-2</w:t>
            </w:r>
            <w:r w:rsidRPr="00BF2287">
              <w:rPr>
                <w:sz w:val="20"/>
                <w:szCs w:val="20"/>
              </w:rPr>
              <w:t>)</w:t>
            </w:r>
          </w:p>
        </w:tc>
        <w:tc>
          <w:tcPr>
            <w:tcW w:w="912" w:type="pct"/>
            <w:tcMar>
              <w:top w:w="0" w:type="dxa"/>
              <w:left w:w="28" w:type="dxa"/>
              <w:bottom w:w="0" w:type="dxa"/>
              <w:right w:w="28" w:type="dxa"/>
            </w:tcMar>
          </w:tcPr>
          <w:p w14:paraId="0539554A"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(mg/L)</w:t>
            </w:r>
          </w:p>
        </w:tc>
        <w:tc>
          <w:tcPr>
            <w:tcW w:w="1279" w:type="pct"/>
            <w:tcMar>
              <w:top w:w="0" w:type="dxa"/>
              <w:left w:w="28" w:type="dxa"/>
              <w:bottom w:w="0" w:type="dxa"/>
              <w:right w:w="28" w:type="dxa"/>
            </w:tcMar>
          </w:tcPr>
          <w:p w14:paraId="03899B54"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2</w:t>
            </w:r>
          </w:p>
        </w:tc>
      </w:tr>
      <w:tr w:rsidR="00FC3CAD" w:rsidRPr="00BF2287" w14:paraId="0CB33B34" w14:textId="77777777" w:rsidTr="00FC3CAD">
        <w:trPr>
          <w:trHeight w:val="57"/>
        </w:trPr>
        <w:tc>
          <w:tcPr>
            <w:tcW w:w="2809" w:type="pct"/>
            <w:tcMar>
              <w:top w:w="0" w:type="dxa"/>
              <w:left w:w="28" w:type="dxa"/>
              <w:bottom w:w="0" w:type="dxa"/>
              <w:right w:w="28" w:type="dxa"/>
            </w:tcMar>
          </w:tcPr>
          <w:p w14:paraId="37367F82" w14:textId="77777777" w:rsidR="00FC3CAD" w:rsidRPr="00BF2287" w:rsidRDefault="00FC3CAD" w:rsidP="00FC3CAD">
            <w:pPr>
              <w:pStyle w:val="GvdeMetni"/>
              <w:spacing w:line="240" w:lineRule="atLeast"/>
              <w:ind w:left="57" w:right="57"/>
              <w:contextualSpacing/>
              <w:rPr>
                <w:sz w:val="20"/>
                <w:szCs w:val="20"/>
              </w:rPr>
            </w:pPr>
            <w:r w:rsidRPr="00BF2287">
              <w:rPr>
                <w:sz w:val="20"/>
                <w:szCs w:val="20"/>
              </w:rPr>
              <w:t>YAĞ VE GRES</w:t>
            </w:r>
            <w:r w:rsidRPr="00BF2287">
              <w:rPr>
                <w:snapToGrid w:val="0"/>
                <w:sz w:val="20"/>
                <w:szCs w:val="20"/>
              </w:rPr>
              <w:t xml:space="preserve"> </w:t>
            </w:r>
          </w:p>
        </w:tc>
        <w:tc>
          <w:tcPr>
            <w:tcW w:w="912" w:type="pct"/>
            <w:tcMar>
              <w:top w:w="0" w:type="dxa"/>
              <w:left w:w="28" w:type="dxa"/>
              <w:bottom w:w="0" w:type="dxa"/>
              <w:right w:w="28" w:type="dxa"/>
            </w:tcMar>
          </w:tcPr>
          <w:p w14:paraId="40C66901"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(mg/L)</w:t>
            </w:r>
          </w:p>
        </w:tc>
        <w:tc>
          <w:tcPr>
            <w:tcW w:w="1279" w:type="pct"/>
            <w:tcMar>
              <w:top w:w="0" w:type="dxa"/>
              <w:left w:w="28" w:type="dxa"/>
              <w:bottom w:w="0" w:type="dxa"/>
              <w:right w:w="28" w:type="dxa"/>
            </w:tcMar>
          </w:tcPr>
          <w:p w14:paraId="16B72FD8"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15</w:t>
            </w:r>
          </w:p>
        </w:tc>
      </w:tr>
      <w:tr w:rsidR="00FC3CAD" w:rsidRPr="00BF2287" w14:paraId="0A4CB2DD" w14:textId="77777777" w:rsidTr="00FC3CAD">
        <w:trPr>
          <w:trHeight w:val="57"/>
        </w:trPr>
        <w:tc>
          <w:tcPr>
            <w:tcW w:w="2809" w:type="pct"/>
            <w:tcMar>
              <w:top w:w="0" w:type="dxa"/>
              <w:left w:w="28" w:type="dxa"/>
              <w:bottom w:w="0" w:type="dxa"/>
              <w:right w:w="28" w:type="dxa"/>
            </w:tcMar>
          </w:tcPr>
          <w:p w14:paraId="52F2E32D" w14:textId="77777777" w:rsidR="00FC3CAD" w:rsidRPr="00BF2287" w:rsidRDefault="00FC3CAD" w:rsidP="00FC3CAD">
            <w:pPr>
              <w:pStyle w:val="GvdeMetni"/>
              <w:spacing w:line="240" w:lineRule="atLeast"/>
              <w:ind w:left="57" w:right="57"/>
              <w:contextualSpacing/>
              <w:rPr>
                <w:sz w:val="20"/>
                <w:szCs w:val="20"/>
              </w:rPr>
            </w:pPr>
            <w:r w:rsidRPr="00BF2287">
              <w:rPr>
                <w:snapToGrid w:val="0"/>
                <w:sz w:val="20"/>
                <w:szCs w:val="20"/>
              </w:rPr>
              <w:t>BALIK BİYODENEYİ (ZSF)</w:t>
            </w:r>
            <w:r w:rsidRPr="00BF2287">
              <w:rPr>
                <w:sz w:val="20"/>
                <w:szCs w:val="20"/>
              </w:rPr>
              <w:t xml:space="preserve"> </w:t>
            </w:r>
          </w:p>
        </w:tc>
        <w:tc>
          <w:tcPr>
            <w:tcW w:w="912" w:type="pct"/>
            <w:tcMar>
              <w:top w:w="0" w:type="dxa"/>
              <w:left w:w="28" w:type="dxa"/>
              <w:bottom w:w="0" w:type="dxa"/>
              <w:right w:w="28" w:type="dxa"/>
            </w:tcMar>
          </w:tcPr>
          <w:p w14:paraId="4B021269"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w:t>
            </w:r>
          </w:p>
        </w:tc>
        <w:tc>
          <w:tcPr>
            <w:tcW w:w="1279" w:type="pct"/>
            <w:tcMar>
              <w:top w:w="0" w:type="dxa"/>
              <w:left w:w="28" w:type="dxa"/>
              <w:bottom w:w="0" w:type="dxa"/>
              <w:right w:w="28" w:type="dxa"/>
            </w:tcMar>
          </w:tcPr>
          <w:p w14:paraId="2989108D"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4</w:t>
            </w:r>
          </w:p>
        </w:tc>
      </w:tr>
      <w:tr w:rsidR="00FC3CAD" w:rsidRPr="00BF2287" w14:paraId="7BC9CA92" w14:textId="77777777" w:rsidTr="00FC3CAD">
        <w:trPr>
          <w:trHeight w:val="57"/>
        </w:trPr>
        <w:tc>
          <w:tcPr>
            <w:tcW w:w="2809" w:type="pct"/>
            <w:tcMar>
              <w:top w:w="0" w:type="dxa"/>
              <w:left w:w="28" w:type="dxa"/>
              <w:bottom w:w="0" w:type="dxa"/>
              <w:right w:w="28" w:type="dxa"/>
            </w:tcMar>
          </w:tcPr>
          <w:p w14:paraId="3B768042" w14:textId="77777777" w:rsidR="00FC3CAD" w:rsidRPr="00BF2287" w:rsidRDefault="00FC3CAD" w:rsidP="00FC3CAD">
            <w:pPr>
              <w:pStyle w:val="GvdeMetni"/>
              <w:spacing w:line="240" w:lineRule="atLeast"/>
              <w:ind w:left="57" w:right="57"/>
              <w:contextualSpacing/>
              <w:rPr>
                <w:sz w:val="20"/>
                <w:szCs w:val="20"/>
              </w:rPr>
            </w:pPr>
            <w:proofErr w:type="spellStart"/>
            <w:r w:rsidRPr="00BF2287">
              <w:rPr>
                <w:sz w:val="20"/>
                <w:szCs w:val="20"/>
              </w:rPr>
              <w:t>Ph</w:t>
            </w:r>
            <w:proofErr w:type="spellEnd"/>
          </w:p>
        </w:tc>
        <w:tc>
          <w:tcPr>
            <w:tcW w:w="912" w:type="pct"/>
            <w:tcMar>
              <w:top w:w="0" w:type="dxa"/>
              <w:left w:w="28" w:type="dxa"/>
              <w:bottom w:w="0" w:type="dxa"/>
              <w:right w:w="28" w:type="dxa"/>
            </w:tcMar>
          </w:tcPr>
          <w:p w14:paraId="4C2331C0" w14:textId="77777777" w:rsidR="00FC3CAD" w:rsidRPr="00BF2287" w:rsidRDefault="00FC3CAD" w:rsidP="00FC3CAD">
            <w:pPr>
              <w:pStyle w:val="GvdeMetni"/>
              <w:spacing w:line="240" w:lineRule="atLeast"/>
              <w:ind w:left="57" w:right="57"/>
              <w:contextualSpacing/>
              <w:jc w:val="center"/>
              <w:rPr>
                <w:sz w:val="20"/>
                <w:szCs w:val="20"/>
              </w:rPr>
            </w:pPr>
            <w:r w:rsidRPr="00BF2287">
              <w:rPr>
                <w:sz w:val="20"/>
                <w:szCs w:val="20"/>
              </w:rPr>
              <w:t>-</w:t>
            </w:r>
          </w:p>
        </w:tc>
        <w:tc>
          <w:tcPr>
            <w:tcW w:w="1279" w:type="pct"/>
            <w:tcMar>
              <w:top w:w="0" w:type="dxa"/>
              <w:left w:w="28" w:type="dxa"/>
              <w:bottom w:w="0" w:type="dxa"/>
              <w:right w:w="28" w:type="dxa"/>
            </w:tcMar>
          </w:tcPr>
          <w:p w14:paraId="7D38816A" w14:textId="77777777" w:rsidR="00FC3CAD" w:rsidRPr="00BF2287" w:rsidDel="002F26E7" w:rsidRDefault="00FC3CAD" w:rsidP="00FC3CAD">
            <w:pPr>
              <w:pStyle w:val="GvdeMetni"/>
              <w:spacing w:line="240" w:lineRule="atLeast"/>
              <w:ind w:left="57" w:right="57"/>
              <w:contextualSpacing/>
              <w:jc w:val="center"/>
              <w:rPr>
                <w:sz w:val="20"/>
                <w:szCs w:val="20"/>
              </w:rPr>
            </w:pPr>
            <w:r w:rsidRPr="00BF2287">
              <w:rPr>
                <w:sz w:val="20"/>
                <w:szCs w:val="20"/>
              </w:rPr>
              <w:t>6-9</w:t>
            </w:r>
          </w:p>
        </w:tc>
      </w:tr>
    </w:tbl>
    <w:p w14:paraId="10ED4618" w14:textId="77777777" w:rsidR="00FC3CAD" w:rsidRPr="00E9785E" w:rsidRDefault="00FC3CAD" w:rsidP="00FC3CAD">
      <w:pPr>
        <w:pStyle w:val="st1"/>
        <w:spacing w:before="0" w:after="0" w:line="240" w:lineRule="atLeast"/>
        <w:ind w:right="26"/>
        <w:rPr>
          <w:b/>
          <w:color w:val="000000"/>
        </w:rPr>
      </w:pPr>
      <w:r w:rsidRPr="00E9785E">
        <w:rPr>
          <w:b/>
          <w:color w:val="000000"/>
        </w:rPr>
        <w:t xml:space="preserve">Tablo 14.4: Kimya Sanayi (Boya Üretimi ve Benzerleri) </w:t>
      </w:r>
    </w:p>
    <w:tbl>
      <w:tblPr>
        <w:tblW w:w="5000" w:type="pct"/>
        <w:tblLayout w:type="fixed"/>
        <w:tblCellMar>
          <w:left w:w="0" w:type="dxa"/>
          <w:right w:w="0" w:type="dxa"/>
        </w:tblCellMar>
        <w:tblLook w:val="0000" w:firstRow="0" w:lastRow="0" w:firstColumn="0" w:lastColumn="0" w:noHBand="0" w:noVBand="0"/>
      </w:tblPr>
      <w:tblGrid>
        <w:gridCol w:w="5071"/>
        <w:gridCol w:w="1649"/>
        <w:gridCol w:w="2322"/>
      </w:tblGrid>
      <w:tr w:rsidR="00FC3CAD" w:rsidRPr="00CA114A" w14:paraId="4EC9C622"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9A6CEB9" w14:textId="77777777" w:rsidR="00FC3CAD" w:rsidRPr="00CA114A" w:rsidRDefault="00FC3CAD" w:rsidP="00FC3CAD">
            <w:pPr>
              <w:pStyle w:val="GvdeMetni"/>
              <w:spacing w:before="0" w:after="0" w:line="240" w:lineRule="atLeast"/>
              <w:ind w:left="57" w:right="57"/>
              <w:rPr>
                <w:sz w:val="20"/>
                <w:szCs w:val="20"/>
              </w:rPr>
            </w:pPr>
            <w:r w:rsidRPr="00CA114A">
              <w:rPr>
                <w:sz w:val="20"/>
                <w:szCs w:val="20"/>
              </w:rPr>
              <w:t> PARAMETRE</w:t>
            </w:r>
          </w:p>
        </w:tc>
        <w:tc>
          <w:tcPr>
            <w:tcW w:w="912"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F557E67" w14:textId="77777777" w:rsidR="00FC3CAD" w:rsidRPr="00CA114A" w:rsidRDefault="00FC3CAD" w:rsidP="00FC3CAD">
            <w:pPr>
              <w:pStyle w:val="GvdeMetni"/>
              <w:spacing w:before="0" w:after="0" w:line="240" w:lineRule="atLeast"/>
              <w:ind w:left="57" w:right="57"/>
              <w:jc w:val="center"/>
              <w:rPr>
                <w:sz w:val="20"/>
                <w:szCs w:val="20"/>
              </w:rPr>
            </w:pPr>
            <w:r w:rsidRPr="00CA114A">
              <w:rPr>
                <w:sz w:val="20"/>
                <w:szCs w:val="20"/>
              </w:rPr>
              <w:t>BİRİM</w:t>
            </w:r>
          </w:p>
        </w:tc>
        <w:tc>
          <w:tcPr>
            <w:tcW w:w="1284"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DDEFE2C" w14:textId="77777777" w:rsidR="00FC3CAD" w:rsidRPr="00CA114A" w:rsidRDefault="00FC3CAD" w:rsidP="00FC3CAD">
            <w:pPr>
              <w:pStyle w:val="GvdeMetni"/>
              <w:spacing w:before="0" w:after="0" w:line="240" w:lineRule="atLeast"/>
              <w:ind w:left="57" w:right="57"/>
              <w:jc w:val="center"/>
              <w:rPr>
                <w:sz w:val="20"/>
                <w:szCs w:val="20"/>
              </w:rPr>
            </w:pPr>
            <w:r w:rsidRPr="00CA114A">
              <w:rPr>
                <w:sz w:val="20"/>
                <w:szCs w:val="20"/>
              </w:rPr>
              <w:t>2 SAATLİK KOMPOZİT NUMUNE</w:t>
            </w:r>
          </w:p>
        </w:tc>
      </w:tr>
      <w:tr w:rsidR="00FC3CAD" w:rsidRPr="00CA114A" w14:paraId="39D9F670" w14:textId="77777777" w:rsidTr="00FC3CAD">
        <w:trPr>
          <w:trHeight w:val="149"/>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DC2F2A0"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z w:val="20"/>
                <w:szCs w:val="20"/>
              </w:rPr>
              <w:t>KİMYASAL OKSİJEN İHTİYACI (KOİ)</w:t>
            </w:r>
          </w:p>
        </w:tc>
        <w:tc>
          <w:tcPr>
            <w:tcW w:w="912" w:type="pct"/>
            <w:tcBorders>
              <w:top w:val="nil"/>
              <w:left w:val="nil"/>
              <w:bottom w:val="nil"/>
              <w:right w:val="single" w:sz="8" w:space="0" w:color="auto"/>
            </w:tcBorders>
            <w:tcMar>
              <w:top w:w="0" w:type="dxa"/>
              <w:left w:w="28" w:type="dxa"/>
              <w:bottom w:w="0" w:type="dxa"/>
              <w:right w:w="28" w:type="dxa"/>
            </w:tcMar>
          </w:tcPr>
          <w:p w14:paraId="2AE2A9A9"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54938173"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150</w:t>
            </w:r>
          </w:p>
        </w:tc>
      </w:tr>
      <w:tr w:rsidR="00FC3CAD" w:rsidRPr="00CA114A" w14:paraId="50ABDB82" w14:textId="77777777" w:rsidTr="00FC3CAD">
        <w:trPr>
          <w:trHeight w:val="149"/>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9D00279"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z w:val="20"/>
                <w:szCs w:val="20"/>
              </w:rPr>
              <w:t>ASKIDA KATI MADDE (AKM)</w:t>
            </w:r>
          </w:p>
        </w:tc>
        <w:tc>
          <w:tcPr>
            <w:tcW w:w="912" w:type="pct"/>
            <w:tcBorders>
              <w:top w:val="nil"/>
              <w:left w:val="nil"/>
              <w:bottom w:val="nil"/>
              <w:right w:val="single" w:sz="8" w:space="0" w:color="auto"/>
            </w:tcBorders>
            <w:tcMar>
              <w:top w:w="0" w:type="dxa"/>
              <w:left w:w="28" w:type="dxa"/>
              <w:bottom w:w="0" w:type="dxa"/>
              <w:right w:w="28" w:type="dxa"/>
            </w:tcMar>
          </w:tcPr>
          <w:p w14:paraId="3BFBC95A"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45686307"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40</w:t>
            </w:r>
          </w:p>
        </w:tc>
      </w:tr>
      <w:tr w:rsidR="00FC3CAD" w:rsidRPr="00CA114A" w14:paraId="0A41717C" w14:textId="77777777" w:rsidTr="00FC3CAD">
        <w:trPr>
          <w:trHeight w:val="149"/>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C10ED81"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z w:val="20"/>
                <w:szCs w:val="20"/>
              </w:rPr>
              <w:t xml:space="preserve">KROM (Cr </w:t>
            </w:r>
            <w:r w:rsidRPr="00CA114A">
              <w:rPr>
                <w:sz w:val="20"/>
                <w:szCs w:val="20"/>
                <w:vertAlign w:val="superscript"/>
              </w:rPr>
              <w:t>+6</w:t>
            </w:r>
            <w:r w:rsidRPr="00CA114A">
              <w:rPr>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6074618D"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6BCF4971"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0.5</w:t>
            </w:r>
          </w:p>
        </w:tc>
      </w:tr>
      <w:tr w:rsidR="00FC3CAD" w:rsidRPr="00CA114A" w14:paraId="2783DE85" w14:textId="77777777" w:rsidTr="00FC3CAD">
        <w:trPr>
          <w:trHeight w:val="149"/>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BAB5839"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z w:val="20"/>
                <w:szCs w:val="20"/>
              </w:rPr>
              <w:t>KURŞUN ( Pb)</w:t>
            </w:r>
          </w:p>
        </w:tc>
        <w:tc>
          <w:tcPr>
            <w:tcW w:w="912" w:type="pct"/>
            <w:tcBorders>
              <w:top w:val="nil"/>
              <w:left w:val="nil"/>
              <w:bottom w:val="nil"/>
              <w:right w:val="single" w:sz="8" w:space="0" w:color="auto"/>
            </w:tcBorders>
            <w:tcMar>
              <w:top w:w="0" w:type="dxa"/>
              <w:left w:w="28" w:type="dxa"/>
              <w:bottom w:w="0" w:type="dxa"/>
              <w:right w:w="28" w:type="dxa"/>
            </w:tcMar>
          </w:tcPr>
          <w:p w14:paraId="476442B2"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6C5F8525"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2</w:t>
            </w:r>
          </w:p>
        </w:tc>
      </w:tr>
      <w:tr w:rsidR="00FC3CAD" w:rsidRPr="00CA114A" w14:paraId="7596DCA0" w14:textId="77777777" w:rsidTr="00FC3CAD">
        <w:trPr>
          <w:trHeight w:val="149"/>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8FC5462"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z w:val="20"/>
                <w:szCs w:val="20"/>
              </w:rPr>
              <w:t>ÇİNKO (</w:t>
            </w:r>
            <w:proofErr w:type="spellStart"/>
            <w:r w:rsidRPr="00CA114A">
              <w:rPr>
                <w:sz w:val="20"/>
                <w:szCs w:val="20"/>
              </w:rPr>
              <w:t>Zn</w:t>
            </w:r>
            <w:proofErr w:type="spellEnd"/>
            <w:r w:rsidRPr="00CA114A">
              <w:rPr>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533DF2B1"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0A9447E5"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2</w:t>
            </w:r>
          </w:p>
        </w:tc>
      </w:tr>
      <w:tr w:rsidR="00FC3CAD" w:rsidRPr="00CA114A" w14:paraId="09D99B09"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79AEE6C"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z w:val="20"/>
                <w:szCs w:val="20"/>
              </w:rPr>
              <w:t>TOPLAM KROM</w:t>
            </w:r>
          </w:p>
        </w:tc>
        <w:tc>
          <w:tcPr>
            <w:tcW w:w="912" w:type="pct"/>
            <w:tcBorders>
              <w:top w:val="nil"/>
              <w:left w:val="nil"/>
              <w:bottom w:val="nil"/>
              <w:right w:val="single" w:sz="8" w:space="0" w:color="auto"/>
            </w:tcBorders>
            <w:tcMar>
              <w:top w:w="0" w:type="dxa"/>
              <w:left w:w="28" w:type="dxa"/>
              <w:bottom w:w="0" w:type="dxa"/>
              <w:right w:w="28" w:type="dxa"/>
            </w:tcMar>
          </w:tcPr>
          <w:p w14:paraId="4DB9684B"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5CE2F4E3"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2</w:t>
            </w:r>
          </w:p>
        </w:tc>
      </w:tr>
      <w:tr w:rsidR="00FC3CAD" w:rsidRPr="00CA114A" w14:paraId="7A6D9203"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C1D5154"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z w:val="20"/>
                <w:szCs w:val="20"/>
              </w:rPr>
              <w:t>BAKIR ( Cu)</w:t>
            </w:r>
          </w:p>
        </w:tc>
        <w:tc>
          <w:tcPr>
            <w:tcW w:w="912" w:type="pct"/>
            <w:tcBorders>
              <w:top w:val="nil"/>
              <w:left w:val="nil"/>
              <w:bottom w:val="nil"/>
              <w:right w:val="single" w:sz="8" w:space="0" w:color="auto"/>
            </w:tcBorders>
            <w:tcMar>
              <w:top w:w="0" w:type="dxa"/>
              <w:left w:w="28" w:type="dxa"/>
              <w:bottom w:w="0" w:type="dxa"/>
              <w:right w:w="28" w:type="dxa"/>
            </w:tcMar>
          </w:tcPr>
          <w:p w14:paraId="0BC5F20A"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43E31A1D"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1</w:t>
            </w:r>
          </w:p>
        </w:tc>
      </w:tr>
      <w:tr w:rsidR="00FC3CAD" w:rsidRPr="00CA114A" w14:paraId="03526D90"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887883B" w14:textId="77777777" w:rsidR="00FC3CAD" w:rsidRPr="00CA114A" w:rsidRDefault="00FC3CAD" w:rsidP="00FC3CAD">
            <w:pPr>
              <w:pStyle w:val="GvdeMetni"/>
              <w:spacing w:before="0" w:beforeAutospacing="0" w:after="0" w:line="240" w:lineRule="atLeast"/>
              <w:ind w:right="57"/>
              <w:contextualSpacing/>
              <w:rPr>
                <w:snapToGrid w:val="0"/>
                <w:sz w:val="20"/>
                <w:szCs w:val="20"/>
              </w:rPr>
            </w:pPr>
            <w:r w:rsidRPr="00CA114A">
              <w:rPr>
                <w:snapToGrid w:val="0"/>
                <w:sz w:val="20"/>
                <w:szCs w:val="20"/>
              </w:rPr>
              <w:t>TOPLAM SİYANÜR (CN</w:t>
            </w:r>
            <w:r w:rsidRPr="00CA114A">
              <w:rPr>
                <w:snapToGrid w:val="0"/>
                <w:sz w:val="20"/>
                <w:szCs w:val="20"/>
              </w:rPr>
              <w:softHyphen/>
            </w:r>
            <w:r w:rsidRPr="00CA114A">
              <w:rPr>
                <w:snapToGrid w:val="0"/>
                <w:sz w:val="20"/>
                <w:szCs w:val="20"/>
                <w:vertAlign w:val="superscript"/>
              </w:rPr>
              <w:t>-</w:t>
            </w:r>
            <w:r w:rsidRPr="00CA114A">
              <w:rPr>
                <w:snapToGrid w:val="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6282251C"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(mg/L)</w:t>
            </w:r>
          </w:p>
        </w:tc>
        <w:tc>
          <w:tcPr>
            <w:tcW w:w="1284" w:type="pct"/>
            <w:tcBorders>
              <w:top w:val="nil"/>
              <w:left w:val="nil"/>
              <w:bottom w:val="nil"/>
              <w:right w:val="single" w:sz="12" w:space="0" w:color="auto"/>
            </w:tcBorders>
            <w:tcMar>
              <w:top w:w="0" w:type="dxa"/>
              <w:left w:w="28" w:type="dxa"/>
              <w:bottom w:w="0" w:type="dxa"/>
              <w:right w:w="28" w:type="dxa"/>
            </w:tcMar>
          </w:tcPr>
          <w:p w14:paraId="35D68FAB"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2</w:t>
            </w:r>
          </w:p>
        </w:tc>
      </w:tr>
      <w:tr w:rsidR="00FC3CAD" w:rsidRPr="00CA114A" w14:paraId="62AF14C5"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C41EA02" w14:textId="77777777" w:rsidR="00FC3CAD" w:rsidRPr="00CA114A" w:rsidRDefault="00FC3CAD" w:rsidP="00FC3CAD">
            <w:pPr>
              <w:pStyle w:val="GvdeMetni"/>
              <w:spacing w:before="0" w:beforeAutospacing="0" w:after="0" w:line="240" w:lineRule="atLeast"/>
              <w:ind w:right="57"/>
              <w:contextualSpacing/>
              <w:rPr>
                <w:sz w:val="20"/>
                <w:szCs w:val="20"/>
              </w:rPr>
            </w:pPr>
            <w:r w:rsidRPr="00CA114A">
              <w:rPr>
                <w:snapToGrid w:val="0"/>
                <w:sz w:val="20"/>
                <w:szCs w:val="20"/>
              </w:rPr>
              <w:t>BALIK BİYODENEYİ (ZSF)</w:t>
            </w:r>
          </w:p>
        </w:tc>
        <w:tc>
          <w:tcPr>
            <w:tcW w:w="912" w:type="pct"/>
            <w:tcBorders>
              <w:top w:val="nil"/>
              <w:left w:val="nil"/>
              <w:bottom w:val="nil"/>
              <w:right w:val="single" w:sz="8" w:space="0" w:color="auto"/>
            </w:tcBorders>
            <w:tcMar>
              <w:top w:w="0" w:type="dxa"/>
              <w:left w:w="28" w:type="dxa"/>
              <w:bottom w:w="0" w:type="dxa"/>
              <w:right w:w="28" w:type="dxa"/>
            </w:tcMar>
          </w:tcPr>
          <w:p w14:paraId="57BB0726"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 -</w:t>
            </w:r>
          </w:p>
        </w:tc>
        <w:tc>
          <w:tcPr>
            <w:tcW w:w="1284" w:type="pct"/>
            <w:tcBorders>
              <w:top w:val="nil"/>
              <w:left w:val="nil"/>
              <w:bottom w:val="nil"/>
              <w:right w:val="single" w:sz="12" w:space="0" w:color="auto"/>
            </w:tcBorders>
            <w:tcMar>
              <w:top w:w="0" w:type="dxa"/>
              <w:left w:w="28" w:type="dxa"/>
              <w:bottom w:w="0" w:type="dxa"/>
              <w:right w:w="28" w:type="dxa"/>
            </w:tcMar>
          </w:tcPr>
          <w:p w14:paraId="3D0E2505"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3</w:t>
            </w:r>
          </w:p>
        </w:tc>
      </w:tr>
      <w:tr w:rsidR="00FC3CAD" w:rsidRPr="00CA114A" w14:paraId="06572CBF"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1BCAF3E" w14:textId="77777777" w:rsidR="00FC3CAD" w:rsidRPr="00CA114A" w:rsidRDefault="00FC3CAD" w:rsidP="00FC3CAD">
            <w:pPr>
              <w:pStyle w:val="GvdeMetni"/>
              <w:spacing w:before="0" w:beforeAutospacing="0" w:after="0" w:line="240" w:lineRule="atLeast"/>
              <w:ind w:right="57"/>
              <w:contextualSpacing/>
              <w:rPr>
                <w:snapToGrid w:val="0"/>
                <w:sz w:val="20"/>
                <w:szCs w:val="20"/>
              </w:rPr>
            </w:pPr>
            <w:r w:rsidRPr="00CA114A">
              <w:rPr>
                <w:snapToGrid w:val="0"/>
                <w:sz w:val="20"/>
                <w:szCs w:val="20"/>
              </w:rPr>
              <w:t>RENK</w:t>
            </w:r>
          </w:p>
        </w:tc>
        <w:tc>
          <w:tcPr>
            <w:tcW w:w="912" w:type="pct"/>
            <w:tcBorders>
              <w:top w:val="nil"/>
              <w:left w:val="nil"/>
              <w:bottom w:val="nil"/>
              <w:right w:val="single" w:sz="8" w:space="0" w:color="auto"/>
            </w:tcBorders>
            <w:tcMar>
              <w:top w:w="0" w:type="dxa"/>
              <w:left w:w="28" w:type="dxa"/>
              <w:bottom w:w="0" w:type="dxa"/>
              <w:right w:w="28" w:type="dxa"/>
            </w:tcMar>
          </w:tcPr>
          <w:p w14:paraId="6E9BCA04"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w:t>
            </w:r>
            <w:proofErr w:type="spellStart"/>
            <w:r w:rsidRPr="00CA114A">
              <w:rPr>
                <w:sz w:val="20"/>
                <w:szCs w:val="20"/>
              </w:rPr>
              <w:t>Pt-Co</w:t>
            </w:r>
            <w:proofErr w:type="spellEnd"/>
            <w:r w:rsidRPr="00CA114A">
              <w:rPr>
                <w:sz w:val="20"/>
                <w:szCs w:val="20"/>
              </w:rPr>
              <w:t xml:space="preserve">) </w:t>
            </w:r>
          </w:p>
        </w:tc>
        <w:tc>
          <w:tcPr>
            <w:tcW w:w="1284" w:type="pct"/>
            <w:tcBorders>
              <w:top w:val="nil"/>
              <w:left w:val="nil"/>
              <w:bottom w:val="nil"/>
              <w:right w:val="single" w:sz="12" w:space="0" w:color="auto"/>
            </w:tcBorders>
            <w:tcMar>
              <w:top w:w="0" w:type="dxa"/>
              <w:left w:w="28" w:type="dxa"/>
              <w:bottom w:w="0" w:type="dxa"/>
              <w:right w:w="28" w:type="dxa"/>
            </w:tcMar>
          </w:tcPr>
          <w:p w14:paraId="69A1FC41"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280</w:t>
            </w:r>
          </w:p>
        </w:tc>
      </w:tr>
      <w:tr w:rsidR="00FC3CAD" w:rsidRPr="00CA114A" w14:paraId="1B243E29"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95C5AC6" w14:textId="77777777" w:rsidR="00FC3CAD" w:rsidRPr="00CA114A" w:rsidRDefault="00FC3CAD" w:rsidP="00FC3CAD">
            <w:pPr>
              <w:pStyle w:val="GvdeMetni"/>
              <w:spacing w:before="0" w:beforeAutospacing="0" w:after="0" w:line="240" w:lineRule="atLeast"/>
              <w:ind w:right="57"/>
              <w:contextualSpacing/>
              <w:jc w:val="both"/>
              <w:rPr>
                <w:sz w:val="20"/>
                <w:szCs w:val="20"/>
              </w:rPr>
            </w:pPr>
            <w:proofErr w:type="spellStart"/>
            <w:r w:rsidRPr="00CA114A">
              <w:rPr>
                <w:sz w:val="20"/>
                <w:szCs w:val="20"/>
              </w:rPr>
              <w:t>Ph</w:t>
            </w:r>
            <w:proofErr w:type="spellEnd"/>
          </w:p>
        </w:tc>
        <w:tc>
          <w:tcPr>
            <w:tcW w:w="912" w:type="pct"/>
            <w:tcBorders>
              <w:top w:val="nil"/>
              <w:left w:val="nil"/>
              <w:bottom w:val="single" w:sz="12" w:space="0" w:color="auto"/>
              <w:right w:val="single" w:sz="8" w:space="0" w:color="auto"/>
            </w:tcBorders>
            <w:tcMar>
              <w:top w:w="0" w:type="dxa"/>
              <w:left w:w="28" w:type="dxa"/>
              <w:bottom w:w="0" w:type="dxa"/>
              <w:right w:w="28" w:type="dxa"/>
            </w:tcMar>
          </w:tcPr>
          <w:p w14:paraId="47135165"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w:t>
            </w:r>
          </w:p>
        </w:tc>
        <w:tc>
          <w:tcPr>
            <w:tcW w:w="1284" w:type="pct"/>
            <w:tcBorders>
              <w:top w:val="nil"/>
              <w:left w:val="nil"/>
              <w:bottom w:val="single" w:sz="12" w:space="0" w:color="auto"/>
              <w:right w:val="single" w:sz="12" w:space="0" w:color="auto"/>
            </w:tcBorders>
            <w:tcMar>
              <w:top w:w="0" w:type="dxa"/>
              <w:left w:w="28" w:type="dxa"/>
              <w:bottom w:w="0" w:type="dxa"/>
              <w:right w:w="28" w:type="dxa"/>
            </w:tcMar>
          </w:tcPr>
          <w:p w14:paraId="4B266602" w14:textId="77777777" w:rsidR="00FC3CAD" w:rsidRPr="00CA114A" w:rsidRDefault="00FC3CAD" w:rsidP="00FC3CAD">
            <w:pPr>
              <w:pStyle w:val="GvdeMetni"/>
              <w:spacing w:before="0" w:beforeAutospacing="0" w:after="0" w:line="240" w:lineRule="atLeast"/>
              <w:ind w:left="57" w:right="57"/>
              <w:contextualSpacing/>
              <w:jc w:val="center"/>
              <w:rPr>
                <w:sz w:val="20"/>
                <w:szCs w:val="20"/>
              </w:rPr>
            </w:pPr>
            <w:r w:rsidRPr="00CA114A">
              <w:rPr>
                <w:sz w:val="20"/>
                <w:szCs w:val="20"/>
              </w:rPr>
              <w:t>6-9</w:t>
            </w:r>
          </w:p>
        </w:tc>
      </w:tr>
    </w:tbl>
    <w:p w14:paraId="58715FCB" w14:textId="77777777" w:rsidR="00FC3CAD" w:rsidRPr="00E9785E" w:rsidRDefault="00FC3CAD" w:rsidP="00FC3CAD">
      <w:pPr>
        <w:pStyle w:val="st1"/>
        <w:spacing w:before="0" w:after="0" w:line="240" w:lineRule="atLeast"/>
        <w:ind w:right="26"/>
        <w:rPr>
          <w:b/>
          <w:color w:val="000000"/>
          <w:sz w:val="20"/>
          <w:szCs w:val="20"/>
        </w:rPr>
      </w:pPr>
      <w:r w:rsidRPr="00E9785E">
        <w:rPr>
          <w:b/>
          <w:color w:val="000000"/>
        </w:rPr>
        <w:t>Tablo 14.5: Kimya Sanayi (Boya Hammadde ve Yardımcı Madde Üretimi ve Benzerleri</w:t>
      </w:r>
      <w:r w:rsidRPr="00E9785E">
        <w:rPr>
          <w:b/>
          <w:color w:val="000000"/>
          <w:sz w:val="20"/>
          <w:szCs w:val="20"/>
        </w:rPr>
        <w:t>)</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991"/>
        <w:gridCol w:w="1590"/>
        <w:gridCol w:w="2461"/>
      </w:tblGrid>
      <w:tr w:rsidR="00FC3CAD" w:rsidRPr="00DD7195" w14:paraId="532A8F57" w14:textId="77777777" w:rsidTr="00FC3CAD">
        <w:trPr>
          <w:trHeight w:val="57"/>
        </w:trPr>
        <w:tc>
          <w:tcPr>
            <w:tcW w:w="2760" w:type="pct"/>
            <w:tcBorders>
              <w:bottom w:val="single" w:sz="12" w:space="0" w:color="auto"/>
            </w:tcBorders>
            <w:tcMar>
              <w:top w:w="0" w:type="dxa"/>
              <w:left w:w="28" w:type="dxa"/>
              <w:bottom w:w="0" w:type="dxa"/>
              <w:right w:w="28" w:type="dxa"/>
            </w:tcMar>
            <w:vAlign w:val="center"/>
          </w:tcPr>
          <w:p w14:paraId="1074D1BB" w14:textId="77777777" w:rsidR="00FC3CAD" w:rsidRPr="00DD7195" w:rsidRDefault="00FC3CAD" w:rsidP="00FC3CAD">
            <w:pPr>
              <w:pStyle w:val="GvdeMetni"/>
              <w:spacing w:before="0" w:after="0" w:line="240" w:lineRule="atLeast"/>
              <w:ind w:left="57" w:right="57"/>
              <w:rPr>
                <w:sz w:val="20"/>
                <w:szCs w:val="20"/>
              </w:rPr>
            </w:pPr>
            <w:r w:rsidRPr="00DD7195">
              <w:rPr>
                <w:sz w:val="20"/>
                <w:szCs w:val="20"/>
              </w:rPr>
              <w:t> PARAMETRE</w:t>
            </w:r>
          </w:p>
        </w:tc>
        <w:tc>
          <w:tcPr>
            <w:tcW w:w="879" w:type="pct"/>
            <w:tcBorders>
              <w:bottom w:val="single" w:sz="12" w:space="0" w:color="auto"/>
            </w:tcBorders>
            <w:tcMar>
              <w:top w:w="0" w:type="dxa"/>
              <w:left w:w="28" w:type="dxa"/>
              <w:bottom w:w="0" w:type="dxa"/>
              <w:right w:w="28" w:type="dxa"/>
            </w:tcMar>
            <w:vAlign w:val="center"/>
          </w:tcPr>
          <w:p w14:paraId="6C9EA462"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BİRİM</w:t>
            </w:r>
          </w:p>
        </w:tc>
        <w:tc>
          <w:tcPr>
            <w:tcW w:w="1361" w:type="pct"/>
            <w:tcBorders>
              <w:bottom w:val="single" w:sz="12" w:space="0" w:color="auto"/>
            </w:tcBorders>
            <w:tcMar>
              <w:top w:w="0" w:type="dxa"/>
              <w:left w:w="28" w:type="dxa"/>
              <w:bottom w:w="0" w:type="dxa"/>
              <w:right w:w="28" w:type="dxa"/>
            </w:tcMar>
          </w:tcPr>
          <w:p w14:paraId="1D153F50"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2 SAATLİK KOMPOZİT NUMUNE</w:t>
            </w:r>
          </w:p>
        </w:tc>
      </w:tr>
      <w:tr w:rsidR="00FC3CAD" w:rsidRPr="00DD7195" w14:paraId="5A842BB2" w14:textId="77777777" w:rsidTr="00FC3CAD">
        <w:trPr>
          <w:trHeight w:val="57"/>
        </w:trPr>
        <w:tc>
          <w:tcPr>
            <w:tcW w:w="2760"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22C9EE0D" w14:textId="77777777" w:rsidR="00FC3CAD" w:rsidRPr="00DD7195" w:rsidRDefault="00FC3CAD" w:rsidP="00FC3CAD">
            <w:pPr>
              <w:pStyle w:val="GvdeMetni"/>
              <w:spacing w:line="240" w:lineRule="atLeast"/>
              <w:ind w:right="57"/>
              <w:contextualSpacing/>
              <w:jc w:val="both"/>
              <w:rPr>
                <w:sz w:val="20"/>
                <w:szCs w:val="20"/>
              </w:rPr>
            </w:pPr>
            <w:r w:rsidRPr="00DD7195">
              <w:rPr>
                <w:sz w:val="20"/>
                <w:szCs w:val="20"/>
              </w:rPr>
              <w:t>KİMYASAL OKSİJEN İHTİYACI (KOİ)</w:t>
            </w:r>
          </w:p>
        </w:tc>
        <w:tc>
          <w:tcPr>
            <w:tcW w:w="879"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37BE1C59"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135261F2"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150</w:t>
            </w:r>
          </w:p>
        </w:tc>
      </w:tr>
      <w:tr w:rsidR="00FC3CAD" w:rsidRPr="00DD7195" w14:paraId="54F5B989"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1B8D4101" w14:textId="77777777" w:rsidR="00FC3CAD" w:rsidRPr="00DD7195" w:rsidRDefault="00FC3CAD" w:rsidP="00FC3CAD">
            <w:pPr>
              <w:pStyle w:val="GvdeMetni"/>
              <w:spacing w:line="240" w:lineRule="atLeast"/>
              <w:ind w:right="57"/>
              <w:contextualSpacing/>
              <w:rPr>
                <w:sz w:val="20"/>
                <w:szCs w:val="20"/>
              </w:rPr>
            </w:pPr>
            <w:r w:rsidRPr="00DD7195">
              <w:rPr>
                <w:sz w:val="20"/>
                <w:szCs w:val="20"/>
              </w:rPr>
              <w:t>YAĞ VE GRES</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15038813"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43880A08"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10</w:t>
            </w:r>
          </w:p>
        </w:tc>
      </w:tr>
      <w:tr w:rsidR="00FC3CAD" w:rsidRPr="00DD7195" w14:paraId="3012D6A4"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71DB946F" w14:textId="77777777" w:rsidR="00FC3CAD" w:rsidRPr="00DD7195" w:rsidRDefault="00FC3CAD" w:rsidP="00FC3CAD">
            <w:pPr>
              <w:pStyle w:val="GvdeMetni"/>
              <w:spacing w:line="240" w:lineRule="atLeast"/>
              <w:ind w:right="57"/>
              <w:contextualSpacing/>
              <w:jc w:val="both"/>
              <w:rPr>
                <w:snapToGrid w:val="0"/>
                <w:sz w:val="20"/>
                <w:szCs w:val="20"/>
              </w:rPr>
            </w:pPr>
            <w:r w:rsidRPr="00DD7195">
              <w:rPr>
                <w:sz w:val="20"/>
                <w:szCs w:val="20"/>
              </w:rPr>
              <w:t xml:space="preserve">KROM (Cr </w:t>
            </w:r>
            <w:r w:rsidRPr="00DD7195">
              <w:rPr>
                <w:sz w:val="20"/>
                <w:szCs w:val="20"/>
                <w:vertAlign w:val="superscript"/>
              </w:rPr>
              <w:t>+6</w:t>
            </w:r>
            <w:r w:rsidRPr="00DD7195">
              <w:rPr>
                <w:sz w:val="20"/>
                <w:szCs w:val="20"/>
              </w:rPr>
              <w:t>)</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0FDA5419"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45D8FA9B"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0.5</w:t>
            </w:r>
          </w:p>
        </w:tc>
      </w:tr>
      <w:tr w:rsidR="00FC3CAD" w:rsidRPr="00DD7195" w14:paraId="060D5858"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5DC10C3F" w14:textId="77777777" w:rsidR="00FC3CAD" w:rsidRPr="00DD7195" w:rsidRDefault="00FC3CAD" w:rsidP="00FC3CAD">
            <w:pPr>
              <w:pStyle w:val="GvdeMetni"/>
              <w:spacing w:line="240" w:lineRule="atLeast"/>
              <w:ind w:right="57"/>
              <w:contextualSpacing/>
              <w:rPr>
                <w:snapToGrid w:val="0"/>
                <w:sz w:val="20"/>
                <w:szCs w:val="20"/>
              </w:rPr>
            </w:pPr>
            <w:r w:rsidRPr="00DD7195">
              <w:rPr>
                <w:sz w:val="20"/>
                <w:szCs w:val="20"/>
              </w:rPr>
              <w:t>ÇİNKO (</w:t>
            </w:r>
            <w:proofErr w:type="spellStart"/>
            <w:r w:rsidRPr="00DD7195">
              <w:rPr>
                <w:sz w:val="20"/>
                <w:szCs w:val="20"/>
              </w:rPr>
              <w:t>Zn</w:t>
            </w:r>
            <w:proofErr w:type="spellEnd"/>
            <w:r w:rsidRPr="00DD7195">
              <w:rPr>
                <w:sz w:val="20"/>
                <w:szCs w:val="20"/>
              </w:rPr>
              <w:t>)</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51FFAF57"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58F6905E"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3</w:t>
            </w:r>
          </w:p>
        </w:tc>
      </w:tr>
      <w:tr w:rsidR="00FC3CAD" w:rsidRPr="00DD7195" w14:paraId="0635C22D"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4902D48D" w14:textId="77777777" w:rsidR="00FC3CAD" w:rsidRPr="00DD7195" w:rsidRDefault="00FC3CAD" w:rsidP="00FC3CAD">
            <w:pPr>
              <w:pStyle w:val="GvdeMetni"/>
              <w:spacing w:line="240" w:lineRule="atLeast"/>
              <w:ind w:right="57"/>
              <w:contextualSpacing/>
              <w:jc w:val="both"/>
              <w:rPr>
                <w:snapToGrid w:val="0"/>
                <w:sz w:val="20"/>
                <w:szCs w:val="20"/>
              </w:rPr>
            </w:pPr>
            <w:r w:rsidRPr="00DD7195">
              <w:rPr>
                <w:sz w:val="20"/>
                <w:szCs w:val="20"/>
              </w:rPr>
              <w:t>TOPLAM KROM</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0CA101FD"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17D5F572"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2</w:t>
            </w:r>
          </w:p>
        </w:tc>
      </w:tr>
      <w:tr w:rsidR="00FC3CAD" w:rsidRPr="00DD7195" w14:paraId="3A4236D5"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5766EED2" w14:textId="77777777" w:rsidR="00FC3CAD" w:rsidRPr="00DD7195" w:rsidRDefault="00FC3CAD" w:rsidP="00FC3CAD">
            <w:pPr>
              <w:pStyle w:val="GvdeMetni"/>
              <w:spacing w:line="240" w:lineRule="atLeast"/>
              <w:ind w:right="57"/>
              <w:contextualSpacing/>
              <w:rPr>
                <w:snapToGrid w:val="0"/>
                <w:sz w:val="20"/>
                <w:szCs w:val="20"/>
              </w:rPr>
            </w:pPr>
            <w:r>
              <w:rPr>
                <w:sz w:val="20"/>
                <w:szCs w:val="20"/>
              </w:rPr>
              <w:t>KURŞUN ( Pb</w:t>
            </w:r>
            <w:r w:rsidRPr="00DD7195">
              <w:rPr>
                <w:sz w:val="20"/>
                <w:szCs w:val="20"/>
              </w:rPr>
              <w:t>)</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22E4CA27"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3E2C082B"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2</w:t>
            </w:r>
          </w:p>
        </w:tc>
      </w:tr>
      <w:tr w:rsidR="00FC3CAD" w:rsidRPr="00DD7195" w14:paraId="371AA7A4"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193E61B9" w14:textId="77777777" w:rsidR="00FC3CAD" w:rsidRPr="00DD7195" w:rsidRDefault="00FC3CAD" w:rsidP="00FC3CAD">
            <w:pPr>
              <w:pStyle w:val="GvdeMetni"/>
              <w:spacing w:line="240" w:lineRule="atLeast"/>
              <w:ind w:right="57"/>
              <w:contextualSpacing/>
              <w:rPr>
                <w:snapToGrid w:val="0"/>
                <w:sz w:val="20"/>
                <w:szCs w:val="20"/>
              </w:rPr>
            </w:pPr>
            <w:r>
              <w:rPr>
                <w:sz w:val="20"/>
                <w:szCs w:val="20"/>
              </w:rPr>
              <w:t>DEMİR (Fe</w:t>
            </w:r>
            <w:r w:rsidRPr="00DD7195">
              <w:rPr>
                <w:sz w:val="20"/>
                <w:szCs w:val="20"/>
              </w:rPr>
              <w:t>)</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0937AF9B"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38588608"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30</w:t>
            </w:r>
          </w:p>
        </w:tc>
      </w:tr>
      <w:tr w:rsidR="00FC3CAD" w:rsidRPr="00DD7195" w14:paraId="63731689"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149E040A" w14:textId="77777777" w:rsidR="00FC3CAD" w:rsidRPr="00DD7195" w:rsidRDefault="00FC3CAD" w:rsidP="00FC3CAD">
            <w:pPr>
              <w:pStyle w:val="GvdeMetni"/>
              <w:spacing w:line="240" w:lineRule="atLeast"/>
              <w:ind w:right="57"/>
              <w:contextualSpacing/>
              <w:jc w:val="both"/>
              <w:rPr>
                <w:snapToGrid w:val="0"/>
                <w:sz w:val="20"/>
                <w:szCs w:val="20"/>
              </w:rPr>
            </w:pPr>
            <w:r w:rsidRPr="00DD7195">
              <w:rPr>
                <w:snapToGrid w:val="0"/>
                <w:sz w:val="20"/>
                <w:szCs w:val="20"/>
              </w:rPr>
              <w:t>TOPLAM SİYANÜR (CN</w:t>
            </w:r>
            <w:r w:rsidRPr="00DD7195">
              <w:rPr>
                <w:snapToGrid w:val="0"/>
                <w:sz w:val="20"/>
                <w:szCs w:val="20"/>
              </w:rPr>
              <w:softHyphen/>
            </w:r>
            <w:r w:rsidRPr="00DD7195">
              <w:rPr>
                <w:snapToGrid w:val="0"/>
                <w:sz w:val="20"/>
                <w:szCs w:val="20"/>
                <w:vertAlign w:val="superscript"/>
              </w:rPr>
              <w:t>-</w:t>
            </w:r>
            <w:r w:rsidRPr="00DD7195">
              <w:rPr>
                <w:snapToGrid w:val="0"/>
                <w:sz w:val="20"/>
                <w:szCs w:val="20"/>
              </w:rPr>
              <w:t>)</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0D0DB5B9"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(mg/L)</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620135A0"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2</w:t>
            </w:r>
          </w:p>
        </w:tc>
      </w:tr>
      <w:tr w:rsidR="00FC3CAD" w:rsidRPr="00DD7195" w14:paraId="6C497819"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513476B0" w14:textId="77777777" w:rsidR="00FC3CAD" w:rsidRPr="00DD7195" w:rsidRDefault="00FC3CAD" w:rsidP="00FC3CAD">
            <w:pPr>
              <w:pStyle w:val="GvdeMetni"/>
              <w:spacing w:line="240" w:lineRule="atLeast"/>
              <w:ind w:right="57"/>
              <w:contextualSpacing/>
              <w:jc w:val="both"/>
              <w:rPr>
                <w:sz w:val="20"/>
                <w:szCs w:val="20"/>
              </w:rPr>
            </w:pPr>
            <w:r w:rsidRPr="00DD7195">
              <w:rPr>
                <w:snapToGrid w:val="0"/>
                <w:sz w:val="20"/>
                <w:szCs w:val="20"/>
              </w:rPr>
              <w:t>BALIK BİYODENEYİ (ZSF)</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64BA0D82"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50A530AF"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6</w:t>
            </w:r>
          </w:p>
        </w:tc>
      </w:tr>
      <w:tr w:rsidR="00FC3CAD" w:rsidRPr="00DD7195" w14:paraId="33DF9F69" w14:textId="77777777" w:rsidTr="00FC3CAD">
        <w:trPr>
          <w:trHeight w:val="57"/>
        </w:trPr>
        <w:tc>
          <w:tcPr>
            <w:tcW w:w="2760" w:type="pct"/>
            <w:tcBorders>
              <w:top w:val="nil"/>
              <w:left w:val="single" w:sz="12" w:space="0" w:color="auto"/>
              <w:bottom w:val="nil"/>
              <w:right w:val="single" w:sz="12" w:space="0" w:color="auto"/>
            </w:tcBorders>
            <w:tcMar>
              <w:top w:w="0" w:type="dxa"/>
              <w:left w:w="28" w:type="dxa"/>
              <w:bottom w:w="0" w:type="dxa"/>
              <w:right w:w="28" w:type="dxa"/>
            </w:tcMar>
          </w:tcPr>
          <w:p w14:paraId="59913EB5" w14:textId="77777777" w:rsidR="00FC3CAD" w:rsidRPr="00DD7195" w:rsidRDefault="00FC3CAD" w:rsidP="00FC3CAD">
            <w:pPr>
              <w:pStyle w:val="GvdeMetni"/>
              <w:spacing w:line="240" w:lineRule="atLeast"/>
              <w:ind w:right="57"/>
              <w:contextualSpacing/>
              <w:jc w:val="both"/>
              <w:rPr>
                <w:snapToGrid w:val="0"/>
                <w:sz w:val="20"/>
                <w:szCs w:val="20"/>
              </w:rPr>
            </w:pPr>
            <w:r w:rsidRPr="00DD7195">
              <w:rPr>
                <w:snapToGrid w:val="0"/>
                <w:sz w:val="20"/>
                <w:szCs w:val="20"/>
              </w:rPr>
              <w:t>RENK</w:t>
            </w:r>
          </w:p>
        </w:tc>
        <w:tc>
          <w:tcPr>
            <w:tcW w:w="879" w:type="pct"/>
            <w:tcBorders>
              <w:top w:val="nil"/>
              <w:left w:val="single" w:sz="12" w:space="0" w:color="auto"/>
              <w:bottom w:val="nil"/>
              <w:right w:val="single" w:sz="12" w:space="0" w:color="auto"/>
            </w:tcBorders>
            <w:tcMar>
              <w:top w:w="0" w:type="dxa"/>
              <w:left w:w="28" w:type="dxa"/>
              <w:bottom w:w="0" w:type="dxa"/>
              <w:right w:w="28" w:type="dxa"/>
            </w:tcMar>
          </w:tcPr>
          <w:p w14:paraId="341F87B0" w14:textId="77777777" w:rsidR="00FC3CAD" w:rsidRPr="00DD7195" w:rsidRDefault="00FC3CAD" w:rsidP="00FC3CAD">
            <w:pPr>
              <w:pStyle w:val="GvdeMetni"/>
              <w:spacing w:before="0" w:beforeAutospacing="0" w:after="0" w:line="240" w:lineRule="atLeast"/>
              <w:ind w:left="57" w:right="57"/>
              <w:contextualSpacing/>
              <w:jc w:val="center"/>
              <w:rPr>
                <w:sz w:val="20"/>
                <w:szCs w:val="20"/>
              </w:rPr>
            </w:pPr>
            <w:r w:rsidRPr="00DD7195">
              <w:rPr>
                <w:sz w:val="20"/>
                <w:szCs w:val="20"/>
              </w:rPr>
              <w:t>(</w:t>
            </w:r>
            <w:proofErr w:type="spellStart"/>
            <w:r w:rsidRPr="00DD7195">
              <w:rPr>
                <w:sz w:val="20"/>
                <w:szCs w:val="20"/>
              </w:rPr>
              <w:t>Pt-Co</w:t>
            </w:r>
            <w:proofErr w:type="spellEnd"/>
            <w:r w:rsidRPr="00DD7195">
              <w:rPr>
                <w:sz w:val="20"/>
                <w:szCs w:val="20"/>
              </w:rPr>
              <w:t xml:space="preserve">) </w:t>
            </w:r>
          </w:p>
        </w:tc>
        <w:tc>
          <w:tcPr>
            <w:tcW w:w="1361" w:type="pct"/>
            <w:tcBorders>
              <w:top w:val="nil"/>
              <w:left w:val="single" w:sz="12" w:space="0" w:color="auto"/>
              <w:bottom w:val="nil"/>
              <w:right w:val="single" w:sz="12" w:space="0" w:color="auto"/>
            </w:tcBorders>
            <w:tcMar>
              <w:top w:w="0" w:type="dxa"/>
              <w:left w:w="28" w:type="dxa"/>
              <w:bottom w:w="0" w:type="dxa"/>
              <w:right w:w="28" w:type="dxa"/>
            </w:tcMar>
          </w:tcPr>
          <w:p w14:paraId="38A52DED"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280</w:t>
            </w:r>
          </w:p>
        </w:tc>
      </w:tr>
      <w:tr w:rsidR="00FC3CAD" w:rsidRPr="00DD7195" w14:paraId="314B0EC6" w14:textId="77777777" w:rsidTr="00FC3CAD">
        <w:trPr>
          <w:trHeight w:val="57"/>
        </w:trPr>
        <w:tc>
          <w:tcPr>
            <w:tcW w:w="2760"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24F34F78" w14:textId="77777777" w:rsidR="00FC3CAD" w:rsidRPr="00DD7195" w:rsidRDefault="00FC3CAD" w:rsidP="00FC3CAD">
            <w:pPr>
              <w:pStyle w:val="GvdeMetni"/>
              <w:spacing w:line="240" w:lineRule="atLeast"/>
              <w:ind w:right="57"/>
              <w:contextualSpacing/>
              <w:jc w:val="both"/>
              <w:rPr>
                <w:sz w:val="20"/>
                <w:szCs w:val="20"/>
              </w:rPr>
            </w:pPr>
            <w:proofErr w:type="spellStart"/>
            <w:r w:rsidRPr="00DD7195">
              <w:rPr>
                <w:sz w:val="20"/>
                <w:szCs w:val="20"/>
              </w:rPr>
              <w:t>Ph</w:t>
            </w:r>
            <w:proofErr w:type="spellEnd"/>
          </w:p>
        </w:tc>
        <w:tc>
          <w:tcPr>
            <w:tcW w:w="879"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253C7DA5"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w:t>
            </w:r>
          </w:p>
        </w:tc>
        <w:tc>
          <w:tcPr>
            <w:tcW w:w="1361"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1CACEE9F" w14:textId="77777777" w:rsidR="00FC3CAD" w:rsidRPr="00DD7195" w:rsidRDefault="00FC3CAD" w:rsidP="00FC3CAD">
            <w:pPr>
              <w:pStyle w:val="GvdeMetni"/>
              <w:spacing w:line="240" w:lineRule="atLeast"/>
              <w:ind w:left="57" w:right="57"/>
              <w:contextualSpacing/>
              <w:jc w:val="center"/>
              <w:rPr>
                <w:sz w:val="20"/>
                <w:szCs w:val="20"/>
              </w:rPr>
            </w:pPr>
            <w:r w:rsidRPr="00DD7195">
              <w:rPr>
                <w:sz w:val="20"/>
                <w:szCs w:val="20"/>
              </w:rPr>
              <w:t>6-9</w:t>
            </w:r>
          </w:p>
        </w:tc>
      </w:tr>
    </w:tbl>
    <w:p w14:paraId="27828092" w14:textId="77777777" w:rsidR="00FC3CAD" w:rsidRPr="00E9785E" w:rsidRDefault="00FC3CAD" w:rsidP="00FC3CAD">
      <w:pPr>
        <w:pStyle w:val="st1"/>
        <w:spacing w:before="0" w:after="0" w:line="240" w:lineRule="atLeast"/>
        <w:ind w:right="26"/>
        <w:rPr>
          <w:b/>
          <w:color w:val="000000"/>
        </w:rPr>
      </w:pPr>
      <w:r w:rsidRPr="00E9785E">
        <w:rPr>
          <w:b/>
          <w:color w:val="000000"/>
        </w:rPr>
        <w:lastRenderedPageBreak/>
        <w:t>Tablo 14.6: Kimya Sanayi (İlaç Üretimi ve Benzerleri)</w:t>
      </w:r>
    </w:p>
    <w:tbl>
      <w:tblPr>
        <w:tblW w:w="5000" w:type="pct"/>
        <w:tblLayout w:type="fixed"/>
        <w:tblCellMar>
          <w:left w:w="0" w:type="dxa"/>
          <w:right w:w="0" w:type="dxa"/>
        </w:tblCellMar>
        <w:tblLook w:val="0000" w:firstRow="0" w:lastRow="0" w:firstColumn="0" w:lastColumn="0" w:noHBand="0" w:noVBand="0"/>
      </w:tblPr>
      <w:tblGrid>
        <w:gridCol w:w="5027"/>
        <w:gridCol w:w="1575"/>
        <w:gridCol w:w="2440"/>
      </w:tblGrid>
      <w:tr w:rsidR="00FC3CAD" w:rsidRPr="00DD7195" w14:paraId="5BB05AA8" w14:textId="77777777" w:rsidTr="00FC3CAD">
        <w:trPr>
          <w:trHeight w:val="57"/>
        </w:trPr>
        <w:tc>
          <w:tcPr>
            <w:tcW w:w="2780"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548B352F" w14:textId="77777777" w:rsidR="00FC3CAD" w:rsidRPr="00DD7195" w:rsidRDefault="00FC3CAD" w:rsidP="00FC3CAD">
            <w:pPr>
              <w:pStyle w:val="GvdeMetni"/>
              <w:spacing w:before="0" w:after="0" w:line="240" w:lineRule="atLeast"/>
              <w:ind w:left="57" w:right="57"/>
              <w:rPr>
                <w:sz w:val="20"/>
                <w:szCs w:val="20"/>
              </w:rPr>
            </w:pPr>
            <w:r w:rsidRPr="00DD7195">
              <w:rPr>
                <w:sz w:val="20"/>
                <w:szCs w:val="20"/>
              </w:rPr>
              <w:t> PARAMETRE</w:t>
            </w:r>
          </w:p>
        </w:tc>
        <w:tc>
          <w:tcPr>
            <w:tcW w:w="871"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7B84253C"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BİRİM</w:t>
            </w:r>
          </w:p>
        </w:tc>
        <w:tc>
          <w:tcPr>
            <w:tcW w:w="1349"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79574D9"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2 SAATLİK KOMPOZİT NUMUNE</w:t>
            </w:r>
          </w:p>
        </w:tc>
      </w:tr>
      <w:tr w:rsidR="00FC3CAD" w:rsidRPr="00DD7195" w14:paraId="7800F239" w14:textId="77777777" w:rsidTr="00FC3CAD">
        <w:trPr>
          <w:trHeight w:val="57"/>
        </w:trPr>
        <w:tc>
          <w:tcPr>
            <w:tcW w:w="2780" w:type="pct"/>
            <w:tcBorders>
              <w:top w:val="nil"/>
              <w:left w:val="single" w:sz="12" w:space="0" w:color="auto"/>
              <w:bottom w:val="nil"/>
              <w:right w:val="single" w:sz="8" w:space="0" w:color="auto"/>
            </w:tcBorders>
            <w:tcMar>
              <w:top w:w="0" w:type="dxa"/>
              <w:left w:w="28" w:type="dxa"/>
              <w:bottom w:w="0" w:type="dxa"/>
              <w:right w:w="28" w:type="dxa"/>
            </w:tcMar>
          </w:tcPr>
          <w:p w14:paraId="1792D738" w14:textId="77777777" w:rsidR="00FC3CAD" w:rsidRPr="00DD7195" w:rsidRDefault="00FC3CAD" w:rsidP="00FC3CAD">
            <w:pPr>
              <w:pStyle w:val="GvdeMetni"/>
              <w:spacing w:before="0" w:after="0" w:line="240" w:lineRule="atLeast"/>
              <w:ind w:left="57" w:right="57"/>
              <w:rPr>
                <w:sz w:val="20"/>
                <w:szCs w:val="20"/>
              </w:rPr>
            </w:pPr>
            <w:r w:rsidRPr="00DD7195">
              <w:rPr>
                <w:sz w:val="20"/>
                <w:szCs w:val="20"/>
              </w:rPr>
              <w:t>KİMYASAL OKSİJEN İHTİYACI (KOİ)</w:t>
            </w:r>
          </w:p>
        </w:tc>
        <w:tc>
          <w:tcPr>
            <w:tcW w:w="871" w:type="pct"/>
            <w:tcBorders>
              <w:top w:val="nil"/>
              <w:left w:val="nil"/>
              <w:bottom w:val="nil"/>
              <w:right w:val="single" w:sz="8" w:space="0" w:color="auto"/>
            </w:tcBorders>
            <w:tcMar>
              <w:top w:w="0" w:type="dxa"/>
              <w:left w:w="28" w:type="dxa"/>
              <w:bottom w:w="0" w:type="dxa"/>
              <w:right w:w="28" w:type="dxa"/>
            </w:tcMar>
          </w:tcPr>
          <w:p w14:paraId="7757404E"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(mg/L)</w:t>
            </w:r>
          </w:p>
        </w:tc>
        <w:tc>
          <w:tcPr>
            <w:tcW w:w="1349" w:type="pct"/>
            <w:tcBorders>
              <w:top w:val="nil"/>
              <w:left w:val="nil"/>
              <w:bottom w:val="nil"/>
              <w:right w:val="single" w:sz="12" w:space="0" w:color="auto"/>
            </w:tcBorders>
            <w:tcMar>
              <w:top w:w="0" w:type="dxa"/>
              <w:left w:w="28" w:type="dxa"/>
              <w:bottom w:w="0" w:type="dxa"/>
              <w:right w:w="28" w:type="dxa"/>
            </w:tcMar>
          </w:tcPr>
          <w:p w14:paraId="694ADCAE"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150</w:t>
            </w:r>
          </w:p>
        </w:tc>
      </w:tr>
      <w:tr w:rsidR="00FC3CAD" w:rsidRPr="00DD7195" w14:paraId="60213D13" w14:textId="77777777" w:rsidTr="00FC3CAD">
        <w:trPr>
          <w:trHeight w:val="57"/>
        </w:trPr>
        <w:tc>
          <w:tcPr>
            <w:tcW w:w="2780" w:type="pct"/>
            <w:tcBorders>
              <w:top w:val="nil"/>
              <w:left w:val="single" w:sz="12" w:space="0" w:color="auto"/>
              <w:bottom w:val="nil"/>
              <w:right w:val="single" w:sz="8" w:space="0" w:color="auto"/>
            </w:tcBorders>
            <w:tcMar>
              <w:top w:w="0" w:type="dxa"/>
              <w:left w:w="28" w:type="dxa"/>
              <w:bottom w:w="0" w:type="dxa"/>
              <w:right w:w="28" w:type="dxa"/>
            </w:tcMar>
          </w:tcPr>
          <w:p w14:paraId="57596DF1" w14:textId="77777777" w:rsidR="00FC3CAD" w:rsidRPr="00DD7195" w:rsidRDefault="00FC3CAD" w:rsidP="00FC3CAD">
            <w:pPr>
              <w:pStyle w:val="GvdeMetni"/>
              <w:spacing w:before="0" w:after="0" w:line="240" w:lineRule="atLeast"/>
              <w:ind w:right="57"/>
              <w:rPr>
                <w:sz w:val="20"/>
                <w:szCs w:val="20"/>
              </w:rPr>
            </w:pPr>
            <w:r w:rsidRPr="00DD7195">
              <w:rPr>
                <w:sz w:val="20"/>
                <w:szCs w:val="20"/>
              </w:rPr>
              <w:t xml:space="preserve"> YAĞ VE GRES</w:t>
            </w:r>
          </w:p>
        </w:tc>
        <w:tc>
          <w:tcPr>
            <w:tcW w:w="871" w:type="pct"/>
            <w:tcBorders>
              <w:top w:val="nil"/>
              <w:left w:val="nil"/>
              <w:bottom w:val="nil"/>
              <w:right w:val="single" w:sz="8" w:space="0" w:color="auto"/>
            </w:tcBorders>
            <w:tcMar>
              <w:top w:w="0" w:type="dxa"/>
              <w:left w:w="28" w:type="dxa"/>
              <w:bottom w:w="0" w:type="dxa"/>
              <w:right w:w="28" w:type="dxa"/>
            </w:tcMar>
          </w:tcPr>
          <w:p w14:paraId="1CDB8C7F"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(mg/L)</w:t>
            </w:r>
          </w:p>
        </w:tc>
        <w:tc>
          <w:tcPr>
            <w:tcW w:w="1349" w:type="pct"/>
            <w:tcBorders>
              <w:top w:val="nil"/>
              <w:left w:val="nil"/>
              <w:bottom w:val="nil"/>
              <w:right w:val="single" w:sz="12" w:space="0" w:color="auto"/>
            </w:tcBorders>
            <w:tcMar>
              <w:top w:w="0" w:type="dxa"/>
              <w:left w:w="28" w:type="dxa"/>
              <w:bottom w:w="0" w:type="dxa"/>
              <w:right w:w="28" w:type="dxa"/>
            </w:tcMar>
          </w:tcPr>
          <w:p w14:paraId="2DA9A4BA"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10</w:t>
            </w:r>
          </w:p>
        </w:tc>
      </w:tr>
      <w:tr w:rsidR="00FC3CAD" w:rsidRPr="00DD7195" w14:paraId="165539DA" w14:textId="77777777" w:rsidTr="00FC3CAD">
        <w:trPr>
          <w:trHeight w:val="57"/>
        </w:trPr>
        <w:tc>
          <w:tcPr>
            <w:tcW w:w="2780" w:type="pct"/>
            <w:tcBorders>
              <w:top w:val="nil"/>
              <w:left w:val="single" w:sz="12" w:space="0" w:color="auto"/>
              <w:bottom w:val="nil"/>
              <w:right w:val="single" w:sz="8" w:space="0" w:color="auto"/>
            </w:tcBorders>
            <w:tcMar>
              <w:top w:w="0" w:type="dxa"/>
              <w:left w:w="28" w:type="dxa"/>
              <w:bottom w:w="0" w:type="dxa"/>
              <w:right w:w="28" w:type="dxa"/>
            </w:tcMar>
          </w:tcPr>
          <w:p w14:paraId="7630E302" w14:textId="77777777" w:rsidR="00FC3CAD" w:rsidRPr="00DD7195" w:rsidRDefault="00FC3CAD" w:rsidP="00FC3CAD">
            <w:pPr>
              <w:pStyle w:val="GvdeMetni"/>
              <w:spacing w:before="0" w:after="0" w:line="240" w:lineRule="atLeast"/>
              <w:ind w:left="57" w:right="57"/>
              <w:rPr>
                <w:sz w:val="20"/>
                <w:szCs w:val="20"/>
              </w:rPr>
            </w:pPr>
            <w:r w:rsidRPr="00DD7195">
              <w:rPr>
                <w:sz w:val="20"/>
                <w:szCs w:val="20"/>
              </w:rPr>
              <w:t>TOPLAM FENOL</w:t>
            </w:r>
          </w:p>
        </w:tc>
        <w:tc>
          <w:tcPr>
            <w:tcW w:w="871" w:type="pct"/>
            <w:tcBorders>
              <w:top w:val="nil"/>
              <w:left w:val="nil"/>
              <w:bottom w:val="nil"/>
              <w:right w:val="single" w:sz="8" w:space="0" w:color="auto"/>
            </w:tcBorders>
            <w:tcMar>
              <w:top w:w="0" w:type="dxa"/>
              <w:left w:w="28" w:type="dxa"/>
              <w:bottom w:w="0" w:type="dxa"/>
              <w:right w:w="28" w:type="dxa"/>
            </w:tcMar>
          </w:tcPr>
          <w:p w14:paraId="4C81AD26"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(mg/L)</w:t>
            </w:r>
          </w:p>
        </w:tc>
        <w:tc>
          <w:tcPr>
            <w:tcW w:w="1349" w:type="pct"/>
            <w:tcBorders>
              <w:top w:val="nil"/>
              <w:left w:val="nil"/>
              <w:bottom w:val="nil"/>
              <w:right w:val="single" w:sz="12" w:space="0" w:color="auto"/>
            </w:tcBorders>
            <w:tcMar>
              <w:top w:w="0" w:type="dxa"/>
              <w:left w:w="28" w:type="dxa"/>
              <w:bottom w:w="0" w:type="dxa"/>
              <w:right w:w="28" w:type="dxa"/>
            </w:tcMar>
          </w:tcPr>
          <w:p w14:paraId="25DC7A86"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0.3</w:t>
            </w:r>
          </w:p>
        </w:tc>
      </w:tr>
      <w:tr w:rsidR="00FC3CAD" w:rsidRPr="00DD7195" w14:paraId="26189E71" w14:textId="77777777" w:rsidTr="00FC3CAD">
        <w:trPr>
          <w:trHeight w:val="57"/>
        </w:trPr>
        <w:tc>
          <w:tcPr>
            <w:tcW w:w="2780" w:type="pct"/>
            <w:tcBorders>
              <w:top w:val="nil"/>
              <w:left w:val="single" w:sz="12" w:space="0" w:color="auto"/>
              <w:bottom w:val="nil"/>
              <w:right w:val="single" w:sz="8" w:space="0" w:color="auto"/>
            </w:tcBorders>
            <w:tcMar>
              <w:top w:w="0" w:type="dxa"/>
              <w:left w:w="28" w:type="dxa"/>
              <w:bottom w:w="0" w:type="dxa"/>
              <w:right w:w="28" w:type="dxa"/>
            </w:tcMar>
          </w:tcPr>
          <w:p w14:paraId="5E992B7F" w14:textId="77777777" w:rsidR="00FC3CAD" w:rsidRPr="00DD7195" w:rsidRDefault="00FC3CAD" w:rsidP="00FC3CAD">
            <w:pPr>
              <w:pStyle w:val="GvdeMetni"/>
              <w:spacing w:before="0" w:after="0" w:line="240" w:lineRule="atLeast"/>
              <w:ind w:left="57" w:right="57"/>
              <w:rPr>
                <w:sz w:val="20"/>
                <w:szCs w:val="20"/>
              </w:rPr>
            </w:pPr>
            <w:r w:rsidRPr="00DD7195">
              <w:rPr>
                <w:snapToGrid w:val="0"/>
                <w:sz w:val="20"/>
                <w:szCs w:val="20"/>
              </w:rPr>
              <w:t>BALIK BİYODENEYİ (ZSF)</w:t>
            </w:r>
          </w:p>
        </w:tc>
        <w:tc>
          <w:tcPr>
            <w:tcW w:w="871" w:type="pct"/>
            <w:tcBorders>
              <w:top w:val="nil"/>
              <w:left w:val="nil"/>
              <w:bottom w:val="nil"/>
              <w:right w:val="single" w:sz="8" w:space="0" w:color="auto"/>
            </w:tcBorders>
            <w:tcMar>
              <w:top w:w="0" w:type="dxa"/>
              <w:left w:w="28" w:type="dxa"/>
              <w:bottom w:w="0" w:type="dxa"/>
              <w:right w:w="28" w:type="dxa"/>
            </w:tcMar>
          </w:tcPr>
          <w:p w14:paraId="35269608"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w:t>
            </w:r>
          </w:p>
        </w:tc>
        <w:tc>
          <w:tcPr>
            <w:tcW w:w="1349" w:type="pct"/>
            <w:tcBorders>
              <w:top w:val="nil"/>
              <w:left w:val="nil"/>
              <w:bottom w:val="nil"/>
              <w:right w:val="single" w:sz="12" w:space="0" w:color="auto"/>
            </w:tcBorders>
            <w:tcMar>
              <w:top w:w="0" w:type="dxa"/>
              <w:left w:w="28" w:type="dxa"/>
              <w:bottom w:w="0" w:type="dxa"/>
              <w:right w:w="28" w:type="dxa"/>
            </w:tcMar>
          </w:tcPr>
          <w:p w14:paraId="24568427"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6</w:t>
            </w:r>
          </w:p>
        </w:tc>
      </w:tr>
      <w:tr w:rsidR="00FC3CAD" w:rsidRPr="00DD7195" w14:paraId="7909AC0F" w14:textId="77777777" w:rsidTr="00FC3CAD">
        <w:trPr>
          <w:trHeight w:val="57"/>
        </w:trPr>
        <w:tc>
          <w:tcPr>
            <w:tcW w:w="2780"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9831977" w14:textId="77777777" w:rsidR="00FC3CAD" w:rsidRPr="00DD7195" w:rsidRDefault="00FC3CAD" w:rsidP="00FC3CAD">
            <w:pPr>
              <w:pStyle w:val="GvdeMetni"/>
              <w:spacing w:before="0" w:after="0" w:line="240" w:lineRule="atLeast"/>
              <w:ind w:left="57" w:right="57"/>
              <w:rPr>
                <w:sz w:val="20"/>
                <w:szCs w:val="20"/>
              </w:rPr>
            </w:pPr>
            <w:proofErr w:type="spellStart"/>
            <w:r w:rsidRPr="00DD7195">
              <w:rPr>
                <w:sz w:val="20"/>
                <w:szCs w:val="20"/>
              </w:rPr>
              <w:t>Ph</w:t>
            </w:r>
            <w:proofErr w:type="spellEnd"/>
          </w:p>
        </w:tc>
        <w:tc>
          <w:tcPr>
            <w:tcW w:w="871" w:type="pct"/>
            <w:tcBorders>
              <w:top w:val="nil"/>
              <w:left w:val="nil"/>
              <w:bottom w:val="single" w:sz="12" w:space="0" w:color="auto"/>
              <w:right w:val="single" w:sz="8" w:space="0" w:color="auto"/>
            </w:tcBorders>
            <w:tcMar>
              <w:top w:w="0" w:type="dxa"/>
              <w:left w:w="28" w:type="dxa"/>
              <w:bottom w:w="0" w:type="dxa"/>
              <w:right w:w="28" w:type="dxa"/>
            </w:tcMar>
          </w:tcPr>
          <w:p w14:paraId="5574977C"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w:t>
            </w:r>
          </w:p>
        </w:tc>
        <w:tc>
          <w:tcPr>
            <w:tcW w:w="1349" w:type="pct"/>
            <w:tcBorders>
              <w:top w:val="nil"/>
              <w:left w:val="nil"/>
              <w:bottom w:val="single" w:sz="12" w:space="0" w:color="auto"/>
              <w:right w:val="single" w:sz="12" w:space="0" w:color="auto"/>
            </w:tcBorders>
            <w:tcMar>
              <w:top w:w="0" w:type="dxa"/>
              <w:left w:w="28" w:type="dxa"/>
              <w:bottom w:w="0" w:type="dxa"/>
              <w:right w:w="28" w:type="dxa"/>
            </w:tcMar>
          </w:tcPr>
          <w:p w14:paraId="74E46528" w14:textId="77777777" w:rsidR="00FC3CAD" w:rsidRPr="00DD7195" w:rsidRDefault="00FC3CAD" w:rsidP="00FC3CAD">
            <w:pPr>
              <w:pStyle w:val="GvdeMetni"/>
              <w:spacing w:before="0" w:after="0" w:line="240" w:lineRule="atLeast"/>
              <w:ind w:left="57" w:right="57"/>
              <w:jc w:val="center"/>
              <w:rPr>
                <w:sz w:val="20"/>
                <w:szCs w:val="20"/>
              </w:rPr>
            </w:pPr>
            <w:r w:rsidRPr="00DD7195">
              <w:rPr>
                <w:sz w:val="20"/>
                <w:szCs w:val="20"/>
              </w:rPr>
              <w:t>6-9</w:t>
            </w:r>
          </w:p>
        </w:tc>
      </w:tr>
    </w:tbl>
    <w:p w14:paraId="031AB776" w14:textId="77777777" w:rsidR="00FC3CAD" w:rsidRPr="00E9785E" w:rsidRDefault="00FC3CAD" w:rsidP="00FC3CAD">
      <w:pPr>
        <w:pStyle w:val="st1"/>
        <w:spacing w:before="0" w:after="0" w:line="240" w:lineRule="atLeast"/>
        <w:ind w:right="26"/>
        <w:rPr>
          <w:b/>
          <w:color w:val="000000"/>
        </w:rPr>
      </w:pPr>
      <w:r w:rsidRPr="00E9785E">
        <w:rPr>
          <w:b/>
          <w:color w:val="000000"/>
        </w:rPr>
        <w:t>Tablo 14.7: Kimya Sanayi (Gübre Üretimi ve Benzerleri)</w:t>
      </w:r>
    </w:p>
    <w:p w14:paraId="32FCCEA8" w14:textId="77777777" w:rsidR="00FC3CAD" w:rsidRPr="00E9785E" w:rsidRDefault="00FC3CAD" w:rsidP="00FC3CAD">
      <w:pPr>
        <w:pStyle w:val="st1"/>
        <w:spacing w:before="0" w:after="0"/>
        <w:ind w:right="26"/>
        <w:rPr>
          <w:b/>
          <w:color w:val="000000"/>
        </w:rPr>
      </w:pPr>
      <w:r w:rsidRPr="00E9785E">
        <w:rPr>
          <w:b/>
          <w:color w:val="000000"/>
        </w:rPr>
        <w:t xml:space="preserve">Tablo 14. 7.a: Azot ve Diğer </w:t>
      </w:r>
      <w:proofErr w:type="spellStart"/>
      <w:r w:rsidRPr="00E9785E">
        <w:rPr>
          <w:b/>
          <w:color w:val="000000"/>
        </w:rPr>
        <w:t>Nütrientleri</w:t>
      </w:r>
      <w:proofErr w:type="spellEnd"/>
      <w:r w:rsidRPr="00E9785E">
        <w:rPr>
          <w:b/>
          <w:color w:val="000000"/>
        </w:rPr>
        <w:t xml:space="preserve"> İçeren Kompoze Gübre Üretimi</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603B9C" w14:paraId="401F83BA"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790E3FE"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7C875366"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E975EDF"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2 SAATLİK KOMPOZİT NUMUNE</w:t>
            </w:r>
          </w:p>
        </w:tc>
      </w:tr>
      <w:tr w:rsidR="00FC3CAD" w:rsidRPr="00603B9C" w14:paraId="721BDF6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40D5402"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5E5C979B"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1310F12"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200</w:t>
            </w:r>
          </w:p>
        </w:tc>
      </w:tr>
      <w:tr w:rsidR="00FC3CAD" w:rsidRPr="00603B9C" w14:paraId="218F0339"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2559522"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ASKIDA KATI MADDE (AKM)</w:t>
            </w:r>
          </w:p>
        </w:tc>
        <w:tc>
          <w:tcPr>
            <w:tcW w:w="879" w:type="pct"/>
            <w:tcBorders>
              <w:top w:val="nil"/>
              <w:left w:val="nil"/>
              <w:bottom w:val="nil"/>
              <w:right w:val="single" w:sz="8" w:space="0" w:color="auto"/>
            </w:tcBorders>
            <w:tcMar>
              <w:top w:w="0" w:type="dxa"/>
              <w:left w:w="28" w:type="dxa"/>
              <w:bottom w:w="0" w:type="dxa"/>
              <w:right w:w="28" w:type="dxa"/>
            </w:tcMar>
          </w:tcPr>
          <w:p w14:paraId="18470DCC"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8E919C8"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100</w:t>
            </w:r>
          </w:p>
        </w:tc>
      </w:tr>
      <w:tr w:rsidR="00FC3CAD" w:rsidRPr="00603B9C" w14:paraId="3446FD1D"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67B5509"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TOPLAM KADMİNYUM</w:t>
            </w:r>
          </w:p>
        </w:tc>
        <w:tc>
          <w:tcPr>
            <w:tcW w:w="879" w:type="pct"/>
            <w:tcBorders>
              <w:top w:val="nil"/>
              <w:left w:val="nil"/>
              <w:bottom w:val="nil"/>
              <w:right w:val="single" w:sz="8" w:space="0" w:color="auto"/>
            </w:tcBorders>
            <w:tcMar>
              <w:top w:w="0" w:type="dxa"/>
              <w:left w:w="28" w:type="dxa"/>
              <w:bottom w:w="0" w:type="dxa"/>
              <w:right w:w="28" w:type="dxa"/>
            </w:tcMar>
          </w:tcPr>
          <w:p w14:paraId="4479FE01"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7124DFF"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0.5</w:t>
            </w:r>
          </w:p>
        </w:tc>
      </w:tr>
      <w:tr w:rsidR="00FC3CAD" w:rsidRPr="00603B9C" w14:paraId="79B85169"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2691455"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AMONYUM AZOTU (NH</w:t>
            </w:r>
            <w:r w:rsidRPr="00603B9C">
              <w:rPr>
                <w:sz w:val="20"/>
                <w:szCs w:val="20"/>
                <w:vertAlign w:val="superscript"/>
              </w:rPr>
              <w:t>4</w:t>
            </w:r>
            <w:r w:rsidRPr="00603B9C">
              <w:rPr>
                <w:sz w:val="20"/>
                <w:szCs w:val="20"/>
              </w:rPr>
              <w:t>-N)</w:t>
            </w:r>
          </w:p>
        </w:tc>
        <w:tc>
          <w:tcPr>
            <w:tcW w:w="879" w:type="pct"/>
            <w:tcBorders>
              <w:top w:val="nil"/>
              <w:left w:val="nil"/>
              <w:bottom w:val="nil"/>
              <w:right w:val="single" w:sz="8" w:space="0" w:color="auto"/>
            </w:tcBorders>
            <w:tcMar>
              <w:top w:w="0" w:type="dxa"/>
              <w:left w:w="28" w:type="dxa"/>
              <w:bottom w:w="0" w:type="dxa"/>
              <w:right w:w="28" w:type="dxa"/>
            </w:tcMar>
          </w:tcPr>
          <w:p w14:paraId="343DCFB4"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2560987"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40</w:t>
            </w:r>
          </w:p>
        </w:tc>
      </w:tr>
      <w:tr w:rsidR="00FC3CAD" w:rsidRPr="00603B9C" w14:paraId="0A86F76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F183363"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NİTRAT AZOTU (NO</w:t>
            </w:r>
            <w:r w:rsidRPr="00603B9C">
              <w:rPr>
                <w:sz w:val="20"/>
                <w:szCs w:val="20"/>
                <w:vertAlign w:val="superscript"/>
              </w:rPr>
              <w:t>3</w:t>
            </w:r>
            <w:r w:rsidRPr="00603B9C">
              <w:rPr>
                <w:sz w:val="20"/>
                <w:szCs w:val="20"/>
              </w:rPr>
              <w:t>-N)</w:t>
            </w:r>
          </w:p>
        </w:tc>
        <w:tc>
          <w:tcPr>
            <w:tcW w:w="879" w:type="pct"/>
            <w:tcBorders>
              <w:top w:val="nil"/>
              <w:left w:val="nil"/>
              <w:bottom w:val="nil"/>
              <w:right w:val="single" w:sz="8" w:space="0" w:color="auto"/>
            </w:tcBorders>
            <w:tcMar>
              <w:top w:w="0" w:type="dxa"/>
              <w:left w:w="28" w:type="dxa"/>
              <w:bottom w:w="0" w:type="dxa"/>
              <w:right w:w="28" w:type="dxa"/>
            </w:tcMar>
          </w:tcPr>
          <w:p w14:paraId="4E783BC0"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59905F8"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40</w:t>
            </w:r>
          </w:p>
        </w:tc>
      </w:tr>
      <w:tr w:rsidR="00FC3CAD" w:rsidRPr="00603B9C" w14:paraId="61C95C80"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6CDEB14"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FLORÜR</w:t>
            </w:r>
          </w:p>
        </w:tc>
        <w:tc>
          <w:tcPr>
            <w:tcW w:w="879" w:type="pct"/>
            <w:tcBorders>
              <w:top w:val="nil"/>
              <w:left w:val="nil"/>
              <w:bottom w:val="nil"/>
              <w:right w:val="single" w:sz="8" w:space="0" w:color="auto"/>
            </w:tcBorders>
            <w:tcMar>
              <w:top w:w="0" w:type="dxa"/>
              <w:left w:w="28" w:type="dxa"/>
              <w:bottom w:w="0" w:type="dxa"/>
              <w:right w:w="28" w:type="dxa"/>
            </w:tcMar>
          </w:tcPr>
          <w:p w14:paraId="54C0551A"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18DA394"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15</w:t>
            </w:r>
          </w:p>
        </w:tc>
      </w:tr>
      <w:tr w:rsidR="00FC3CAD" w:rsidRPr="00603B9C" w14:paraId="71F914DF"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4EE7E88"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FOSFAT FOSFORU (PO</w:t>
            </w:r>
            <w:r w:rsidRPr="00603B9C">
              <w:rPr>
                <w:sz w:val="20"/>
                <w:szCs w:val="20"/>
                <w:vertAlign w:val="subscript"/>
              </w:rPr>
              <w:t>4</w:t>
            </w:r>
            <w:r w:rsidRPr="00603B9C">
              <w:rPr>
                <w:sz w:val="20"/>
                <w:szCs w:val="20"/>
              </w:rPr>
              <w:t>-P)</w:t>
            </w:r>
          </w:p>
        </w:tc>
        <w:tc>
          <w:tcPr>
            <w:tcW w:w="879" w:type="pct"/>
            <w:tcBorders>
              <w:top w:val="nil"/>
              <w:left w:val="nil"/>
              <w:bottom w:val="nil"/>
              <w:right w:val="single" w:sz="8" w:space="0" w:color="auto"/>
            </w:tcBorders>
            <w:tcMar>
              <w:top w:w="0" w:type="dxa"/>
              <w:left w:w="28" w:type="dxa"/>
              <w:bottom w:w="0" w:type="dxa"/>
              <w:right w:w="28" w:type="dxa"/>
            </w:tcMar>
          </w:tcPr>
          <w:p w14:paraId="4C78EDB0"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6436150"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30</w:t>
            </w:r>
          </w:p>
        </w:tc>
      </w:tr>
      <w:tr w:rsidR="00FC3CAD" w:rsidRPr="00603B9C" w14:paraId="4083B8D9"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7BA2B4E8" w14:textId="77777777" w:rsidR="00FC3CAD" w:rsidRPr="00603B9C" w:rsidRDefault="00FC3CAD" w:rsidP="00FC3CAD">
            <w:pPr>
              <w:pStyle w:val="GvdeMetni"/>
              <w:spacing w:before="0" w:after="0" w:line="240" w:lineRule="atLeast"/>
              <w:ind w:left="57" w:right="57"/>
              <w:rPr>
                <w:sz w:val="20"/>
                <w:szCs w:val="20"/>
              </w:rPr>
            </w:pPr>
            <w:proofErr w:type="spellStart"/>
            <w:r w:rsidRPr="00603B9C">
              <w:rPr>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2C0318E6"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0DDF09B2"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6-9</w:t>
            </w:r>
          </w:p>
        </w:tc>
      </w:tr>
    </w:tbl>
    <w:p w14:paraId="185725BD" w14:textId="77777777" w:rsidR="00FC3CAD" w:rsidRDefault="00FC3CAD" w:rsidP="00FC3CAD">
      <w:pPr>
        <w:pStyle w:val="st1"/>
        <w:spacing w:before="0" w:after="0" w:line="240" w:lineRule="atLeast"/>
        <w:ind w:right="26"/>
        <w:rPr>
          <w:b/>
          <w:color w:val="000000"/>
        </w:rPr>
      </w:pPr>
    </w:p>
    <w:p w14:paraId="624F9362" w14:textId="77777777" w:rsidR="00FC3CAD" w:rsidRPr="00E9785E" w:rsidRDefault="00FC3CAD" w:rsidP="00FC3CAD">
      <w:pPr>
        <w:pStyle w:val="st1"/>
        <w:spacing w:before="0" w:after="0" w:line="240" w:lineRule="atLeast"/>
        <w:ind w:right="26"/>
        <w:rPr>
          <w:b/>
          <w:color w:val="000000"/>
        </w:rPr>
      </w:pPr>
      <w:r w:rsidRPr="00E9785E">
        <w:rPr>
          <w:b/>
          <w:color w:val="000000"/>
        </w:rPr>
        <w:t>Tablo 14.7.b: Sadece Azot İçeren Gübre Üretimi</w:t>
      </w:r>
    </w:p>
    <w:tbl>
      <w:tblPr>
        <w:tblW w:w="5000" w:type="pct"/>
        <w:tblLayout w:type="fixed"/>
        <w:tblCellMar>
          <w:left w:w="0" w:type="dxa"/>
          <w:right w:w="0" w:type="dxa"/>
        </w:tblCellMar>
        <w:tblLook w:val="0000" w:firstRow="0" w:lastRow="0" w:firstColumn="0" w:lastColumn="0" w:noHBand="0" w:noVBand="0"/>
      </w:tblPr>
      <w:tblGrid>
        <w:gridCol w:w="4926"/>
        <w:gridCol w:w="1544"/>
        <w:gridCol w:w="2572"/>
      </w:tblGrid>
      <w:tr w:rsidR="00FC3CAD" w:rsidRPr="00603B9C" w14:paraId="5CE0D162" w14:textId="77777777" w:rsidTr="00FC3CAD">
        <w:trPr>
          <w:trHeight w:val="57"/>
        </w:trPr>
        <w:tc>
          <w:tcPr>
            <w:tcW w:w="272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1D5FAA2"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 PARAMETRE</w:t>
            </w:r>
          </w:p>
        </w:tc>
        <w:tc>
          <w:tcPr>
            <w:tcW w:w="854"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28FCDF23"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BİRİM</w:t>
            </w:r>
          </w:p>
        </w:tc>
        <w:tc>
          <w:tcPr>
            <w:tcW w:w="1422"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080903BB"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2 SAATLİK KOMPOZİT NUMUNE</w:t>
            </w:r>
          </w:p>
        </w:tc>
      </w:tr>
      <w:tr w:rsidR="00FC3CAD" w:rsidRPr="00603B9C" w14:paraId="5783A337" w14:textId="77777777" w:rsidTr="00FC3CAD">
        <w:trPr>
          <w:trHeight w:val="57"/>
        </w:trPr>
        <w:tc>
          <w:tcPr>
            <w:tcW w:w="2724" w:type="pct"/>
            <w:tcBorders>
              <w:top w:val="nil"/>
              <w:left w:val="single" w:sz="12" w:space="0" w:color="auto"/>
              <w:bottom w:val="nil"/>
              <w:right w:val="single" w:sz="8" w:space="0" w:color="auto"/>
            </w:tcBorders>
            <w:tcMar>
              <w:top w:w="0" w:type="dxa"/>
              <w:left w:w="28" w:type="dxa"/>
              <w:bottom w:w="0" w:type="dxa"/>
              <w:right w:w="28" w:type="dxa"/>
            </w:tcMar>
          </w:tcPr>
          <w:p w14:paraId="37CD7C23"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KİMYASAL OKSİJEN İHTİYACI KOİ)</w:t>
            </w:r>
          </w:p>
        </w:tc>
        <w:tc>
          <w:tcPr>
            <w:tcW w:w="854" w:type="pct"/>
            <w:tcBorders>
              <w:top w:val="nil"/>
              <w:left w:val="nil"/>
              <w:bottom w:val="nil"/>
              <w:right w:val="single" w:sz="8" w:space="0" w:color="auto"/>
            </w:tcBorders>
            <w:tcMar>
              <w:top w:w="0" w:type="dxa"/>
              <w:left w:w="28" w:type="dxa"/>
              <w:bottom w:w="0" w:type="dxa"/>
              <w:right w:w="28" w:type="dxa"/>
            </w:tcMar>
          </w:tcPr>
          <w:p w14:paraId="612014E4"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26CE684A"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150</w:t>
            </w:r>
          </w:p>
        </w:tc>
      </w:tr>
      <w:tr w:rsidR="00FC3CAD" w:rsidRPr="00603B9C" w14:paraId="6F84D992" w14:textId="77777777" w:rsidTr="00FC3CAD">
        <w:trPr>
          <w:trHeight w:val="57"/>
        </w:trPr>
        <w:tc>
          <w:tcPr>
            <w:tcW w:w="2724" w:type="pct"/>
            <w:tcBorders>
              <w:top w:val="nil"/>
              <w:left w:val="single" w:sz="12" w:space="0" w:color="auto"/>
              <w:bottom w:val="nil"/>
              <w:right w:val="single" w:sz="8" w:space="0" w:color="auto"/>
            </w:tcBorders>
            <w:tcMar>
              <w:top w:w="0" w:type="dxa"/>
              <w:left w:w="28" w:type="dxa"/>
              <w:bottom w:w="0" w:type="dxa"/>
              <w:right w:w="28" w:type="dxa"/>
            </w:tcMar>
          </w:tcPr>
          <w:p w14:paraId="701967FE"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ASKIDA KATI MADDE (AKM)</w:t>
            </w:r>
          </w:p>
        </w:tc>
        <w:tc>
          <w:tcPr>
            <w:tcW w:w="854" w:type="pct"/>
            <w:tcBorders>
              <w:top w:val="nil"/>
              <w:left w:val="nil"/>
              <w:bottom w:val="nil"/>
              <w:right w:val="single" w:sz="8" w:space="0" w:color="auto"/>
            </w:tcBorders>
            <w:tcMar>
              <w:top w:w="0" w:type="dxa"/>
              <w:left w:w="28" w:type="dxa"/>
              <w:bottom w:w="0" w:type="dxa"/>
              <w:right w:w="28" w:type="dxa"/>
            </w:tcMar>
          </w:tcPr>
          <w:p w14:paraId="19B77483" w14:textId="77777777" w:rsidR="00FC3CAD" w:rsidRPr="00603B9C" w:rsidRDefault="00FC3CAD" w:rsidP="00FC3CAD">
            <w:pPr>
              <w:pStyle w:val="GvdeMetni"/>
              <w:spacing w:before="0" w:after="0" w:line="240" w:lineRule="atLeast"/>
              <w:ind w:left="57" w:right="57"/>
              <w:jc w:val="center"/>
              <w:rPr>
                <w:strike/>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2DFD752C"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100</w:t>
            </w:r>
          </w:p>
        </w:tc>
      </w:tr>
      <w:tr w:rsidR="00FC3CAD" w:rsidRPr="00603B9C" w14:paraId="69FC587F" w14:textId="77777777" w:rsidTr="00FC3CAD">
        <w:trPr>
          <w:trHeight w:val="57"/>
        </w:trPr>
        <w:tc>
          <w:tcPr>
            <w:tcW w:w="2724" w:type="pct"/>
            <w:tcBorders>
              <w:top w:val="nil"/>
              <w:left w:val="single" w:sz="12" w:space="0" w:color="auto"/>
              <w:bottom w:val="nil"/>
              <w:right w:val="single" w:sz="8" w:space="0" w:color="auto"/>
            </w:tcBorders>
            <w:tcMar>
              <w:top w:w="0" w:type="dxa"/>
              <w:left w:w="28" w:type="dxa"/>
              <w:bottom w:w="0" w:type="dxa"/>
              <w:right w:w="28" w:type="dxa"/>
            </w:tcMar>
          </w:tcPr>
          <w:p w14:paraId="569BA5E8"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AMONYUM AZOTU (NH</w:t>
            </w:r>
            <w:r w:rsidRPr="00603B9C">
              <w:rPr>
                <w:sz w:val="20"/>
                <w:szCs w:val="20"/>
                <w:vertAlign w:val="superscript"/>
              </w:rPr>
              <w:t>4</w:t>
            </w:r>
            <w:r w:rsidRPr="00603B9C">
              <w:rPr>
                <w:sz w:val="20"/>
                <w:szCs w:val="20"/>
              </w:rPr>
              <w:t>-N)</w:t>
            </w:r>
          </w:p>
        </w:tc>
        <w:tc>
          <w:tcPr>
            <w:tcW w:w="854" w:type="pct"/>
            <w:tcBorders>
              <w:top w:val="nil"/>
              <w:left w:val="nil"/>
              <w:bottom w:val="nil"/>
              <w:right w:val="single" w:sz="8" w:space="0" w:color="auto"/>
            </w:tcBorders>
            <w:tcMar>
              <w:top w:w="0" w:type="dxa"/>
              <w:left w:w="28" w:type="dxa"/>
              <w:bottom w:w="0" w:type="dxa"/>
              <w:right w:w="28" w:type="dxa"/>
            </w:tcMar>
          </w:tcPr>
          <w:p w14:paraId="2C389677"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11F11D43"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40</w:t>
            </w:r>
          </w:p>
        </w:tc>
      </w:tr>
      <w:tr w:rsidR="00FC3CAD" w:rsidRPr="00603B9C" w14:paraId="1EAEC169" w14:textId="77777777" w:rsidTr="00FC3CAD">
        <w:trPr>
          <w:trHeight w:val="57"/>
        </w:trPr>
        <w:tc>
          <w:tcPr>
            <w:tcW w:w="2724" w:type="pct"/>
            <w:tcBorders>
              <w:top w:val="nil"/>
              <w:left w:val="single" w:sz="12" w:space="0" w:color="auto"/>
              <w:bottom w:val="nil"/>
              <w:right w:val="single" w:sz="8" w:space="0" w:color="auto"/>
            </w:tcBorders>
            <w:tcMar>
              <w:top w:w="0" w:type="dxa"/>
              <w:left w:w="28" w:type="dxa"/>
              <w:bottom w:w="0" w:type="dxa"/>
              <w:right w:w="28" w:type="dxa"/>
            </w:tcMar>
          </w:tcPr>
          <w:p w14:paraId="10DBF314"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NİTRAT AZOTU (NO</w:t>
            </w:r>
            <w:r w:rsidRPr="00603B9C">
              <w:rPr>
                <w:sz w:val="20"/>
                <w:szCs w:val="20"/>
                <w:vertAlign w:val="superscript"/>
              </w:rPr>
              <w:t>3</w:t>
            </w:r>
            <w:r w:rsidRPr="00603B9C">
              <w:rPr>
                <w:sz w:val="20"/>
                <w:szCs w:val="20"/>
              </w:rPr>
              <w:t>-N)</w:t>
            </w:r>
          </w:p>
        </w:tc>
        <w:tc>
          <w:tcPr>
            <w:tcW w:w="854" w:type="pct"/>
            <w:tcBorders>
              <w:top w:val="nil"/>
              <w:left w:val="nil"/>
              <w:bottom w:val="nil"/>
              <w:right w:val="single" w:sz="8" w:space="0" w:color="auto"/>
            </w:tcBorders>
            <w:tcMar>
              <w:top w:w="0" w:type="dxa"/>
              <w:left w:w="28" w:type="dxa"/>
              <w:bottom w:w="0" w:type="dxa"/>
              <w:right w:w="28" w:type="dxa"/>
            </w:tcMar>
          </w:tcPr>
          <w:p w14:paraId="6109122B"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340AD589"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40</w:t>
            </w:r>
          </w:p>
        </w:tc>
      </w:tr>
      <w:tr w:rsidR="00FC3CAD" w:rsidRPr="00603B9C" w14:paraId="54C07E27" w14:textId="77777777" w:rsidTr="00FC3CAD">
        <w:trPr>
          <w:trHeight w:val="57"/>
        </w:trPr>
        <w:tc>
          <w:tcPr>
            <w:tcW w:w="272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313EAE6A" w14:textId="77777777" w:rsidR="00FC3CAD" w:rsidRPr="00603B9C" w:rsidRDefault="00FC3CAD" w:rsidP="00FC3CAD">
            <w:pPr>
              <w:pStyle w:val="GvdeMetni"/>
              <w:spacing w:before="0" w:after="0" w:line="240" w:lineRule="atLeast"/>
              <w:ind w:left="57" w:right="57"/>
              <w:rPr>
                <w:sz w:val="20"/>
                <w:szCs w:val="20"/>
              </w:rPr>
            </w:pPr>
            <w:proofErr w:type="spellStart"/>
            <w:r w:rsidRPr="00603B9C">
              <w:rPr>
                <w:sz w:val="20"/>
                <w:szCs w:val="20"/>
              </w:rPr>
              <w:t>Ph</w:t>
            </w:r>
            <w:proofErr w:type="spellEnd"/>
          </w:p>
        </w:tc>
        <w:tc>
          <w:tcPr>
            <w:tcW w:w="854" w:type="pct"/>
            <w:tcBorders>
              <w:top w:val="nil"/>
              <w:left w:val="nil"/>
              <w:bottom w:val="single" w:sz="12" w:space="0" w:color="auto"/>
              <w:right w:val="single" w:sz="8" w:space="0" w:color="auto"/>
            </w:tcBorders>
            <w:tcMar>
              <w:top w:w="0" w:type="dxa"/>
              <w:left w:w="28" w:type="dxa"/>
              <w:bottom w:w="0" w:type="dxa"/>
              <w:right w:w="28" w:type="dxa"/>
            </w:tcMar>
          </w:tcPr>
          <w:p w14:paraId="4CB5E71B"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 -</w:t>
            </w:r>
          </w:p>
        </w:tc>
        <w:tc>
          <w:tcPr>
            <w:tcW w:w="1422" w:type="pct"/>
            <w:tcBorders>
              <w:top w:val="nil"/>
              <w:left w:val="nil"/>
              <w:bottom w:val="single" w:sz="12" w:space="0" w:color="auto"/>
              <w:right w:val="single" w:sz="12" w:space="0" w:color="auto"/>
            </w:tcBorders>
            <w:tcMar>
              <w:top w:w="0" w:type="dxa"/>
              <w:left w:w="28" w:type="dxa"/>
              <w:bottom w:w="0" w:type="dxa"/>
              <w:right w:w="28" w:type="dxa"/>
            </w:tcMar>
          </w:tcPr>
          <w:p w14:paraId="796FE566"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6-9</w:t>
            </w:r>
          </w:p>
        </w:tc>
      </w:tr>
    </w:tbl>
    <w:p w14:paraId="77B480FF" w14:textId="77777777" w:rsidR="00FC3CAD" w:rsidRPr="00E9785E" w:rsidRDefault="00FC3CAD" w:rsidP="00FC3CAD">
      <w:pPr>
        <w:pStyle w:val="st1"/>
        <w:spacing w:before="0" w:after="0" w:line="240" w:lineRule="atLeast"/>
        <w:ind w:right="26"/>
        <w:rPr>
          <w:b/>
          <w:color w:val="000000"/>
        </w:rPr>
      </w:pPr>
      <w:r w:rsidRPr="00E9785E">
        <w:rPr>
          <w:b/>
          <w:color w:val="000000"/>
        </w:rPr>
        <w:t xml:space="preserve">Tablo 14.7.c: Fosforik Asit ve/veya </w:t>
      </w:r>
      <w:proofErr w:type="spellStart"/>
      <w:r w:rsidRPr="00E9785E">
        <w:rPr>
          <w:b/>
          <w:color w:val="000000"/>
        </w:rPr>
        <w:t>Fosfatlı</w:t>
      </w:r>
      <w:proofErr w:type="spellEnd"/>
      <w:r w:rsidRPr="00E9785E">
        <w:rPr>
          <w:b/>
          <w:color w:val="000000"/>
        </w:rPr>
        <w:t xml:space="preserve"> Kayadan </w:t>
      </w:r>
      <w:proofErr w:type="spellStart"/>
      <w:r w:rsidRPr="00E9785E">
        <w:rPr>
          <w:b/>
          <w:color w:val="000000"/>
        </w:rPr>
        <w:t>Fosfatlı</w:t>
      </w:r>
      <w:proofErr w:type="spellEnd"/>
      <w:r w:rsidRPr="00E9785E">
        <w:rPr>
          <w:b/>
          <w:color w:val="000000"/>
        </w:rPr>
        <w:t xml:space="preserve"> Gübre Üretimi</w:t>
      </w:r>
    </w:p>
    <w:tbl>
      <w:tblPr>
        <w:tblW w:w="5000" w:type="pct"/>
        <w:tblLayout w:type="fixed"/>
        <w:tblCellMar>
          <w:left w:w="0" w:type="dxa"/>
          <w:right w:w="0" w:type="dxa"/>
        </w:tblCellMar>
        <w:tblLook w:val="0000" w:firstRow="0" w:lastRow="0" w:firstColumn="0" w:lastColumn="0" w:noHBand="0" w:noVBand="0"/>
      </w:tblPr>
      <w:tblGrid>
        <w:gridCol w:w="4927"/>
        <w:gridCol w:w="1543"/>
        <w:gridCol w:w="2572"/>
      </w:tblGrid>
      <w:tr w:rsidR="00FC3CAD" w:rsidRPr="00603B9C" w14:paraId="2024DE65" w14:textId="77777777" w:rsidTr="00FC3CAD">
        <w:trPr>
          <w:trHeight w:val="57"/>
        </w:trPr>
        <w:tc>
          <w:tcPr>
            <w:tcW w:w="272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62C5A6E1"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 PARAMETRE</w:t>
            </w:r>
          </w:p>
        </w:tc>
        <w:tc>
          <w:tcPr>
            <w:tcW w:w="853"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39FE379"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BİRİM</w:t>
            </w:r>
          </w:p>
        </w:tc>
        <w:tc>
          <w:tcPr>
            <w:tcW w:w="1422"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37E67BB7"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2 SAATLİK KOMPOZİT NUMUNE</w:t>
            </w:r>
          </w:p>
        </w:tc>
      </w:tr>
      <w:tr w:rsidR="00FC3CAD" w:rsidRPr="00603B9C" w14:paraId="543325BB"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41748409" w14:textId="77777777" w:rsidR="00FC3CAD" w:rsidRPr="00603B9C" w:rsidRDefault="00FC3CAD" w:rsidP="00FC3CAD">
            <w:pPr>
              <w:pStyle w:val="GvdeMetni"/>
              <w:spacing w:before="0" w:after="0" w:line="240" w:lineRule="atLeast"/>
              <w:ind w:left="57" w:right="57"/>
              <w:jc w:val="both"/>
              <w:rPr>
                <w:sz w:val="20"/>
                <w:szCs w:val="20"/>
              </w:rPr>
            </w:pPr>
            <w:r w:rsidRPr="00603B9C">
              <w:rPr>
                <w:sz w:val="20"/>
                <w:szCs w:val="20"/>
              </w:rPr>
              <w:t>KİMYASAL OKSİJEN İHTİYACI (KOİ)</w:t>
            </w:r>
          </w:p>
        </w:tc>
        <w:tc>
          <w:tcPr>
            <w:tcW w:w="853" w:type="pct"/>
            <w:tcBorders>
              <w:top w:val="nil"/>
              <w:left w:val="nil"/>
              <w:bottom w:val="nil"/>
              <w:right w:val="single" w:sz="8" w:space="0" w:color="auto"/>
            </w:tcBorders>
            <w:tcMar>
              <w:top w:w="0" w:type="dxa"/>
              <w:left w:w="28" w:type="dxa"/>
              <w:bottom w:w="0" w:type="dxa"/>
              <w:right w:w="28" w:type="dxa"/>
            </w:tcMar>
          </w:tcPr>
          <w:p w14:paraId="2DFA21B7"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6FEC3827"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200</w:t>
            </w:r>
          </w:p>
        </w:tc>
      </w:tr>
      <w:tr w:rsidR="00FC3CAD" w:rsidRPr="00603B9C" w14:paraId="7009DF0F"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493B509F" w14:textId="77777777" w:rsidR="00FC3CAD" w:rsidRPr="00603B9C" w:rsidRDefault="00FC3CAD" w:rsidP="00FC3CAD">
            <w:pPr>
              <w:pStyle w:val="GvdeMetni"/>
              <w:spacing w:before="0" w:after="0" w:line="240" w:lineRule="atLeast"/>
              <w:ind w:left="57" w:right="57"/>
              <w:jc w:val="both"/>
              <w:rPr>
                <w:sz w:val="20"/>
                <w:szCs w:val="20"/>
              </w:rPr>
            </w:pPr>
            <w:r w:rsidRPr="00603B9C">
              <w:rPr>
                <w:sz w:val="20"/>
                <w:szCs w:val="20"/>
              </w:rPr>
              <w:t>ASKIDA KATI MADDE (AKM)</w:t>
            </w:r>
          </w:p>
        </w:tc>
        <w:tc>
          <w:tcPr>
            <w:tcW w:w="853" w:type="pct"/>
            <w:tcBorders>
              <w:top w:val="nil"/>
              <w:left w:val="nil"/>
              <w:bottom w:val="nil"/>
              <w:right w:val="single" w:sz="8" w:space="0" w:color="auto"/>
            </w:tcBorders>
            <w:tcMar>
              <w:top w:w="0" w:type="dxa"/>
              <w:left w:w="28" w:type="dxa"/>
              <w:bottom w:w="0" w:type="dxa"/>
              <w:right w:w="28" w:type="dxa"/>
            </w:tcMar>
          </w:tcPr>
          <w:p w14:paraId="0390CDDD"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6536528D"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100</w:t>
            </w:r>
          </w:p>
        </w:tc>
      </w:tr>
      <w:tr w:rsidR="00FC3CAD" w:rsidRPr="00603B9C" w14:paraId="1AE1F7B2"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45BF3B9C" w14:textId="77777777" w:rsidR="00FC3CAD" w:rsidRPr="00603B9C" w:rsidRDefault="00FC3CAD" w:rsidP="00FC3CAD">
            <w:pPr>
              <w:pStyle w:val="GvdeMetni"/>
              <w:spacing w:before="0" w:after="0" w:line="240" w:lineRule="atLeast"/>
              <w:ind w:left="57" w:right="57"/>
              <w:jc w:val="both"/>
              <w:rPr>
                <w:sz w:val="20"/>
                <w:szCs w:val="20"/>
              </w:rPr>
            </w:pPr>
            <w:r w:rsidRPr="00603B9C">
              <w:rPr>
                <w:sz w:val="20"/>
                <w:szCs w:val="20"/>
              </w:rPr>
              <w:t>KADMİYUM</w:t>
            </w:r>
          </w:p>
        </w:tc>
        <w:tc>
          <w:tcPr>
            <w:tcW w:w="853" w:type="pct"/>
            <w:tcBorders>
              <w:top w:val="nil"/>
              <w:left w:val="nil"/>
              <w:bottom w:val="nil"/>
              <w:right w:val="single" w:sz="8" w:space="0" w:color="auto"/>
            </w:tcBorders>
            <w:tcMar>
              <w:top w:w="0" w:type="dxa"/>
              <w:left w:w="28" w:type="dxa"/>
              <w:bottom w:w="0" w:type="dxa"/>
              <w:right w:w="28" w:type="dxa"/>
            </w:tcMar>
          </w:tcPr>
          <w:p w14:paraId="545E9E92"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4CF62B25"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0,5</w:t>
            </w:r>
          </w:p>
        </w:tc>
      </w:tr>
      <w:tr w:rsidR="00FC3CAD" w:rsidRPr="00603B9C" w14:paraId="16056F7E"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69E8258D" w14:textId="77777777" w:rsidR="00FC3CAD" w:rsidRPr="00603B9C" w:rsidRDefault="00FC3CAD" w:rsidP="00FC3CAD">
            <w:pPr>
              <w:pStyle w:val="GvdeMetni"/>
              <w:spacing w:before="0" w:after="0" w:line="240" w:lineRule="atLeast"/>
              <w:ind w:left="57" w:right="57"/>
              <w:jc w:val="both"/>
              <w:rPr>
                <w:sz w:val="20"/>
                <w:szCs w:val="20"/>
              </w:rPr>
            </w:pPr>
            <w:r w:rsidRPr="00603B9C">
              <w:rPr>
                <w:sz w:val="20"/>
                <w:szCs w:val="20"/>
              </w:rPr>
              <w:t>FLORÜR (F</w:t>
            </w:r>
            <w:r w:rsidRPr="00603B9C">
              <w:rPr>
                <w:sz w:val="20"/>
                <w:szCs w:val="20"/>
                <w:vertAlign w:val="superscript"/>
              </w:rPr>
              <w:t>-</w:t>
            </w:r>
            <w:r w:rsidRPr="00603B9C">
              <w:rPr>
                <w:sz w:val="20"/>
                <w:szCs w:val="20"/>
              </w:rPr>
              <w:t>)</w:t>
            </w:r>
          </w:p>
        </w:tc>
        <w:tc>
          <w:tcPr>
            <w:tcW w:w="853" w:type="pct"/>
            <w:tcBorders>
              <w:top w:val="nil"/>
              <w:left w:val="nil"/>
              <w:bottom w:val="nil"/>
              <w:right w:val="single" w:sz="8" w:space="0" w:color="auto"/>
            </w:tcBorders>
            <w:tcMar>
              <w:top w:w="0" w:type="dxa"/>
              <w:left w:w="28" w:type="dxa"/>
              <w:bottom w:w="0" w:type="dxa"/>
              <w:right w:w="28" w:type="dxa"/>
            </w:tcMar>
          </w:tcPr>
          <w:p w14:paraId="09F593C7"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2D32EEF1"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15</w:t>
            </w:r>
          </w:p>
        </w:tc>
      </w:tr>
      <w:tr w:rsidR="00FC3CAD" w:rsidRPr="00603B9C" w14:paraId="41DD67AC"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6992E360" w14:textId="77777777" w:rsidR="00FC3CAD" w:rsidRPr="00603B9C" w:rsidRDefault="00FC3CAD" w:rsidP="00FC3CAD">
            <w:pPr>
              <w:pStyle w:val="GvdeMetni"/>
              <w:spacing w:before="0" w:after="0" w:line="240" w:lineRule="atLeast"/>
              <w:ind w:left="57" w:right="57"/>
              <w:rPr>
                <w:sz w:val="20"/>
                <w:szCs w:val="20"/>
              </w:rPr>
            </w:pPr>
            <w:r w:rsidRPr="00603B9C">
              <w:rPr>
                <w:sz w:val="20"/>
                <w:szCs w:val="20"/>
              </w:rPr>
              <w:t>FOSFAT FOSFORU (PO</w:t>
            </w:r>
            <w:r w:rsidRPr="00603B9C">
              <w:rPr>
                <w:sz w:val="20"/>
                <w:szCs w:val="20"/>
                <w:vertAlign w:val="subscript"/>
              </w:rPr>
              <w:t>4</w:t>
            </w:r>
            <w:r w:rsidRPr="00603B9C">
              <w:rPr>
                <w:sz w:val="20"/>
                <w:szCs w:val="20"/>
              </w:rPr>
              <w:t>-P)</w:t>
            </w:r>
          </w:p>
        </w:tc>
        <w:tc>
          <w:tcPr>
            <w:tcW w:w="853" w:type="pct"/>
            <w:tcBorders>
              <w:top w:val="nil"/>
              <w:left w:val="nil"/>
              <w:bottom w:val="nil"/>
              <w:right w:val="single" w:sz="8" w:space="0" w:color="auto"/>
            </w:tcBorders>
            <w:tcMar>
              <w:top w:w="0" w:type="dxa"/>
              <w:left w:w="28" w:type="dxa"/>
              <w:bottom w:w="0" w:type="dxa"/>
              <w:right w:w="28" w:type="dxa"/>
            </w:tcMar>
          </w:tcPr>
          <w:p w14:paraId="4329D954"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3783443B"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30</w:t>
            </w:r>
          </w:p>
        </w:tc>
      </w:tr>
      <w:tr w:rsidR="00FC3CAD" w:rsidRPr="00603B9C" w14:paraId="29AE12A8" w14:textId="77777777" w:rsidTr="00FC3CAD">
        <w:trPr>
          <w:trHeight w:val="57"/>
        </w:trPr>
        <w:tc>
          <w:tcPr>
            <w:tcW w:w="272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5DEFBF6" w14:textId="77777777" w:rsidR="00FC3CAD" w:rsidRPr="00603B9C" w:rsidRDefault="00FC3CAD" w:rsidP="00FC3CAD">
            <w:pPr>
              <w:pStyle w:val="GvdeMetni"/>
              <w:spacing w:before="0" w:after="0" w:line="240" w:lineRule="atLeast"/>
              <w:ind w:left="57" w:right="57"/>
              <w:jc w:val="both"/>
              <w:rPr>
                <w:sz w:val="20"/>
                <w:szCs w:val="20"/>
              </w:rPr>
            </w:pPr>
            <w:proofErr w:type="spellStart"/>
            <w:r w:rsidRPr="00603B9C">
              <w:rPr>
                <w:sz w:val="20"/>
                <w:szCs w:val="20"/>
              </w:rPr>
              <w:t>Ph</w:t>
            </w:r>
            <w:proofErr w:type="spellEnd"/>
          </w:p>
        </w:tc>
        <w:tc>
          <w:tcPr>
            <w:tcW w:w="853" w:type="pct"/>
            <w:tcBorders>
              <w:top w:val="nil"/>
              <w:left w:val="nil"/>
              <w:bottom w:val="single" w:sz="12" w:space="0" w:color="auto"/>
              <w:right w:val="single" w:sz="8" w:space="0" w:color="auto"/>
            </w:tcBorders>
            <w:tcMar>
              <w:top w:w="0" w:type="dxa"/>
              <w:left w:w="28" w:type="dxa"/>
              <w:bottom w:w="0" w:type="dxa"/>
              <w:right w:w="28" w:type="dxa"/>
            </w:tcMar>
          </w:tcPr>
          <w:p w14:paraId="3674FB56"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w:t>
            </w:r>
          </w:p>
        </w:tc>
        <w:tc>
          <w:tcPr>
            <w:tcW w:w="1422" w:type="pct"/>
            <w:tcBorders>
              <w:top w:val="nil"/>
              <w:left w:val="nil"/>
              <w:bottom w:val="single" w:sz="12" w:space="0" w:color="auto"/>
              <w:right w:val="single" w:sz="12" w:space="0" w:color="auto"/>
            </w:tcBorders>
            <w:tcMar>
              <w:top w:w="0" w:type="dxa"/>
              <w:left w:w="28" w:type="dxa"/>
              <w:bottom w:w="0" w:type="dxa"/>
              <w:right w:w="28" w:type="dxa"/>
            </w:tcMar>
          </w:tcPr>
          <w:p w14:paraId="40DAEC75" w14:textId="77777777" w:rsidR="00FC3CAD" w:rsidRPr="00603B9C" w:rsidRDefault="00FC3CAD" w:rsidP="00FC3CAD">
            <w:pPr>
              <w:pStyle w:val="GvdeMetni"/>
              <w:spacing w:before="0" w:after="0" w:line="240" w:lineRule="atLeast"/>
              <w:ind w:left="57" w:right="57"/>
              <w:jc w:val="center"/>
              <w:rPr>
                <w:sz w:val="20"/>
                <w:szCs w:val="20"/>
              </w:rPr>
            </w:pPr>
            <w:r w:rsidRPr="00603B9C">
              <w:rPr>
                <w:sz w:val="20"/>
                <w:szCs w:val="20"/>
              </w:rPr>
              <w:t>6-9</w:t>
            </w:r>
          </w:p>
        </w:tc>
      </w:tr>
    </w:tbl>
    <w:p w14:paraId="160E7BD1" w14:textId="77777777" w:rsidR="00FC3CAD" w:rsidRPr="00E9785E" w:rsidRDefault="00FC3CAD" w:rsidP="00FC3CAD">
      <w:pPr>
        <w:pStyle w:val="st1"/>
        <w:spacing w:before="0" w:after="0" w:line="240" w:lineRule="atLeast"/>
        <w:ind w:right="26"/>
        <w:rPr>
          <w:b/>
          <w:color w:val="000000"/>
        </w:rPr>
      </w:pPr>
      <w:r w:rsidRPr="00E9785E">
        <w:rPr>
          <w:b/>
          <w:color w:val="000000"/>
        </w:rPr>
        <w:t>Tablo 14.8: Kimya Sanayi (Plastik Maddelerin İşlenmesi ve Plastik Malzeme Üretimi)</w:t>
      </w:r>
    </w:p>
    <w:tbl>
      <w:tblPr>
        <w:tblW w:w="5000" w:type="pct"/>
        <w:tblLayout w:type="fixed"/>
        <w:tblCellMar>
          <w:left w:w="0" w:type="dxa"/>
          <w:right w:w="0" w:type="dxa"/>
        </w:tblCellMar>
        <w:tblLook w:val="0000" w:firstRow="0" w:lastRow="0" w:firstColumn="0" w:lastColumn="0" w:noHBand="0" w:noVBand="0"/>
      </w:tblPr>
      <w:tblGrid>
        <w:gridCol w:w="4973"/>
        <w:gridCol w:w="1687"/>
        <w:gridCol w:w="2382"/>
      </w:tblGrid>
      <w:tr w:rsidR="00FC3CAD" w:rsidRPr="00700BB4" w14:paraId="2B55E712" w14:textId="77777777" w:rsidTr="00FC3CAD">
        <w:trPr>
          <w:trHeight w:val="57"/>
        </w:trPr>
        <w:tc>
          <w:tcPr>
            <w:tcW w:w="2750"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4B0D106"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t> PARAMETRE</w:t>
            </w:r>
          </w:p>
        </w:tc>
        <w:tc>
          <w:tcPr>
            <w:tcW w:w="933"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4E4FB3B0"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2AD3EFA"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2 SAATLİK KOMPOZİT NUMUNE</w:t>
            </w:r>
          </w:p>
        </w:tc>
      </w:tr>
      <w:tr w:rsidR="00FC3CAD" w:rsidRPr="00700BB4" w14:paraId="37FECB7B"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198E66BF"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t>KİMYASAL OKSİJEN İHTİYACI (KOİ)</w:t>
            </w:r>
          </w:p>
        </w:tc>
        <w:tc>
          <w:tcPr>
            <w:tcW w:w="933" w:type="pct"/>
            <w:tcBorders>
              <w:top w:val="nil"/>
              <w:left w:val="nil"/>
              <w:bottom w:val="nil"/>
              <w:right w:val="single" w:sz="8" w:space="0" w:color="auto"/>
            </w:tcBorders>
            <w:tcMar>
              <w:top w:w="0" w:type="dxa"/>
              <w:left w:w="28" w:type="dxa"/>
              <w:bottom w:w="0" w:type="dxa"/>
              <w:right w:w="28" w:type="dxa"/>
            </w:tcMar>
          </w:tcPr>
          <w:p w14:paraId="070872A0"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A22114E"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175</w:t>
            </w:r>
          </w:p>
        </w:tc>
      </w:tr>
      <w:tr w:rsidR="00FC3CAD" w:rsidRPr="00700BB4" w14:paraId="0B5EF270"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44D107F9"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lastRenderedPageBreak/>
              <w:t>ASKIDA KATI MADDE (AKM)</w:t>
            </w:r>
          </w:p>
        </w:tc>
        <w:tc>
          <w:tcPr>
            <w:tcW w:w="933" w:type="pct"/>
            <w:tcBorders>
              <w:top w:val="nil"/>
              <w:left w:val="nil"/>
              <w:bottom w:val="nil"/>
              <w:right w:val="single" w:sz="8" w:space="0" w:color="auto"/>
            </w:tcBorders>
            <w:tcMar>
              <w:top w:w="0" w:type="dxa"/>
              <w:left w:w="28" w:type="dxa"/>
              <w:bottom w:w="0" w:type="dxa"/>
              <w:right w:w="28" w:type="dxa"/>
            </w:tcMar>
          </w:tcPr>
          <w:p w14:paraId="222BB094"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121DE6F"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50</w:t>
            </w:r>
          </w:p>
        </w:tc>
      </w:tr>
      <w:tr w:rsidR="00FC3CAD" w:rsidRPr="00700BB4" w14:paraId="1AFD4138"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5487694F"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t>YAĞ-GRES</w:t>
            </w:r>
          </w:p>
        </w:tc>
        <w:tc>
          <w:tcPr>
            <w:tcW w:w="933" w:type="pct"/>
            <w:tcBorders>
              <w:top w:val="nil"/>
              <w:left w:val="nil"/>
              <w:bottom w:val="nil"/>
              <w:right w:val="single" w:sz="8" w:space="0" w:color="auto"/>
            </w:tcBorders>
            <w:tcMar>
              <w:top w:w="0" w:type="dxa"/>
              <w:left w:w="28" w:type="dxa"/>
              <w:bottom w:w="0" w:type="dxa"/>
              <w:right w:w="28" w:type="dxa"/>
            </w:tcMar>
          </w:tcPr>
          <w:p w14:paraId="69DFF0FF"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F2D615E"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10</w:t>
            </w:r>
          </w:p>
        </w:tc>
      </w:tr>
      <w:tr w:rsidR="00FC3CAD" w:rsidRPr="00700BB4" w14:paraId="59E30557"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00BBD4AB"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t>TOPLAM FOSFOR</w:t>
            </w:r>
          </w:p>
        </w:tc>
        <w:tc>
          <w:tcPr>
            <w:tcW w:w="933" w:type="pct"/>
            <w:tcBorders>
              <w:top w:val="nil"/>
              <w:left w:val="nil"/>
              <w:bottom w:val="nil"/>
              <w:right w:val="single" w:sz="8" w:space="0" w:color="auto"/>
            </w:tcBorders>
            <w:tcMar>
              <w:top w:w="0" w:type="dxa"/>
              <w:left w:w="28" w:type="dxa"/>
              <w:bottom w:w="0" w:type="dxa"/>
              <w:right w:w="28" w:type="dxa"/>
            </w:tcMar>
          </w:tcPr>
          <w:p w14:paraId="40DA56FF"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3485B4B"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2</w:t>
            </w:r>
          </w:p>
        </w:tc>
      </w:tr>
      <w:tr w:rsidR="00FC3CAD" w:rsidRPr="00700BB4" w14:paraId="74499C68"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7550C42D" w14:textId="77777777" w:rsidR="00FC3CAD" w:rsidRPr="00700BB4" w:rsidRDefault="00FC3CAD" w:rsidP="00FC3CAD">
            <w:pPr>
              <w:pStyle w:val="GvdeMetni"/>
              <w:spacing w:before="0" w:after="0" w:line="240" w:lineRule="atLeast"/>
              <w:ind w:left="57" w:right="57"/>
              <w:rPr>
                <w:sz w:val="20"/>
                <w:szCs w:val="20"/>
              </w:rPr>
            </w:pPr>
            <w:r w:rsidRPr="00700BB4">
              <w:rPr>
                <w:snapToGrid w:val="0"/>
                <w:sz w:val="20"/>
                <w:szCs w:val="20"/>
              </w:rPr>
              <w:t>BALIK BİYODENEYİ (ZSF)</w:t>
            </w:r>
          </w:p>
        </w:tc>
        <w:tc>
          <w:tcPr>
            <w:tcW w:w="933" w:type="pct"/>
            <w:tcBorders>
              <w:top w:val="nil"/>
              <w:left w:val="nil"/>
              <w:bottom w:val="nil"/>
              <w:right w:val="single" w:sz="8" w:space="0" w:color="auto"/>
            </w:tcBorders>
            <w:tcMar>
              <w:top w:w="0" w:type="dxa"/>
              <w:left w:w="28" w:type="dxa"/>
              <w:bottom w:w="0" w:type="dxa"/>
              <w:right w:w="28" w:type="dxa"/>
            </w:tcMar>
          </w:tcPr>
          <w:p w14:paraId="3682EFEE"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583B416B"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5</w:t>
            </w:r>
          </w:p>
        </w:tc>
      </w:tr>
      <w:tr w:rsidR="00FC3CAD" w:rsidRPr="00700BB4" w14:paraId="5D606C80" w14:textId="77777777" w:rsidTr="00FC3CAD">
        <w:trPr>
          <w:trHeight w:val="57"/>
        </w:trPr>
        <w:tc>
          <w:tcPr>
            <w:tcW w:w="2750"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7022942" w14:textId="77777777" w:rsidR="00FC3CAD" w:rsidRPr="00700BB4" w:rsidRDefault="00FC3CAD" w:rsidP="00FC3CAD">
            <w:pPr>
              <w:pStyle w:val="GvdeMetni"/>
              <w:spacing w:before="0" w:after="0" w:line="240" w:lineRule="atLeast"/>
              <w:ind w:left="57" w:right="57"/>
              <w:rPr>
                <w:sz w:val="20"/>
                <w:szCs w:val="20"/>
              </w:rPr>
            </w:pPr>
            <w:proofErr w:type="spellStart"/>
            <w:r w:rsidRPr="00700BB4">
              <w:rPr>
                <w:sz w:val="20"/>
                <w:szCs w:val="20"/>
              </w:rPr>
              <w:t>Ph</w:t>
            </w:r>
            <w:proofErr w:type="spellEnd"/>
          </w:p>
        </w:tc>
        <w:tc>
          <w:tcPr>
            <w:tcW w:w="933" w:type="pct"/>
            <w:tcBorders>
              <w:top w:val="nil"/>
              <w:left w:val="nil"/>
              <w:bottom w:val="single" w:sz="12" w:space="0" w:color="auto"/>
              <w:right w:val="single" w:sz="8" w:space="0" w:color="auto"/>
            </w:tcBorders>
            <w:tcMar>
              <w:top w:w="0" w:type="dxa"/>
              <w:left w:w="28" w:type="dxa"/>
              <w:bottom w:w="0" w:type="dxa"/>
              <w:right w:w="28" w:type="dxa"/>
            </w:tcMar>
          </w:tcPr>
          <w:p w14:paraId="38F59CF9"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4193C7AF"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6-9</w:t>
            </w:r>
          </w:p>
        </w:tc>
      </w:tr>
    </w:tbl>
    <w:p w14:paraId="572F41DE" w14:textId="77777777" w:rsidR="00FC3CAD" w:rsidRPr="00E9785E" w:rsidRDefault="00FC3CAD" w:rsidP="00FC3CAD">
      <w:pPr>
        <w:pStyle w:val="st1"/>
        <w:spacing w:before="0" w:after="0" w:line="240" w:lineRule="atLeast"/>
        <w:ind w:right="26"/>
        <w:rPr>
          <w:b/>
          <w:color w:val="000000"/>
        </w:rPr>
      </w:pPr>
      <w:r w:rsidRPr="00E9785E">
        <w:rPr>
          <w:b/>
          <w:color w:val="000000"/>
        </w:rPr>
        <w:t>Tablo 14.9: Kimya Sanayi (Tıbbi ve Zirai Müstahzarat Üretimi ve Benzerleri)</w:t>
      </w:r>
    </w:p>
    <w:tbl>
      <w:tblPr>
        <w:tblW w:w="5000" w:type="pct"/>
        <w:tblLayout w:type="fixed"/>
        <w:tblCellMar>
          <w:left w:w="0" w:type="dxa"/>
          <w:right w:w="0" w:type="dxa"/>
        </w:tblCellMar>
        <w:tblLook w:val="0000" w:firstRow="0" w:lastRow="0" w:firstColumn="0" w:lastColumn="0" w:noHBand="0" w:noVBand="0"/>
      </w:tblPr>
      <w:tblGrid>
        <w:gridCol w:w="4973"/>
        <w:gridCol w:w="1675"/>
        <w:gridCol w:w="2394"/>
      </w:tblGrid>
      <w:tr w:rsidR="00FC3CAD" w:rsidRPr="004E5A1B" w14:paraId="560E578C" w14:textId="77777777" w:rsidTr="00FC3CAD">
        <w:trPr>
          <w:trHeight w:val="57"/>
        </w:trPr>
        <w:tc>
          <w:tcPr>
            <w:tcW w:w="2750"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AFEB38B" w14:textId="77777777" w:rsidR="00FC3CAD" w:rsidRPr="004E5A1B" w:rsidRDefault="00FC3CAD" w:rsidP="00FC3CAD">
            <w:pPr>
              <w:pStyle w:val="GvdeMetni"/>
              <w:spacing w:before="0" w:after="0" w:line="240" w:lineRule="atLeast"/>
              <w:ind w:left="57" w:right="57"/>
              <w:rPr>
                <w:sz w:val="20"/>
                <w:szCs w:val="20"/>
              </w:rPr>
            </w:pPr>
            <w:r w:rsidRPr="004E5A1B">
              <w:rPr>
                <w:sz w:val="20"/>
                <w:szCs w:val="20"/>
              </w:rPr>
              <w:t> PARAMETRE</w:t>
            </w:r>
          </w:p>
        </w:tc>
        <w:tc>
          <w:tcPr>
            <w:tcW w:w="926"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283AC9CB"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BİRİM</w:t>
            </w:r>
          </w:p>
        </w:tc>
        <w:tc>
          <w:tcPr>
            <w:tcW w:w="1324"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25C329B"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2 SAATLİK KOMPOZİT NUMUNE</w:t>
            </w:r>
          </w:p>
        </w:tc>
      </w:tr>
      <w:tr w:rsidR="00FC3CAD" w:rsidRPr="004E5A1B" w14:paraId="5251E7F5"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7F417DC8" w14:textId="77777777" w:rsidR="00FC3CAD" w:rsidRPr="004E5A1B" w:rsidRDefault="00FC3CAD" w:rsidP="00FC3CAD">
            <w:pPr>
              <w:pStyle w:val="GvdeMetni"/>
              <w:spacing w:line="240" w:lineRule="atLeast"/>
              <w:ind w:left="57" w:right="57"/>
              <w:contextualSpacing/>
              <w:rPr>
                <w:sz w:val="20"/>
                <w:szCs w:val="20"/>
              </w:rPr>
            </w:pPr>
            <w:r w:rsidRPr="004E5A1B">
              <w:rPr>
                <w:sz w:val="20"/>
                <w:szCs w:val="20"/>
              </w:rPr>
              <w:t>KİMYASAL OKSİJEN İHTİYACI (KOİ)</w:t>
            </w:r>
          </w:p>
        </w:tc>
        <w:tc>
          <w:tcPr>
            <w:tcW w:w="926" w:type="pct"/>
            <w:tcBorders>
              <w:top w:val="nil"/>
              <w:left w:val="nil"/>
              <w:bottom w:val="nil"/>
              <w:right w:val="single" w:sz="8" w:space="0" w:color="auto"/>
            </w:tcBorders>
            <w:tcMar>
              <w:top w:w="0" w:type="dxa"/>
              <w:left w:w="28" w:type="dxa"/>
              <w:bottom w:w="0" w:type="dxa"/>
              <w:right w:w="28" w:type="dxa"/>
            </w:tcMar>
          </w:tcPr>
          <w:p w14:paraId="0E835F64"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(mg/L)</w:t>
            </w:r>
          </w:p>
        </w:tc>
        <w:tc>
          <w:tcPr>
            <w:tcW w:w="1324" w:type="pct"/>
            <w:tcBorders>
              <w:top w:val="nil"/>
              <w:left w:val="nil"/>
              <w:bottom w:val="nil"/>
              <w:right w:val="single" w:sz="12" w:space="0" w:color="auto"/>
            </w:tcBorders>
            <w:tcMar>
              <w:top w:w="0" w:type="dxa"/>
              <w:left w:w="28" w:type="dxa"/>
              <w:bottom w:w="0" w:type="dxa"/>
              <w:right w:w="28" w:type="dxa"/>
            </w:tcMar>
          </w:tcPr>
          <w:p w14:paraId="60EF2B02"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150</w:t>
            </w:r>
          </w:p>
        </w:tc>
      </w:tr>
      <w:tr w:rsidR="00FC3CAD" w:rsidRPr="004E5A1B" w14:paraId="30961772" w14:textId="77777777" w:rsidTr="00FC3CAD">
        <w:trPr>
          <w:trHeight w:val="195"/>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2B3C81FD" w14:textId="77777777" w:rsidR="00FC3CAD" w:rsidRPr="004E5A1B" w:rsidRDefault="00FC3CAD" w:rsidP="00FC3CAD">
            <w:pPr>
              <w:pStyle w:val="GvdeMetni"/>
              <w:spacing w:line="240" w:lineRule="atLeast"/>
              <w:ind w:left="57" w:right="57"/>
              <w:contextualSpacing/>
              <w:rPr>
                <w:sz w:val="20"/>
                <w:szCs w:val="20"/>
              </w:rPr>
            </w:pPr>
            <w:r w:rsidRPr="004E5A1B">
              <w:rPr>
                <w:sz w:val="20"/>
                <w:szCs w:val="20"/>
              </w:rPr>
              <w:t>TOPLAM FOSFORLU PESTİSİTLER</w:t>
            </w:r>
          </w:p>
        </w:tc>
        <w:tc>
          <w:tcPr>
            <w:tcW w:w="926" w:type="pct"/>
            <w:tcBorders>
              <w:top w:val="nil"/>
              <w:left w:val="nil"/>
              <w:bottom w:val="nil"/>
              <w:right w:val="single" w:sz="8" w:space="0" w:color="auto"/>
            </w:tcBorders>
            <w:tcMar>
              <w:top w:w="0" w:type="dxa"/>
              <w:left w:w="28" w:type="dxa"/>
              <w:bottom w:w="0" w:type="dxa"/>
              <w:right w:w="28" w:type="dxa"/>
            </w:tcMar>
          </w:tcPr>
          <w:p w14:paraId="4B539489"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(mg/L)</w:t>
            </w:r>
          </w:p>
        </w:tc>
        <w:tc>
          <w:tcPr>
            <w:tcW w:w="1324" w:type="pct"/>
            <w:tcBorders>
              <w:top w:val="nil"/>
              <w:left w:val="nil"/>
              <w:bottom w:val="nil"/>
              <w:right w:val="single" w:sz="12" w:space="0" w:color="auto"/>
            </w:tcBorders>
            <w:tcMar>
              <w:top w:w="0" w:type="dxa"/>
              <w:left w:w="28" w:type="dxa"/>
              <w:bottom w:w="0" w:type="dxa"/>
              <w:right w:w="28" w:type="dxa"/>
            </w:tcMar>
          </w:tcPr>
          <w:p w14:paraId="60762C80"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0.01</w:t>
            </w:r>
          </w:p>
        </w:tc>
      </w:tr>
      <w:tr w:rsidR="00FC3CAD" w:rsidRPr="004E5A1B" w14:paraId="1F2361D2"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090E4E4E" w14:textId="77777777" w:rsidR="00FC3CAD" w:rsidRPr="004E5A1B" w:rsidRDefault="00FC3CAD" w:rsidP="00FC3CAD">
            <w:pPr>
              <w:pStyle w:val="GvdeMetni"/>
              <w:spacing w:line="240" w:lineRule="atLeast"/>
              <w:ind w:left="57" w:right="57"/>
              <w:contextualSpacing/>
              <w:rPr>
                <w:sz w:val="20"/>
                <w:szCs w:val="20"/>
              </w:rPr>
            </w:pPr>
            <w:r w:rsidRPr="004E5A1B">
              <w:rPr>
                <w:sz w:val="20"/>
                <w:szCs w:val="20"/>
              </w:rPr>
              <w:t>TOPLAM KLORLU PESTİSİTLER</w:t>
            </w:r>
          </w:p>
        </w:tc>
        <w:tc>
          <w:tcPr>
            <w:tcW w:w="926" w:type="pct"/>
            <w:tcBorders>
              <w:top w:val="nil"/>
              <w:left w:val="nil"/>
              <w:bottom w:val="nil"/>
              <w:right w:val="single" w:sz="8" w:space="0" w:color="auto"/>
            </w:tcBorders>
            <w:tcMar>
              <w:top w:w="0" w:type="dxa"/>
              <w:left w:w="28" w:type="dxa"/>
              <w:bottom w:w="0" w:type="dxa"/>
              <w:right w:w="28" w:type="dxa"/>
            </w:tcMar>
          </w:tcPr>
          <w:p w14:paraId="04DEAA4E"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(mg/L)</w:t>
            </w:r>
          </w:p>
        </w:tc>
        <w:tc>
          <w:tcPr>
            <w:tcW w:w="1324" w:type="pct"/>
            <w:tcBorders>
              <w:top w:val="nil"/>
              <w:left w:val="nil"/>
              <w:bottom w:val="nil"/>
              <w:right w:val="single" w:sz="12" w:space="0" w:color="auto"/>
            </w:tcBorders>
            <w:tcMar>
              <w:top w:w="0" w:type="dxa"/>
              <w:left w:w="28" w:type="dxa"/>
              <w:bottom w:w="0" w:type="dxa"/>
              <w:right w:w="28" w:type="dxa"/>
            </w:tcMar>
          </w:tcPr>
          <w:p w14:paraId="6D382D01"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0.01</w:t>
            </w:r>
          </w:p>
        </w:tc>
      </w:tr>
      <w:tr w:rsidR="00FC3CAD" w:rsidRPr="004E5A1B" w14:paraId="666D6E10"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2B6C82D7" w14:textId="77777777" w:rsidR="00FC3CAD" w:rsidRPr="004E5A1B" w:rsidRDefault="00FC3CAD" w:rsidP="00FC3CAD">
            <w:pPr>
              <w:pStyle w:val="GvdeMetni"/>
              <w:spacing w:line="240" w:lineRule="atLeast"/>
              <w:ind w:left="57" w:right="57"/>
              <w:contextualSpacing/>
              <w:rPr>
                <w:sz w:val="20"/>
                <w:szCs w:val="20"/>
              </w:rPr>
            </w:pPr>
            <w:r w:rsidRPr="004E5A1B">
              <w:rPr>
                <w:sz w:val="20"/>
                <w:szCs w:val="20"/>
              </w:rPr>
              <w:t>HİDROKARBONLAR</w:t>
            </w:r>
          </w:p>
        </w:tc>
        <w:tc>
          <w:tcPr>
            <w:tcW w:w="926" w:type="pct"/>
            <w:tcBorders>
              <w:top w:val="nil"/>
              <w:left w:val="nil"/>
              <w:bottom w:val="nil"/>
              <w:right w:val="single" w:sz="8" w:space="0" w:color="auto"/>
            </w:tcBorders>
            <w:tcMar>
              <w:top w:w="0" w:type="dxa"/>
              <w:left w:w="28" w:type="dxa"/>
              <w:bottom w:w="0" w:type="dxa"/>
              <w:right w:w="28" w:type="dxa"/>
            </w:tcMar>
          </w:tcPr>
          <w:p w14:paraId="7CE44BDE"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(mg/L)</w:t>
            </w:r>
          </w:p>
        </w:tc>
        <w:tc>
          <w:tcPr>
            <w:tcW w:w="1324" w:type="pct"/>
            <w:tcBorders>
              <w:top w:val="nil"/>
              <w:left w:val="nil"/>
              <w:bottom w:val="nil"/>
              <w:right w:val="single" w:sz="12" w:space="0" w:color="auto"/>
            </w:tcBorders>
            <w:tcMar>
              <w:top w:w="0" w:type="dxa"/>
              <w:left w:w="28" w:type="dxa"/>
              <w:bottom w:w="0" w:type="dxa"/>
              <w:right w:w="28" w:type="dxa"/>
            </w:tcMar>
          </w:tcPr>
          <w:p w14:paraId="5D3F74B7"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0.01</w:t>
            </w:r>
          </w:p>
        </w:tc>
      </w:tr>
      <w:tr w:rsidR="00FC3CAD" w:rsidRPr="004E5A1B" w14:paraId="34192A18"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0F2456FF" w14:textId="77777777" w:rsidR="00FC3CAD" w:rsidRPr="004E5A1B" w:rsidRDefault="00FC3CAD" w:rsidP="00FC3CAD">
            <w:pPr>
              <w:pStyle w:val="GvdeMetni"/>
              <w:spacing w:line="240" w:lineRule="atLeast"/>
              <w:ind w:left="57" w:right="57"/>
              <w:contextualSpacing/>
              <w:rPr>
                <w:sz w:val="20"/>
                <w:szCs w:val="20"/>
              </w:rPr>
            </w:pPr>
            <w:r w:rsidRPr="004E5A1B">
              <w:rPr>
                <w:snapToGrid w:val="0"/>
                <w:sz w:val="20"/>
                <w:szCs w:val="20"/>
              </w:rPr>
              <w:t>BALIK BİYODENEYİ (ZSF)</w:t>
            </w:r>
          </w:p>
        </w:tc>
        <w:tc>
          <w:tcPr>
            <w:tcW w:w="926" w:type="pct"/>
            <w:tcBorders>
              <w:top w:val="nil"/>
              <w:left w:val="nil"/>
              <w:bottom w:val="nil"/>
              <w:right w:val="single" w:sz="8" w:space="0" w:color="auto"/>
            </w:tcBorders>
            <w:tcMar>
              <w:top w:w="0" w:type="dxa"/>
              <w:left w:w="28" w:type="dxa"/>
              <w:bottom w:w="0" w:type="dxa"/>
              <w:right w:w="28" w:type="dxa"/>
            </w:tcMar>
          </w:tcPr>
          <w:p w14:paraId="002A3FCB"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 -</w:t>
            </w:r>
          </w:p>
        </w:tc>
        <w:tc>
          <w:tcPr>
            <w:tcW w:w="1324" w:type="pct"/>
            <w:tcBorders>
              <w:top w:val="nil"/>
              <w:left w:val="nil"/>
              <w:bottom w:val="nil"/>
              <w:right w:val="single" w:sz="12" w:space="0" w:color="auto"/>
            </w:tcBorders>
            <w:tcMar>
              <w:top w:w="0" w:type="dxa"/>
              <w:left w:w="28" w:type="dxa"/>
              <w:bottom w:w="0" w:type="dxa"/>
              <w:right w:w="28" w:type="dxa"/>
            </w:tcMar>
          </w:tcPr>
          <w:p w14:paraId="6FDE0956"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10</w:t>
            </w:r>
          </w:p>
        </w:tc>
      </w:tr>
      <w:tr w:rsidR="00FC3CAD" w:rsidRPr="004E5A1B" w14:paraId="4DBF2B05" w14:textId="77777777" w:rsidTr="00FC3CAD">
        <w:trPr>
          <w:trHeight w:val="57"/>
        </w:trPr>
        <w:tc>
          <w:tcPr>
            <w:tcW w:w="2750"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470BAB4" w14:textId="77777777" w:rsidR="00FC3CAD" w:rsidRPr="004E5A1B" w:rsidRDefault="00FC3CAD" w:rsidP="00FC3CAD">
            <w:pPr>
              <w:pStyle w:val="GvdeMetni"/>
              <w:spacing w:line="240" w:lineRule="atLeast"/>
              <w:ind w:left="57" w:right="57"/>
              <w:contextualSpacing/>
              <w:rPr>
                <w:sz w:val="20"/>
                <w:szCs w:val="20"/>
              </w:rPr>
            </w:pPr>
            <w:proofErr w:type="spellStart"/>
            <w:r w:rsidRPr="004E5A1B">
              <w:rPr>
                <w:sz w:val="20"/>
                <w:szCs w:val="20"/>
              </w:rPr>
              <w:t>Ph</w:t>
            </w:r>
            <w:proofErr w:type="spellEnd"/>
          </w:p>
        </w:tc>
        <w:tc>
          <w:tcPr>
            <w:tcW w:w="926" w:type="pct"/>
            <w:tcBorders>
              <w:top w:val="nil"/>
              <w:left w:val="nil"/>
              <w:bottom w:val="single" w:sz="12" w:space="0" w:color="auto"/>
              <w:right w:val="single" w:sz="8" w:space="0" w:color="auto"/>
            </w:tcBorders>
            <w:tcMar>
              <w:top w:w="0" w:type="dxa"/>
              <w:left w:w="28" w:type="dxa"/>
              <w:bottom w:w="0" w:type="dxa"/>
              <w:right w:w="28" w:type="dxa"/>
            </w:tcMar>
          </w:tcPr>
          <w:p w14:paraId="33B75904"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 -</w:t>
            </w:r>
          </w:p>
        </w:tc>
        <w:tc>
          <w:tcPr>
            <w:tcW w:w="1324" w:type="pct"/>
            <w:tcBorders>
              <w:top w:val="nil"/>
              <w:left w:val="nil"/>
              <w:bottom w:val="single" w:sz="12" w:space="0" w:color="auto"/>
              <w:right w:val="single" w:sz="12" w:space="0" w:color="auto"/>
            </w:tcBorders>
            <w:tcMar>
              <w:top w:w="0" w:type="dxa"/>
              <w:left w:w="28" w:type="dxa"/>
              <w:bottom w:w="0" w:type="dxa"/>
              <w:right w:w="28" w:type="dxa"/>
            </w:tcMar>
          </w:tcPr>
          <w:p w14:paraId="1BDECF30"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6-9</w:t>
            </w:r>
          </w:p>
        </w:tc>
      </w:tr>
    </w:tbl>
    <w:p w14:paraId="39E23CB4" w14:textId="77777777" w:rsidR="00FC3CAD" w:rsidRPr="00E9785E" w:rsidRDefault="00FC3CAD" w:rsidP="00FC3CAD">
      <w:pPr>
        <w:pStyle w:val="st1"/>
        <w:spacing w:before="0" w:after="0" w:line="240" w:lineRule="atLeast"/>
        <w:ind w:right="26"/>
        <w:rPr>
          <w:b/>
          <w:color w:val="000000"/>
        </w:rPr>
      </w:pPr>
      <w:r w:rsidRPr="00E9785E">
        <w:rPr>
          <w:b/>
          <w:color w:val="000000"/>
        </w:rPr>
        <w:t>Tablo 14.10: Kimya Sanayi (Deterjan Üretimi ve Benzerleri)</w:t>
      </w:r>
    </w:p>
    <w:tbl>
      <w:tblPr>
        <w:tblW w:w="5000" w:type="pct"/>
        <w:tblLayout w:type="fixed"/>
        <w:tblCellMar>
          <w:left w:w="0" w:type="dxa"/>
          <w:right w:w="0" w:type="dxa"/>
        </w:tblCellMar>
        <w:tblLook w:val="0000" w:firstRow="0" w:lastRow="0" w:firstColumn="0" w:lastColumn="0" w:noHBand="0" w:noVBand="0"/>
      </w:tblPr>
      <w:tblGrid>
        <w:gridCol w:w="4973"/>
        <w:gridCol w:w="1687"/>
        <w:gridCol w:w="2382"/>
      </w:tblGrid>
      <w:tr w:rsidR="00FC3CAD" w:rsidRPr="004E5A1B" w14:paraId="75BD95C7" w14:textId="77777777" w:rsidTr="00FC3CAD">
        <w:trPr>
          <w:trHeight w:val="57"/>
        </w:trPr>
        <w:tc>
          <w:tcPr>
            <w:tcW w:w="2750"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373F8FB8" w14:textId="77777777" w:rsidR="00FC3CAD" w:rsidRPr="004E5A1B" w:rsidRDefault="00FC3CAD" w:rsidP="00FC3CAD">
            <w:pPr>
              <w:pStyle w:val="GvdeMetni"/>
              <w:spacing w:before="0" w:after="0" w:line="240" w:lineRule="atLeast"/>
              <w:ind w:left="57" w:right="57"/>
              <w:rPr>
                <w:sz w:val="20"/>
                <w:szCs w:val="20"/>
              </w:rPr>
            </w:pPr>
            <w:r w:rsidRPr="004E5A1B">
              <w:rPr>
                <w:sz w:val="20"/>
                <w:szCs w:val="20"/>
              </w:rPr>
              <w:t> PARAMETRE</w:t>
            </w:r>
          </w:p>
        </w:tc>
        <w:tc>
          <w:tcPr>
            <w:tcW w:w="933"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1C7966E1"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86C81D4"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2 SAATLİK KOMPOZİT NUMUNE</w:t>
            </w:r>
          </w:p>
        </w:tc>
      </w:tr>
      <w:tr w:rsidR="00FC3CAD" w:rsidRPr="004E5A1B" w14:paraId="54B15941"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0527E590" w14:textId="77777777" w:rsidR="00FC3CAD" w:rsidRPr="004E5A1B" w:rsidRDefault="00FC3CAD" w:rsidP="00FC3CAD">
            <w:pPr>
              <w:pStyle w:val="GvdeMetni"/>
              <w:spacing w:before="0" w:after="0" w:line="240" w:lineRule="atLeast"/>
              <w:ind w:left="57" w:right="57"/>
              <w:rPr>
                <w:sz w:val="20"/>
                <w:szCs w:val="20"/>
              </w:rPr>
            </w:pPr>
            <w:r w:rsidRPr="004E5A1B">
              <w:rPr>
                <w:sz w:val="20"/>
                <w:szCs w:val="20"/>
              </w:rPr>
              <w:t>KİMYASAL OKSİJEN İHTİYACI (KOİ)</w:t>
            </w:r>
          </w:p>
        </w:tc>
        <w:tc>
          <w:tcPr>
            <w:tcW w:w="933" w:type="pct"/>
            <w:tcBorders>
              <w:top w:val="nil"/>
              <w:left w:val="nil"/>
              <w:bottom w:val="nil"/>
              <w:right w:val="single" w:sz="8" w:space="0" w:color="auto"/>
            </w:tcBorders>
            <w:tcMar>
              <w:top w:w="0" w:type="dxa"/>
              <w:left w:w="28" w:type="dxa"/>
              <w:bottom w:w="0" w:type="dxa"/>
              <w:right w:w="28" w:type="dxa"/>
            </w:tcMar>
          </w:tcPr>
          <w:p w14:paraId="669E78F0"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8926ECB"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150</w:t>
            </w:r>
          </w:p>
        </w:tc>
      </w:tr>
      <w:tr w:rsidR="00FC3CAD" w:rsidRPr="004E5A1B" w14:paraId="228C7448"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32BA07F4" w14:textId="77777777" w:rsidR="00FC3CAD" w:rsidRPr="004E5A1B" w:rsidRDefault="00FC3CAD" w:rsidP="00FC3CAD">
            <w:pPr>
              <w:pStyle w:val="GvdeMetni"/>
              <w:spacing w:before="0" w:after="0" w:line="240" w:lineRule="atLeast"/>
              <w:ind w:left="57" w:right="57"/>
              <w:rPr>
                <w:sz w:val="20"/>
                <w:szCs w:val="20"/>
              </w:rPr>
            </w:pPr>
            <w:r w:rsidRPr="004E5A1B">
              <w:rPr>
                <w:sz w:val="20"/>
                <w:szCs w:val="20"/>
              </w:rPr>
              <w:t>ASKIDA KATI MADDE (AKM)</w:t>
            </w:r>
          </w:p>
        </w:tc>
        <w:tc>
          <w:tcPr>
            <w:tcW w:w="933" w:type="pct"/>
            <w:tcBorders>
              <w:top w:val="nil"/>
              <w:left w:val="nil"/>
              <w:bottom w:val="nil"/>
              <w:right w:val="single" w:sz="8" w:space="0" w:color="auto"/>
            </w:tcBorders>
            <w:tcMar>
              <w:top w:w="0" w:type="dxa"/>
              <w:left w:w="28" w:type="dxa"/>
              <w:bottom w:w="0" w:type="dxa"/>
              <w:right w:w="28" w:type="dxa"/>
            </w:tcMar>
          </w:tcPr>
          <w:p w14:paraId="25CFE05A"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2DEA5D4"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100</w:t>
            </w:r>
          </w:p>
        </w:tc>
      </w:tr>
      <w:tr w:rsidR="00FC3CAD" w:rsidRPr="004E5A1B" w14:paraId="4CA1512A"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0155C5D4" w14:textId="77777777" w:rsidR="00FC3CAD" w:rsidRPr="004E5A1B" w:rsidRDefault="00FC3CAD" w:rsidP="00FC3CAD">
            <w:pPr>
              <w:pStyle w:val="GvdeMetni"/>
              <w:spacing w:before="0" w:after="0" w:line="240" w:lineRule="atLeast"/>
              <w:ind w:left="57" w:right="57"/>
              <w:rPr>
                <w:sz w:val="20"/>
                <w:szCs w:val="20"/>
              </w:rPr>
            </w:pPr>
            <w:r w:rsidRPr="004E5A1B">
              <w:rPr>
                <w:sz w:val="20"/>
                <w:szCs w:val="20"/>
              </w:rPr>
              <w:t>YÜZEY AKTİF MADDE (MBAS)</w:t>
            </w:r>
          </w:p>
        </w:tc>
        <w:tc>
          <w:tcPr>
            <w:tcW w:w="933" w:type="pct"/>
            <w:tcBorders>
              <w:top w:val="nil"/>
              <w:left w:val="nil"/>
              <w:bottom w:val="nil"/>
              <w:right w:val="single" w:sz="8" w:space="0" w:color="auto"/>
            </w:tcBorders>
            <w:tcMar>
              <w:top w:w="0" w:type="dxa"/>
              <w:left w:w="28" w:type="dxa"/>
              <w:bottom w:w="0" w:type="dxa"/>
              <w:right w:w="28" w:type="dxa"/>
            </w:tcMar>
          </w:tcPr>
          <w:p w14:paraId="5292F70F"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B1CD842"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10</w:t>
            </w:r>
          </w:p>
        </w:tc>
      </w:tr>
      <w:tr w:rsidR="00FC3CAD" w:rsidRPr="004E5A1B" w14:paraId="3A8B6716" w14:textId="77777777" w:rsidTr="00FC3CAD">
        <w:trPr>
          <w:trHeight w:val="57"/>
        </w:trPr>
        <w:tc>
          <w:tcPr>
            <w:tcW w:w="2750" w:type="pct"/>
            <w:tcBorders>
              <w:top w:val="nil"/>
              <w:left w:val="single" w:sz="12" w:space="0" w:color="auto"/>
              <w:bottom w:val="nil"/>
              <w:right w:val="single" w:sz="8" w:space="0" w:color="auto"/>
            </w:tcBorders>
            <w:tcMar>
              <w:top w:w="0" w:type="dxa"/>
              <w:left w:w="28" w:type="dxa"/>
              <w:bottom w:w="0" w:type="dxa"/>
              <w:right w:w="28" w:type="dxa"/>
            </w:tcMar>
          </w:tcPr>
          <w:p w14:paraId="63B39564" w14:textId="77777777" w:rsidR="00FC3CAD" w:rsidRPr="004E5A1B" w:rsidRDefault="00FC3CAD" w:rsidP="00FC3CAD">
            <w:pPr>
              <w:pStyle w:val="GvdeMetni"/>
              <w:spacing w:before="0" w:after="0" w:line="240" w:lineRule="atLeast"/>
              <w:ind w:left="57" w:right="57"/>
              <w:rPr>
                <w:sz w:val="20"/>
                <w:szCs w:val="20"/>
              </w:rPr>
            </w:pPr>
            <w:r w:rsidRPr="004E5A1B">
              <w:rPr>
                <w:sz w:val="20"/>
                <w:szCs w:val="20"/>
              </w:rPr>
              <w:t>TOPLAM FOSFOR (P)</w:t>
            </w:r>
          </w:p>
        </w:tc>
        <w:tc>
          <w:tcPr>
            <w:tcW w:w="933" w:type="pct"/>
            <w:tcBorders>
              <w:top w:val="nil"/>
              <w:left w:val="nil"/>
              <w:bottom w:val="nil"/>
              <w:right w:val="single" w:sz="8" w:space="0" w:color="auto"/>
            </w:tcBorders>
            <w:tcMar>
              <w:top w:w="0" w:type="dxa"/>
              <w:left w:w="28" w:type="dxa"/>
              <w:bottom w:w="0" w:type="dxa"/>
              <w:right w:w="28" w:type="dxa"/>
            </w:tcMar>
          </w:tcPr>
          <w:p w14:paraId="7B77150F"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26FEAB2"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2</w:t>
            </w:r>
          </w:p>
        </w:tc>
      </w:tr>
      <w:tr w:rsidR="00FC3CAD" w:rsidRPr="004E5A1B" w14:paraId="6C937071" w14:textId="77777777" w:rsidTr="00FC3CAD">
        <w:trPr>
          <w:trHeight w:val="57"/>
        </w:trPr>
        <w:tc>
          <w:tcPr>
            <w:tcW w:w="2750"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0FE8838" w14:textId="77777777" w:rsidR="00FC3CAD" w:rsidRPr="004E5A1B" w:rsidRDefault="00FC3CAD" w:rsidP="00FC3CAD">
            <w:pPr>
              <w:pStyle w:val="GvdeMetni"/>
              <w:spacing w:before="0" w:after="0" w:line="240" w:lineRule="atLeast"/>
              <w:ind w:left="57" w:right="57"/>
              <w:rPr>
                <w:sz w:val="20"/>
                <w:szCs w:val="20"/>
              </w:rPr>
            </w:pPr>
            <w:proofErr w:type="spellStart"/>
            <w:r w:rsidRPr="004E5A1B">
              <w:rPr>
                <w:sz w:val="20"/>
                <w:szCs w:val="20"/>
              </w:rPr>
              <w:t>Ph</w:t>
            </w:r>
            <w:proofErr w:type="spellEnd"/>
          </w:p>
        </w:tc>
        <w:tc>
          <w:tcPr>
            <w:tcW w:w="933" w:type="pct"/>
            <w:tcBorders>
              <w:top w:val="nil"/>
              <w:left w:val="nil"/>
              <w:bottom w:val="single" w:sz="12" w:space="0" w:color="auto"/>
              <w:right w:val="single" w:sz="8" w:space="0" w:color="auto"/>
            </w:tcBorders>
            <w:tcMar>
              <w:top w:w="0" w:type="dxa"/>
              <w:left w:w="28" w:type="dxa"/>
              <w:bottom w:w="0" w:type="dxa"/>
              <w:right w:w="28" w:type="dxa"/>
            </w:tcMar>
          </w:tcPr>
          <w:p w14:paraId="0FBC7BED"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4CEAF3AF"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6-9</w:t>
            </w:r>
          </w:p>
        </w:tc>
      </w:tr>
    </w:tbl>
    <w:p w14:paraId="1CFBFB98" w14:textId="77777777" w:rsidR="00FC3CAD" w:rsidRPr="00E9785E" w:rsidRDefault="00FC3CAD" w:rsidP="00FC3CAD">
      <w:pPr>
        <w:pStyle w:val="st1"/>
        <w:spacing w:before="0" w:after="0" w:line="240" w:lineRule="atLeast"/>
        <w:ind w:right="26"/>
        <w:rPr>
          <w:b/>
          <w:color w:val="000000"/>
        </w:rPr>
      </w:pPr>
      <w:r w:rsidRPr="00E9785E">
        <w:rPr>
          <w:b/>
          <w:color w:val="000000"/>
        </w:rPr>
        <w:t>Tablo 14.11: Kimya Sanayi (Kauçuk Üretimi ve Benzerleri)</w:t>
      </w:r>
    </w:p>
    <w:tbl>
      <w:tblPr>
        <w:tblW w:w="5000" w:type="pct"/>
        <w:tblLayout w:type="fixed"/>
        <w:tblCellMar>
          <w:left w:w="0" w:type="dxa"/>
          <w:right w:w="0" w:type="dxa"/>
        </w:tblCellMar>
        <w:tblLook w:val="0000" w:firstRow="0" w:lastRow="0" w:firstColumn="0" w:lastColumn="0" w:noHBand="0" w:noVBand="0"/>
      </w:tblPr>
      <w:tblGrid>
        <w:gridCol w:w="4975"/>
        <w:gridCol w:w="1684"/>
        <w:gridCol w:w="2383"/>
      </w:tblGrid>
      <w:tr w:rsidR="00FC3CAD" w:rsidRPr="004E5A1B" w14:paraId="12F03C8F" w14:textId="77777777" w:rsidTr="00FC3CAD">
        <w:trPr>
          <w:trHeight w:val="57"/>
        </w:trPr>
        <w:tc>
          <w:tcPr>
            <w:tcW w:w="2751"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09EFC186" w14:textId="77777777" w:rsidR="00FC3CAD" w:rsidRPr="004E5A1B" w:rsidRDefault="00FC3CAD" w:rsidP="00FC3CAD">
            <w:pPr>
              <w:pStyle w:val="GvdeMetni"/>
              <w:spacing w:before="0" w:after="0" w:line="240" w:lineRule="atLeast"/>
              <w:ind w:left="57" w:right="57"/>
              <w:rPr>
                <w:sz w:val="20"/>
                <w:szCs w:val="20"/>
              </w:rPr>
            </w:pPr>
            <w:r w:rsidRPr="004E5A1B">
              <w:rPr>
                <w:sz w:val="20"/>
                <w:szCs w:val="20"/>
              </w:rPr>
              <w:t> PARAMETRE</w:t>
            </w:r>
          </w:p>
        </w:tc>
        <w:tc>
          <w:tcPr>
            <w:tcW w:w="931"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4DDFFA36"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248EBCDD" w14:textId="77777777" w:rsidR="00FC3CAD" w:rsidRPr="004E5A1B" w:rsidRDefault="00FC3CAD" w:rsidP="00FC3CAD">
            <w:pPr>
              <w:pStyle w:val="GvdeMetni"/>
              <w:spacing w:before="0" w:after="0" w:line="240" w:lineRule="atLeast"/>
              <w:ind w:left="57" w:right="57"/>
              <w:jc w:val="center"/>
              <w:rPr>
                <w:sz w:val="20"/>
                <w:szCs w:val="20"/>
              </w:rPr>
            </w:pPr>
            <w:r w:rsidRPr="004E5A1B">
              <w:rPr>
                <w:sz w:val="20"/>
                <w:szCs w:val="20"/>
              </w:rPr>
              <w:t>2 SAATLİK KOMPOZİT NUMUNE</w:t>
            </w:r>
          </w:p>
        </w:tc>
      </w:tr>
      <w:tr w:rsidR="00FC3CAD" w:rsidRPr="004E5A1B" w14:paraId="386FD48E" w14:textId="77777777" w:rsidTr="00FC3CAD">
        <w:trPr>
          <w:trHeight w:val="57"/>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254FFE5C" w14:textId="77777777" w:rsidR="00FC3CAD" w:rsidRPr="004E5A1B" w:rsidRDefault="00FC3CAD" w:rsidP="00FC3CAD">
            <w:pPr>
              <w:pStyle w:val="GvdeMetni"/>
              <w:spacing w:line="240" w:lineRule="atLeast"/>
              <w:ind w:left="57" w:right="57"/>
              <w:contextualSpacing/>
              <w:rPr>
                <w:sz w:val="20"/>
                <w:szCs w:val="20"/>
              </w:rPr>
            </w:pPr>
            <w:r w:rsidRPr="004E5A1B">
              <w:rPr>
                <w:sz w:val="20"/>
                <w:szCs w:val="20"/>
              </w:rPr>
              <w:t>KİMYASAL OKSİJEN İHTİYACI (KOİ)</w:t>
            </w:r>
          </w:p>
        </w:tc>
        <w:tc>
          <w:tcPr>
            <w:tcW w:w="931" w:type="pct"/>
            <w:tcBorders>
              <w:top w:val="nil"/>
              <w:left w:val="nil"/>
              <w:bottom w:val="nil"/>
              <w:right w:val="single" w:sz="8" w:space="0" w:color="auto"/>
            </w:tcBorders>
            <w:tcMar>
              <w:top w:w="0" w:type="dxa"/>
              <w:left w:w="28" w:type="dxa"/>
              <w:bottom w:w="0" w:type="dxa"/>
              <w:right w:w="28" w:type="dxa"/>
            </w:tcMar>
          </w:tcPr>
          <w:p w14:paraId="08DDE30C"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35BEBBF"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150</w:t>
            </w:r>
          </w:p>
        </w:tc>
      </w:tr>
      <w:tr w:rsidR="00FC3CAD" w:rsidRPr="004E5A1B" w14:paraId="0319F2F9" w14:textId="77777777" w:rsidTr="00FC3CAD">
        <w:trPr>
          <w:trHeight w:val="57"/>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353A2115" w14:textId="77777777" w:rsidR="00FC3CAD" w:rsidRPr="004E5A1B" w:rsidRDefault="00FC3CAD" w:rsidP="00FC3CAD">
            <w:pPr>
              <w:pStyle w:val="GvdeMetni"/>
              <w:spacing w:line="240" w:lineRule="atLeast"/>
              <w:ind w:left="57" w:right="57"/>
              <w:contextualSpacing/>
              <w:rPr>
                <w:sz w:val="20"/>
                <w:szCs w:val="20"/>
              </w:rPr>
            </w:pPr>
            <w:r w:rsidRPr="004E5A1B">
              <w:rPr>
                <w:sz w:val="20"/>
                <w:szCs w:val="20"/>
              </w:rPr>
              <w:t>ASKIDA KATI MADDE (AKM)</w:t>
            </w:r>
          </w:p>
        </w:tc>
        <w:tc>
          <w:tcPr>
            <w:tcW w:w="931" w:type="pct"/>
            <w:tcBorders>
              <w:top w:val="nil"/>
              <w:left w:val="nil"/>
              <w:bottom w:val="nil"/>
              <w:right w:val="single" w:sz="8" w:space="0" w:color="auto"/>
            </w:tcBorders>
            <w:tcMar>
              <w:top w:w="0" w:type="dxa"/>
              <w:left w:w="28" w:type="dxa"/>
              <w:bottom w:w="0" w:type="dxa"/>
              <w:right w:w="28" w:type="dxa"/>
            </w:tcMar>
          </w:tcPr>
          <w:p w14:paraId="1213DFC6"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F7C6ACD"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50</w:t>
            </w:r>
          </w:p>
        </w:tc>
      </w:tr>
      <w:tr w:rsidR="00FC3CAD" w:rsidRPr="004E5A1B" w14:paraId="56A72D1A" w14:textId="77777777" w:rsidTr="00FC3CAD">
        <w:trPr>
          <w:trHeight w:val="57"/>
        </w:trPr>
        <w:tc>
          <w:tcPr>
            <w:tcW w:w="2751"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58AEC4A" w14:textId="77777777" w:rsidR="00FC3CAD" w:rsidRPr="004E5A1B" w:rsidRDefault="00FC3CAD" w:rsidP="00FC3CAD">
            <w:pPr>
              <w:pStyle w:val="GvdeMetni"/>
              <w:spacing w:line="240" w:lineRule="atLeast"/>
              <w:ind w:left="57" w:right="57"/>
              <w:contextualSpacing/>
              <w:rPr>
                <w:sz w:val="20"/>
                <w:szCs w:val="20"/>
              </w:rPr>
            </w:pPr>
            <w:proofErr w:type="spellStart"/>
            <w:r w:rsidRPr="004E5A1B">
              <w:rPr>
                <w:sz w:val="20"/>
                <w:szCs w:val="20"/>
              </w:rPr>
              <w:t>Ph</w:t>
            </w:r>
            <w:proofErr w:type="spellEnd"/>
          </w:p>
        </w:tc>
        <w:tc>
          <w:tcPr>
            <w:tcW w:w="931" w:type="pct"/>
            <w:tcBorders>
              <w:top w:val="nil"/>
              <w:left w:val="nil"/>
              <w:bottom w:val="single" w:sz="12" w:space="0" w:color="auto"/>
              <w:right w:val="single" w:sz="8" w:space="0" w:color="auto"/>
            </w:tcBorders>
            <w:tcMar>
              <w:top w:w="0" w:type="dxa"/>
              <w:left w:w="28" w:type="dxa"/>
              <w:bottom w:w="0" w:type="dxa"/>
              <w:right w:w="28" w:type="dxa"/>
            </w:tcMar>
          </w:tcPr>
          <w:p w14:paraId="0D977E59"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07D6CDF0" w14:textId="77777777" w:rsidR="00FC3CAD" w:rsidRPr="004E5A1B" w:rsidRDefault="00FC3CAD" w:rsidP="00FC3CAD">
            <w:pPr>
              <w:pStyle w:val="GvdeMetni"/>
              <w:spacing w:line="240" w:lineRule="atLeast"/>
              <w:ind w:left="57" w:right="57"/>
              <w:contextualSpacing/>
              <w:jc w:val="center"/>
              <w:rPr>
                <w:sz w:val="20"/>
                <w:szCs w:val="20"/>
              </w:rPr>
            </w:pPr>
            <w:r w:rsidRPr="004E5A1B">
              <w:rPr>
                <w:sz w:val="20"/>
                <w:szCs w:val="20"/>
              </w:rPr>
              <w:t>6-9</w:t>
            </w:r>
          </w:p>
        </w:tc>
      </w:tr>
    </w:tbl>
    <w:p w14:paraId="667A3222" w14:textId="77777777" w:rsidR="00FC3CAD" w:rsidRPr="00E9785E" w:rsidRDefault="00FC3CAD" w:rsidP="00FC3CAD">
      <w:pPr>
        <w:pStyle w:val="st1"/>
        <w:spacing w:before="0" w:after="0" w:line="240" w:lineRule="atLeast"/>
        <w:ind w:right="26"/>
        <w:rPr>
          <w:b/>
          <w:color w:val="000000"/>
        </w:rPr>
      </w:pPr>
      <w:r w:rsidRPr="00E9785E">
        <w:rPr>
          <w:b/>
          <w:color w:val="000000"/>
        </w:rPr>
        <w:t>Tablo 14.12: Kimya Sanayi (Petrokimya ve Hidrokarbon Üretim Tesisleri)</w:t>
      </w:r>
    </w:p>
    <w:tbl>
      <w:tblPr>
        <w:tblW w:w="5000" w:type="pct"/>
        <w:tblLayout w:type="fixed"/>
        <w:tblCellMar>
          <w:left w:w="0" w:type="dxa"/>
          <w:right w:w="0" w:type="dxa"/>
        </w:tblCellMar>
        <w:tblLook w:val="0000" w:firstRow="0" w:lastRow="0" w:firstColumn="0" w:lastColumn="0" w:noHBand="0" w:noVBand="0"/>
      </w:tblPr>
      <w:tblGrid>
        <w:gridCol w:w="5060"/>
        <w:gridCol w:w="1600"/>
        <w:gridCol w:w="2382"/>
      </w:tblGrid>
      <w:tr w:rsidR="00FC3CAD" w:rsidRPr="00D36FE6" w14:paraId="5E2F7F57" w14:textId="77777777" w:rsidTr="00FC3CAD">
        <w:trPr>
          <w:trHeight w:val="57"/>
        </w:trPr>
        <w:tc>
          <w:tcPr>
            <w:tcW w:w="2798"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78E22D92" w14:textId="77777777" w:rsidR="00FC3CAD" w:rsidRPr="00D36FE6" w:rsidRDefault="00FC3CAD" w:rsidP="00FC3CAD">
            <w:pPr>
              <w:pStyle w:val="GvdeMetni"/>
              <w:spacing w:before="0" w:after="0" w:line="240" w:lineRule="atLeast"/>
              <w:ind w:left="57" w:right="57"/>
              <w:rPr>
                <w:sz w:val="20"/>
                <w:szCs w:val="20"/>
              </w:rPr>
            </w:pPr>
            <w:r w:rsidRPr="00D36FE6">
              <w:rPr>
                <w:sz w:val="20"/>
                <w:szCs w:val="20"/>
              </w:rPr>
              <w:t> PARAMETRE</w:t>
            </w:r>
          </w:p>
        </w:tc>
        <w:tc>
          <w:tcPr>
            <w:tcW w:w="885" w:type="pct"/>
            <w:tcBorders>
              <w:top w:val="single" w:sz="12" w:space="0" w:color="auto"/>
              <w:left w:val="nil"/>
              <w:bottom w:val="single" w:sz="12" w:space="0" w:color="auto"/>
              <w:right w:val="single" w:sz="8" w:space="0" w:color="auto"/>
            </w:tcBorders>
            <w:tcMar>
              <w:top w:w="0" w:type="dxa"/>
              <w:left w:w="28" w:type="dxa"/>
              <w:bottom w:w="0" w:type="dxa"/>
              <w:right w:w="28" w:type="dxa"/>
            </w:tcMar>
            <w:vAlign w:val="center"/>
          </w:tcPr>
          <w:p w14:paraId="17FB3779" w14:textId="77777777" w:rsidR="00FC3CAD" w:rsidRPr="00D36FE6" w:rsidRDefault="00FC3CAD" w:rsidP="00FC3CAD">
            <w:pPr>
              <w:pStyle w:val="GvdeMetni"/>
              <w:spacing w:before="0" w:after="0" w:line="240" w:lineRule="atLeast"/>
              <w:ind w:left="57" w:right="57"/>
              <w:jc w:val="center"/>
              <w:rPr>
                <w:sz w:val="20"/>
                <w:szCs w:val="20"/>
              </w:rPr>
            </w:pPr>
            <w:r w:rsidRPr="00D36FE6">
              <w:rPr>
                <w:sz w:val="20"/>
                <w:szCs w:val="20"/>
              </w:rPr>
              <w:t>BİRİM</w:t>
            </w:r>
          </w:p>
        </w:tc>
        <w:tc>
          <w:tcPr>
            <w:tcW w:w="1317" w:type="pct"/>
            <w:tcBorders>
              <w:top w:val="single" w:sz="12" w:space="0" w:color="auto"/>
              <w:left w:val="nil"/>
              <w:bottom w:val="single" w:sz="12" w:space="0" w:color="auto"/>
              <w:right w:val="single" w:sz="12" w:space="0" w:color="auto"/>
            </w:tcBorders>
            <w:tcMar>
              <w:top w:w="0" w:type="dxa"/>
              <w:left w:w="28" w:type="dxa"/>
              <w:bottom w:w="0" w:type="dxa"/>
              <w:right w:w="28" w:type="dxa"/>
            </w:tcMar>
          </w:tcPr>
          <w:p w14:paraId="1B8BD322" w14:textId="77777777" w:rsidR="00FC3CAD" w:rsidRPr="00D36FE6" w:rsidRDefault="00FC3CAD" w:rsidP="00FC3CAD">
            <w:pPr>
              <w:pStyle w:val="GvdeMetni"/>
              <w:spacing w:before="0" w:after="0" w:line="240" w:lineRule="atLeast"/>
              <w:ind w:left="57" w:right="57"/>
              <w:jc w:val="center"/>
              <w:rPr>
                <w:sz w:val="20"/>
                <w:szCs w:val="20"/>
              </w:rPr>
            </w:pPr>
            <w:r w:rsidRPr="00D36FE6">
              <w:rPr>
                <w:sz w:val="20"/>
                <w:szCs w:val="20"/>
              </w:rPr>
              <w:t>2 SAATLİK KOMPOZİT NUMUNE</w:t>
            </w:r>
          </w:p>
        </w:tc>
      </w:tr>
      <w:tr w:rsidR="00FC3CAD" w:rsidRPr="00D36FE6" w14:paraId="13B0D867" w14:textId="77777777" w:rsidTr="00FC3CAD">
        <w:trPr>
          <w:trHeight w:val="57"/>
        </w:trPr>
        <w:tc>
          <w:tcPr>
            <w:tcW w:w="2798" w:type="pct"/>
            <w:tcBorders>
              <w:top w:val="single" w:sz="12" w:space="0" w:color="auto"/>
              <w:left w:val="single" w:sz="12" w:space="0" w:color="auto"/>
              <w:right w:val="single" w:sz="12" w:space="0" w:color="auto"/>
            </w:tcBorders>
            <w:tcMar>
              <w:top w:w="0" w:type="dxa"/>
              <w:left w:w="28" w:type="dxa"/>
              <w:bottom w:w="0" w:type="dxa"/>
              <w:right w:w="28" w:type="dxa"/>
            </w:tcMar>
          </w:tcPr>
          <w:p w14:paraId="5F350B17"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KİMYASAL OKSİJEN İHTİYACI (KOİ)</w:t>
            </w:r>
          </w:p>
        </w:tc>
        <w:tc>
          <w:tcPr>
            <w:tcW w:w="885" w:type="pct"/>
            <w:tcBorders>
              <w:top w:val="single" w:sz="12" w:space="0" w:color="auto"/>
              <w:left w:val="single" w:sz="12" w:space="0" w:color="auto"/>
              <w:right w:val="single" w:sz="12" w:space="0" w:color="auto"/>
            </w:tcBorders>
            <w:tcMar>
              <w:top w:w="0" w:type="dxa"/>
              <w:left w:w="28" w:type="dxa"/>
              <w:bottom w:w="0" w:type="dxa"/>
              <w:right w:w="28" w:type="dxa"/>
            </w:tcMar>
          </w:tcPr>
          <w:p w14:paraId="10F74D12"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top w:val="single" w:sz="12" w:space="0" w:color="auto"/>
              <w:left w:val="single" w:sz="12" w:space="0" w:color="auto"/>
              <w:right w:val="single" w:sz="12" w:space="0" w:color="auto"/>
            </w:tcBorders>
            <w:tcMar>
              <w:top w:w="0" w:type="dxa"/>
              <w:left w:w="28" w:type="dxa"/>
              <w:bottom w:w="0" w:type="dxa"/>
              <w:right w:w="28" w:type="dxa"/>
            </w:tcMar>
          </w:tcPr>
          <w:p w14:paraId="7A546B99"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250</w:t>
            </w:r>
          </w:p>
        </w:tc>
      </w:tr>
      <w:tr w:rsidR="00FC3CAD" w:rsidRPr="00D36FE6" w14:paraId="35AB7B66"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026A98CD"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ASKIDA KATI MADDE (AKM)</w:t>
            </w:r>
          </w:p>
        </w:tc>
        <w:tc>
          <w:tcPr>
            <w:tcW w:w="885" w:type="pct"/>
            <w:tcBorders>
              <w:left w:val="single" w:sz="12" w:space="0" w:color="auto"/>
              <w:right w:val="single" w:sz="12" w:space="0" w:color="auto"/>
            </w:tcBorders>
            <w:tcMar>
              <w:top w:w="0" w:type="dxa"/>
              <w:left w:w="28" w:type="dxa"/>
              <w:bottom w:w="0" w:type="dxa"/>
              <w:right w:w="28" w:type="dxa"/>
            </w:tcMar>
          </w:tcPr>
          <w:p w14:paraId="4E74987C"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6A0AA6BC"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100</w:t>
            </w:r>
          </w:p>
        </w:tc>
      </w:tr>
      <w:tr w:rsidR="00FC3CAD" w:rsidRPr="00D36FE6" w14:paraId="4F26E9A0"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0EA9D0A0"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 xml:space="preserve">HİDROKARBONLAR </w:t>
            </w:r>
          </w:p>
        </w:tc>
        <w:tc>
          <w:tcPr>
            <w:tcW w:w="885" w:type="pct"/>
            <w:tcBorders>
              <w:left w:val="single" w:sz="12" w:space="0" w:color="auto"/>
              <w:right w:val="single" w:sz="12" w:space="0" w:color="auto"/>
            </w:tcBorders>
            <w:tcMar>
              <w:top w:w="0" w:type="dxa"/>
              <w:left w:w="28" w:type="dxa"/>
              <w:bottom w:w="0" w:type="dxa"/>
              <w:right w:w="28" w:type="dxa"/>
            </w:tcMar>
          </w:tcPr>
          <w:p w14:paraId="23B53210"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794E6288"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10</w:t>
            </w:r>
          </w:p>
        </w:tc>
      </w:tr>
      <w:tr w:rsidR="00FC3CAD" w:rsidRPr="00D36FE6" w14:paraId="1C65E4B4"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22DD8075"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YAĞ-GRES</w:t>
            </w:r>
          </w:p>
        </w:tc>
        <w:tc>
          <w:tcPr>
            <w:tcW w:w="885" w:type="pct"/>
            <w:tcBorders>
              <w:left w:val="single" w:sz="12" w:space="0" w:color="auto"/>
              <w:right w:val="single" w:sz="12" w:space="0" w:color="auto"/>
            </w:tcBorders>
            <w:tcMar>
              <w:top w:w="0" w:type="dxa"/>
              <w:left w:w="28" w:type="dxa"/>
              <w:bottom w:w="0" w:type="dxa"/>
              <w:right w:w="28" w:type="dxa"/>
            </w:tcMar>
          </w:tcPr>
          <w:p w14:paraId="2695E079"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5ED13EDF"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15</w:t>
            </w:r>
          </w:p>
        </w:tc>
      </w:tr>
      <w:tr w:rsidR="00FC3CAD" w:rsidRPr="00D36FE6" w14:paraId="6B0EDEFA"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0C039241"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AMONYUM AZOTU (NH</w:t>
            </w:r>
            <w:r w:rsidRPr="00D36FE6">
              <w:rPr>
                <w:sz w:val="20"/>
                <w:szCs w:val="20"/>
                <w:vertAlign w:val="superscript"/>
              </w:rPr>
              <w:t>4</w:t>
            </w:r>
            <w:r w:rsidRPr="00D36FE6">
              <w:rPr>
                <w:sz w:val="20"/>
                <w:szCs w:val="20"/>
              </w:rPr>
              <w:t>-N)</w:t>
            </w:r>
          </w:p>
        </w:tc>
        <w:tc>
          <w:tcPr>
            <w:tcW w:w="885" w:type="pct"/>
            <w:tcBorders>
              <w:left w:val="single" w:sz="12" w:space="0" w:color="auto"/>
              <w:right w:val="single" w:sz="12" w:space="0" w:color="auto"/>
            </w:tcBorders>
            <w:tcMar>
              <w:top w:w="0" w:type="dxa"/>
              <w:left w:w="28" w:type="dxa"/>
              <w:bottom w:w="0" w:type="dxa"/>
              <w:right w:w="28" w:type="dxa"/>
            </w:tcMar>
          </w:tcPr>
          <w:p w14:paraId="000E7852"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462A97D0"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15</w:t>
            </w:r>
          </w:p>
        </w:tc>
      </w:tr>
      <w:tr w:rsidR="00FC3CAD" w:rsidRPr="00D36FE6" w14:paraId="34BA6692"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348D112F"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SÜLFÜR(S</w:t>
            </w:r>
            <w:r w:rsidRPr="00D36FE6">
              <w:rPr>
                <w:sz w:val="20"/>
                <w:szCs w:val="20"/>
                <w:vertAlign w:val="superscript"/>
              </w:rPr>
              <w:t>-2</w:t>
            </w:r>
            <w:r w:rsidRPr="00D36FE6">
              <w:rPr>
                <w:sz w:val="20"/>
                <w:szCs w:val="20"/>
              </w:rPr>
              <w:t>)</w:t>
            </w:r>
          </w:p>
        </w:tc>
        <w:tc>
          <w:tcPr>
            <w:tcW w:w="885" w:type="pct"/>
            <w:tcBorders>
              <w:left w:val="single" w:sz="12" w:space="0" w:color="auto"/>
              <w:right w:val="single" w:sz="12" w:space="0" w:color="auto"/>
            </w:tcBorders>
            <w:tcMar>
              <w:top w:w="0" w:type="dxa"/>
              <w:left w:w="28" w:type="dxa"/>
              <w:bottom w:w="0" w:type="dxa"/>
              <w:right w:w="28" w:type="dxa"/>
            </w:tcMar>
          </w:tcPr>
          <w:p w14:paraId="22D9155D"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7D1549BA"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2</w:t>
            </w:r>
          </w:p>
        </w:tc>
      </w:tr>
      <w:tr w:rsidR="00FC3CAD" w:rsidRPr="00D36FE6" w14:paraId="59327F25"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6DFDCE92"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CİVA (Hg)</w:t>
            </w:r>
          </w:p>
        </w:tc>
        <w:tc>
          <w:tcPr>
            <w:tcW w:w="885" w:type="pct"/>
            <w:tcBorders>
              <w:left w:val="single" w:sz="12" w:space="0" w:color="auto"/>
              <w:right w:val="single" w:sz="12" w:space="0" w:color="auto"/>
            </w:tcBorders>
            <w:tcMar>
              <w:top w:w="0" w:type="dxa"/>
              <w:left w:w="28" w:type="dxa"/>
              <w:bottom w:w="0" w:type="dxa"/>
              <w:right w:w="28" w:type="dxa"/>
            </w:tcMar>
          </w:tcPr>
          <w:p w14:paraId="3CEAA795"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112BD261"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0,05</w:t>
            </w:r>
          </w:p>
        </w:tc>
      </w:tr>
      <w:tr w:rsidR="00FC3CAD" w:rsidRPr="00D36FE6" w14:paraId="03B2FE4D"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01449938"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KADMİYUM (</w:t>
            </w:r>
            <w:proofErr w:type="spellStart"/>
            <w:r w:rsidRPr="00D36FE6">
              <w:rPr>
                <w:sz w:val="20"/>
                <w:szCs w:val="20"/>
              </w:rPr>
              <w:t>Cd</w:t>
            </w:r>
            <w:proofErr w:type="spellEnd"/>
            <w:r w:rsidRPr="00D36FE6">
              <w:rPr>
                <w:sz w:val="20"/>
                <w:szCs w:val="20"/>
              </w:rPr>
              <w:t>)</w:t>
            </w:r>
          </w:p>
        </w:tc>
        <w:tc>
          <w:tcPr>
            <w:tcW w:w="885" w:type="pct"/>
            <w:tcBorders>
              <w:left w:val="single" w:sz="12" w:space="0" w:color="auto"/>
              <w:right w:val="single" w:sz="12" w:space="0" w:color="auto"/>
            </w:tcBorders>
            <w:tcMar>
              <w:top w:w="0" w:type="dxa"/>
              <w:left w:w="28" w:type="dxa"/>
              <w:bottom w:w="0" w:type="dxa"/>
              <w:right w:w="28" w:type="dxa"/>
            </w:tcMar>
          </w:tcPr>
          <w:p w14:paraId="3FB6A69A"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5D2230B2"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0,15</w:t>
            </w:r>
          </w:p>
        </w:tc>
      </w:tr>
      <w:tr w:rsidR="00FC3CAD" w:rsidRPr="00D36FE6" w14:paraId="0094F365"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04D27717"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ÇİNKO (</w:t>
            </w:r>
            <w:proofErr w:type="spellStart"/>
            <w:r w:rsidRPr="00D36FE6">
              <w:rPr>
                <w:sz w:val="20"/>
                <w:szCs w:val="20"/>
              </w:rPr>
              <w:t>Zn</w:t>
            </w:r>
            <w:proofErr w:type="spellEnd"/>
            <w:r w:rsidRPr="00D36FE6">
              <w:rPr>
                <w:sz w:val="20"/>
                <w:szCs w:val="20"/>
              </w:rPr>
              <w:t>)</w:t>
            </w:r>
          </w:p>
        </w:tc>
        <w:tc>
          <w:tcPr>
            <w:tcW w:w="885" w:type="pct"/>
            <w:tcBorders>
              <w:left w:val="single" w:sz="12" w:space="0" w:color="auto"/>
              <w:right w:val="single" w:sz="12" w:space="0" w:color="auto"/>
            </w:tcBorders>
            <w:tcMar>
              <w:top w:w="0" w:type="dxa"/>
              <w:left w:w="28" w:type="dxa"/>
              <w:bottom w:w="0" w:type="dxa"/>
              <w:right w:w="28" w:type="dxa"/>
            </w:tcMar>
          </w:tcPr>
          <w:p w14:paraId="192F59CA"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48946935"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w:t>
            </w:r>
          </w:p>
        </w:tc>
      </w:tr>
      <w:tr w:rsidR="00FC3CAD" w:rsidRPr="00D36FE6" w14:paraId="7AE88A7B"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6D4A14B3"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KURŞUN(Pb)</w:t>
            </w:r>
          </w:p>
        </w:tc>
        <w:tc>
          <w:tcPr>
            <w:tcW w:w="885" w:type="pct"/>
            <w:tcBorders>
              <w:left w:val="single" w:sz="12" w:space="0" w:color="auto"/>
              <w:right w:val="single" w:sz="12" w:space="0" w:color="auto"/>
            </w:tcBorders>
            <w:tcMar>
              <w:top w:w="0" w:type="dxa"/>
              <w:left w:w="28" w:type="dxa"/>
              <w:bottom w:w="0" w:type="dxa"/>
              <w:right w:w="28" w:type="dxa"/>
            </w:tcMar>
          </w:tcPr>
          <w:p w14:paraId="4E08FAE8"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498E809B"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w:t>
            </w:r>
          </w:p>
        </w:tc>
      </w:tr>
      <w:tr w:rsidR="00FC3CAD" w:rsidRPr="00D36FE6" w14:paraId="4ACA6F03"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46157829"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KROM (Cr</w:t>
            </w:r>
            <w:r w:rsidRPr="00D36FE6">
              <w:rPr>
                <w:sz w:val="20"/>
                <w:szCs w:val="20"/>
                <w:vertAlign w:val="superscript"/>
              </w:rPr>
              <w:t>+6</w:t>
            </w:r>
            <w:r w:rsidRPr="00D36FE6">
              <w:rPr>
                <w:sz w:val="20"/>
                <w:szCs w:val="20"/>
              </w:rPr>
              <w:t>)</w:t>
            </w:r>
          </w:p>
        </w:tc>
        <w:tc>
          <w:tcPr>
            <w:tcW w:w="885" w:type="pct"/>
            <w:tcBorders>
              <w:left w:val="single" w:sz="12" w:space="0" w:color="auto"/>
              <w:right w:val="single" w:sz="12" w:space="0" w:color="auto"/>
            </w:tcBorders>
            <w:tcMar>
              <w:top w:w="0" w:type="dxa"/>
              <w:left w:w="28" w:type="dxa"/>
              <w:bottom w:w="0" w:type="dxa"/>
              <w:right w:w="28" w:type="dxa"/>
            </w:tcMar>
          </w:tcPr>
          <w:p w14:paraId="40AF90E4"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2A56460F"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0,5</w:t>
            </w:r>
          </w:p>
        </w:tc>
      </w:tr>
      <w:tr w:rsidR="00FC3CAD" w:rsidRPr="00D36FE6" w14:paraId="46CAF48F"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53119D75"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BAKIR (Cu)</w:t>
            </w:r>
          </w:p>
        </w:tc>
        <w:tc>
          <w:tcPr>
            <w:tcW w:w="885" w:type="pct"/>
            <w:tcBorders>
              <w:left w:val="single" w:sz="12" w:space="0" w:color="auto"/>
              <w:right w:val="single" w:sz="12" w:space="0" w:color="auto"/>
            </w:tcBorders>
            <w:tcMar>
              <w:top w:w="0" w:type="dxa"/>
              <w:left w:w="28" w:type="dxa"/>
              <w:bottom w:w="0" w:type="dxa"/>
              <w:right w:w="28" w:type="dxa"/>
            </w:tcMar>
          </w:tcPr>
          <w:p w14:paraId="65D26366"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533C2E59"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w:t>
            </w:r>
          </w:p>
        </w:tc>
      </w:tr>
      <w:tr w:rsidR="00FC3CAD" w:rsidRPr="00D36FE6" w14:paraId="02BA5358"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7314DED3"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TOPLAM SİYANÜR (CN</w:t>
            </w:r>
            <w:r w:rsidRPr="00D36FE6">
              <w:rPr>
                <w:sz w:val="20"/>
                <w:szCs w:val="20"/>
                <w:vertAlign w:val="superscript"/>
              </w:rPr>
              <w:t>-</w:t>
            </w:r>
            <w:r w:rsidRPr="00D36FE6">
              <w:rPr>
                <w:sz w:val="20"/>
                <w:szCs w:val="20"/>
              </w:rPr>
              <w:t>)</w:t>
            </w:r>
          </w:p>
        </w:tc>
        <w:tc>
          <w:tcPr>
            <w:tcW w:w="885" w:type="pct"/>
            <w:tcBorders>
              <w:left w:val="single" w:sz="12" w:space="0" w:color="auto"/>
              <w:right w:val="single" w:sz="12" w:space="0" w:color="auto"/>
            </w:tcBorders>
            <w:tcMar>
              <w:top w:w="0" w:type="dxa"/>
              <w:left w:w="28" w:type="dxa"/>
              <w:bottom w:w="0" w:type="dxa"/>
              <w:right w:w="28" w:type="dxa"/>
            </w:tcMar>
          </w:tcPr>
          <w:p w14:paraId="02B52C6F"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7B764176"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1</w:t>
            </w:r>
          </w:p>
        </w:tc>
      </w:tr>
      <w:tr w:rsidR="00FC3CAD" w:rsidRPr="00D36FE6" w14:paraId="087C38F0"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411C0ABF"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t>TOPLAM FENOL</w:t>
            </w:r>
          </w:p>
        </w:tc>
        <w:tc>
          <w:tcPr>
            <w:tcW w:w="885" w:type="pct"/>
            <w:tcBorders>
              <w:left w:val="single" w:sz="12" w:space="0" w:color="auto"/>
              <w:right w:val="single" w:sz="12" w:space="0" w:color="auto"/>
            </w:tcBorders>
            <w:tcMar>
              <w:top w:w="0" w:type="dxa"/>
              <w:left w:w="28" w:type="dxa"/>
              <w:bottom w:w="0" w:type="dxa"/>
              <w:right w:w="28" w:type="dxa"/>
            </w:tcMar>
          </w:tcPr>
          <w:p w14:paraId="6BD50892"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(mg/L)</w:t>
            </w:r>
          </w:p>
        </w:tc>
        <w:tc>
          <w:tcPr>
            <w:tcW w:w="1317" w:type="pct"/>
            <w:tcBorders>
              <w:left w:val="single" w:sz="12" w:space="0" w:color="auto"/>
              <w:right w:val="single" w:sz="12" w:space="0" w:color="auto"/>
            </w:tcBorders>
            <w:tcMar>
              <w:top w:w="0" w:type="dxa"/>
              <w:left w:w="28" w:type="dxa"/>
              <w:bottom w:w="0" w:type="dxa"/>
              <w:right w:w="28" w:type="dxa"/>
            </w:tcMar>
          </w:tcPr>
          <w:p w14:paraId="66B6A8F2"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2</w:t>
            </w:r>
          </w:p>
        </w:tc>
      </w:tr>
      <w:tr w:rsidR="00FC3CAD" w:rsidRPr="00D36FE6" w14:paraId="525726BA" w14:textId="77777777" w:rsidTr="00FC3CAD">
        <w:trPr>
          <w:trHeight w:val="57"/>
        </w:trPr>
        <w:tc>
          <w:tcPr>
            <w:tcW w:w="2798" w:type="pct"/>
            <w:tcBorders>
              <w:left w:val="single" w:sz="12" w:space="0" w:color="auto"/>
              <w:right w:val="single" w:sz="12" w:space="0" w:color="auto"/>
            </w:tcBorders>
            <w:tcMar>
              <w:top w:w="0" w:type="dxa"/>
              <w:left w:w="28" w:type="dxa"/>
              <w:bottom w:w="0" w:type="dxa"/>
              <w:right w:w="28" w:type="dxa"/>
            </w:tcMar>
          </w:tcPr>
          <w:p w14:paraId="20A10DAE" w14:textId="77777777" w:rsidR="00FC3CAD" w:rsidRPr="00D36FE6" w:rsidRDefault="00FC3CAD" w:rsidP="00FC3CAD">
            <w:pPr>
              <w:pStyle w:val="GvdeMetni"/>
              <w:spacing w:line="240" w:lineRule="atLeast"/>
              <w:ind w:left="57" w:right="57"/>
              <w:contextualSpacing/>
              <w:jc w:val="both"/>
              <w:rPr>
                <w:sz w:val="20"/>
                <w:szCs w:val="20"/>
              </w:rPr>
            </w:pPr>
            <w:r w:rsidRPr="00D36FE6">
              <w:rPr>
                <w:snapToGrid w:val="0"/>
                <w:sz w:val="20"/>
                <w:szCs w:val="20"/>
              </w:rPr>
              <w:t>BALIK BİYODENEYİ (ZSF)</w:t>
            </w:r>
            <w:r w:rsidRPr="00D36FE6">
              <w:rPr>
                <w:sz w:val="20"/>
                <w:szCs w:val="20"/>
              </w:rPr>
              <w:t xml:space="preserve"> </w:t>
            </w:r>
          </w:p>
        </w:tc>
        <w:tc>
          <w:tcPr>
            <w:tcW w:w="885" w:type="pct"/>
            <w:tcBorders>
              <w:left w:val="single" w:sz="12" w:space="0" w:color="auto"/>
              <w:right w:val="single" w:sz="12" w:space="0" w:color="auto"/>
            </w:tcBorders>
            <w:tcMar>
              <w:top w:w="0" w:type="dxa"/>
              <w:left w:w="28" w:type="dxa"/>
              <w:bottom w:w="0" w:type="dxa"/>
              <w:right w:w="28" w:type="dxa"/>
            </w:tcMar>
          </w:tcPr>
          <w:p w14:paraId="5D96926B"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w:t>
            </w:r>
          </w:p>
        </w:tc>
        <w:tc>
          <w:tcPr>
            <w:tcW w:w="1317" w:type="pct"/>
            <w:tcBorders>
              <w:left w:val="single" w:sz="12" w:space="0" w:color="auto"/>
              <w:right w:val="single" w:sz="12" w:space="0" w:color="auto"/>
            </w:tcBorders>
            <w:tcMar>
              <w:top w:w="0" w:type="dxa"/>
              <w:left w:w="28" w:type="dxa"/>
              <w:bottom w:w="0" w:type="dxa"/>
              <w:right w:w="28" w:type="dxa"/>
            </w:tcMar>
          </w:tcPr>
          <w:p w14:paraId="747BF446"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6</w:t>
            </w:r>
          </w:p>
        </w:tc>
      </w:tr>
      <w:tr w:rsidR="00FC3CAD" w:rsidRPr="00D36FE6" w14:paraId="634A36FD" w14:textId="77777777" w:rsidTr="00FC3CAD">
        <w:trPr>
          <w:trHeight w:val="80"/>
        </w:trPr>
        <w:tc>
          <w:tcPr>
            <w:tcW w:w="2798" w:type="pct"/>
            <w:tcBorders>
              <w:left w:val="single" w:sz="12" w:space="0" w:color="auto"/>
              <w:right w:val="single" w:sz="12" w:space="0" w:color="auto"/>
            </w:tcBorders>
            <w:tcMar>
              <w:top w:w="0" w:type="dxa"/>
              <w:left w:w="28" w:type="dxa"/>
              <w:bottom w:w="0" w:type="dxa"/>
              <w:right w:w="28" w:type="dxa"/>
            </w:tcMar>
          </w:tcPr>
          <w:p w14:paraId="74758CCD" w14:textId="77777777" w:rsidR="00FC3CAD" w:rsidRPr="00D36FE6" w:rsidRDefault="00FC3CAD" w:rsidP="00FC3CAD">
            <w:pPr>
              <w:pStyle w:val="GvdeMetni"/>
              <w:spacing w:line="240" w:lineRule="atLeast"/>
              <w:ind w:left="57" w:right="57"/>
              <w:contextualSpacing/>
              <w:jc w:val="both"/>
              <w:rPr>
                <w:sz w:val="20"/>
                <w:szCs w:val="20"/>
              </w:rPr>
            </w:pPr>
            <w:proofErr w:type="spellStart"/>
            <w:r w:rsidRPr="00D36FE6">
              <w:rPr>
                <w:sz w:val="20"/>
                <w:szCs w:val="20"/>
              </w:rPr>
              <w:t>Ph</w:t>
            </w:r>
            <w:proofErr w:type="spellEnd"/>
          </w:p>
        </w:tc>
        <w:tc>
          <w:tcPr>
            <w:tcW w:w="885" w:type="pct"/>
            <w:tcBorders>
              <w:left w:val="single" w:sz="12" w:space="0" w:color="auto"/>
              <w:right w:val="single" w:sz="12" w:space="0" w:color="auto"/>
            </w:tcBorders>
            <w:tcMar>
              <w:top w:w="0" w:type="dxa"/>
              <w:left w:w="28" w:type="dxa"/>
              <w:bottom w:w="0" w:type="dxa"/>
              <w:right w:w="28" w:type="dxa"/>
            </w:tcMar>
          </w:tcPr>
          <w:p w14:paraId="5CA78F81"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w:t>
            </w:r>
          </w:p>
        </w:tc>
        <w:tc>
          <w:tcPr>
            <w:tcW w:w="1317" w:type="pct"/>
            <w:tcBorders>
              <w:left w:val="single" w:sz="12" w:space="0" w:color="auto"/>
              <w:right w:val="single" w:sz="12" w:space="0" w:color="auto"/>
            </w:tcBorders>
            <w:tcMar>
              <w:top w:w="0" w:type="dxa"/>
              <w:left w:w="28" w:type="dxa"/>
              <w:bottom w:w="0" w:type="dxa"/>
              <w:right w:w="28" w:type="dxa"/>
            </w:tcMar>
          </w:tcPr>
          <w:p w14:paraId="23392B98"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6-9</w:t>
            </w:r>
          </w:p>
        </w:tc>
      </w:tr>
      <w:tr w:rsidR="00FC3CAD" w:rsidRPr="00D36FE6" w14:paraId="5F12D84B" w14:textId="77777777" w:rsidTr="00FC3CAD">
        <w:trPr>
          <w:trHeight w:val="80"/>
        </w:trPr>
        <w:tc>
          <w:tcPr>
            <w:tcW w:w="2798" w:type="pct"/>
            <w:tcBorders>
              <w:left w:val="single" w:sz="12" w:space="0" w:color="auto"/>
              <w:bottom w:val="single" w:sz="12" w:space="0" w:color="auto"/>
              <w:right w:val="single" w:sz="12" w:space="0" w:color="auto"/>
            </w:tcBorders>
            <w:tcMar>
              <w:top w:w="0" w:type="dxa"/>
              <w:left w:w="28" w:type="dxa"/>
              <w:bottom w:w="0" w:type="dxa"/>
              <w:right w:w="28" w:type="dxa"/>
            </w:tcMar>
          </w:tcPr>
          <w:p w14:paraId="312C80C5" w14:textId="77777777" w:rsidR="00FC3CAD" w:rsidRPr="00D36FE6" w:rsidRDefault="00FC3CAD" w:rsidP="00FC3CAD">
            <w:pPr>
              <w:pStyle w:val="GvdeMetni"/>
              <w:spacing w:line="240" w:lineRule="atLeast"/>
              <w:ind w:left="57" w:right="57"/>
              <w:contextualSpacing/>
              <w:jc w:val="both"/>
              <w:rPr>
                <w:sz w:val="20"/>
                <w:szCs w:val="20"/>
              </w:rPr>
            </w:pPr>
            <w:r w:rsidRPr="00D36FE6">
              <w:rPr>
                <w:sz w:val="20"/>
                <w:szCs w:val="20"/>
              </w:rPr>
              <w:lastRenderedPageBreak/>
              <w:t>RENK</w:t>
            </w:r>
          </w:p>
        </w:tc>
        <w:tc>
          <w:tcPr>
            <w:tcW w:w="885" w:type="pct"/>
            <w:tcBorders>
              <w:left w:val="single" w:sz="12" w:space="0" w:color="auto"/>
              <w:bottom w:val="single" w:sz="12" w:space="0" w:color="auto"/>
              <w:right w:val="single" w:sz="12" w:space="0" w:color="auto"/>
            </w:tcBorders>
            <w:tcMar>
              <w:top w:w="0" w:type="dxa"/>
              <w:left w:w="28" w:type="dxa"/>
              <w:bottom w:w="0" w:type="dxa"/>
              <w:right w:w="28" w:type="dxa"/>
            </w:tcMar>
          </w:tcPr>
          <w:p w14:paraId="1354DEE2"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w:t>
            </w:r>
            <w:proofErr w:type="spellStart"/>
            <w:r w:rsidRPr="00D36FE6">
              <w:rPr>
                <w:sz w:val="20"/>
                <w:szCs w:val="20"/>
              </w:rPr>
              <w:t>Pt-Co</w:t>
            </w:r>
            <w:proofErr w:type="spellEnd"/>
            <w:r w:rsidRPr="00D36FE6">
              <w:rPr>
                <w:sz w:val="20"/>
                <w:szCs w:val="20"/>
              </w:rPr>
              <w:t>)</w:t>
            </w:r>
          </w:p>
        </w:tc>
        <w:tc>
          <w:tcPr>
            <w:tcW w:w="1317" w:type="pct"/>
            <w:tcBorders>
              <w:left w:val="single" w:sz="12" w:space="0" w:color="auto"/>
              <w:bottom w:val="single" w:sz="12" w:space="0" w:color="auto"/>
              <w:right w:val="single" w:sz="12" w:space="0" w:color="auto"/>
            </w:tcBorders>
            <w:tcMar>
              <w:top w:w="0" w:type="dxa"/>
              <w:left w:w="28" w:type="dxa"/>
              <w:bottom w:w="0" w:type="dxa"/>
              <w:right w:w="28" w:type="dxa"/>
            </w:tcMar>
          </w:tcPr>
          <w:p w14:paraId="39F74B5C" w14:textId="77777777" w:rsidR="00FC3CAD" w:rsidRPr="00D36FE6" w:rsidRDefault="00FC3CAD" w:rsidP="00FC3CAD">
            <w:pPr>
              <w:pStyle w:val="GvdeMetni"/>
              <w:spacing w:line="240" w:lineRule="atLeast"/>
              <w:ind w:left="57" w:right="57"/>
              <w:contextualSpacing/>
              <w:jc w:val="center"/>
              <w:rPr>
                <w:sz w:val="20"/>
                <w:szCs w:val="20"/>
              </w:rPr>
            </w:pPr>
            <w:r w:rsidRPr="00D36FE6">
              <w:rPr>
                <w:sz w:val="20"/>
                <w:szCs w:val="20"/>
              </w:rPr>
              <w:t>280</w:t>
            </w:r>
          </w:p>
        </w:tc>
      </w:tr>
    </w:tbl>
    <w:p w14:paraId="7100A736" w14:textId="77777777" w:rsidR="00FC3CAD" w:rsidRPr="00700BB4" w:rsidRDefault="00FC3CAD" w:rsidP="00FC3CAD">
      <w:pPr>
        <w:pStyle w:val="st1"/>
        <w:spacing w:before="0" w:after="0" w:line="240" w:lineRule="atLeast"/>
        <w:ind w:right="26"/>
        <w:rPr>
          <w:b/>
        </w:rPr>
      </w:pPr>
      <w:r w:rsidRPr="00700BB4">
        <w:rPr>
          <w:b/>
        </w:rPr>
        <w:t>Tablo 14.13: Kimya Sanayi (Soda Üretimi)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700BB4" w14:paraId="6F69DE79"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11BA705"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CE353F0"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8181853"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2 SAATLİK KOMPOZİT NUMUNE</w:t>
            </w:r>
          </w:p>
        </w:tc>
      </w:tr>
      <w:tr w:rsidR="00FC3CAD" w:rsidRPr="00700BB4" w14:paraId="059E5C2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B88BC3F"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57AA9321"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5DB3573"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300</w:t>
            </w:r>
          </w:p>
        </w:tc>
      </w:tr>
      <w:tr w:rsidR="00FC3CAD" w:rsidRPr="00700BB4" w14:paraId="48B0D8FF"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7427381" w14:textId="77777777" w:rsidR="00FC3CAD" w:rsidRPr="00700BB4" w:rsidRDefault="00FC3CAD" w:rsidP="00FC3CAD">
            <w:pPr>
              <w:pStyle w:val="GvdeMetni"/>
              <w:spacing w:before="0" w:after="0" w:line="240" w:lineRule="atLeast"/>
              <w:ind w:left="57" w:right="57"/>
              <w:rPr>
                <w:sz w:val="20"/>
                <w:szCs w:val="20"/>
              </w:rPr>
            </w:pPr>
            <w:r w:rsidRPr="00700BB4">
              <w:rPr>
                <w:sz w:val="20"/>
                <w:szCs w:val="20"/>
              </w:rPr>
              <w:t>KLORÜR*</w:t>
            </w:r>
          </w:p>
        </w:tc>
        <w:tc>
          <w:tcPr>
            <w:tcW w:w="878" w:type="pct"/>
            <w:tcBorders>
              <w:top w:val="nil"/>
              <w:left w:val="nil"/>
              <w:bottom w:val="nil"/>
              <w:right w:val="single" w:sz="8" w:space="0" w:color="auto"/>
            </w:tcBorders>
            <w:tcMar>
              <w:top w:w="0" w:type="dxa"/>
              <w:left w:w="28" w:type="dxa"/>
              <w:bottom w:w="0" w:type="dxa"/>
              <w:right w:w="28" w:type="dxa"/>
            </w:tcMar>
          </w:tcPr>
          <w:p w14:paraId="3B55D0D7"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6398BB0"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15.000</w:t>
            </w:r>
          </w:p>
        </w:tc>
      </w:tr>
      <w:tr w:rsidR="00FC3CAD" w:rsidRPr="00700BB4" w14:paraId="597CFAD4"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381845B" w14:textId="77777777" w:rsidR="00FC3CAD" w:rsidRPr="00700BB4" w:rsidRDefault="00FC3CAD" w:rsidP="00FC3CAD">
            <w:pPr>
              <w:pStyle w:val="GvdeMetni"/>
              <w:spacing w:before="0" w:after="0" w:line="240" w:lineRule="atLeast"/>
              <w:ind w:left="57" w:right="57"/>
              <w:rPr>
                <w:sz w:val="20"/>
                <w:szCs w:val="20"/>
              </w:rPr>
            </w:pPr>
            <w:r w:rsidRPr="00700BB4">
              <w:rPr>
                <w:snapToGrid w:val="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5ABF691B"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 -</w:t>
            </w:r>
          </w:p>
        </w:tc>
        <w:tc>
          <w:tcPr>
            <w:tcW w:w="1317" w:type="pct"/>
            <w:tcBorders>
              <w:top w:val="nil"/>
              <w:left w:val="nil"/>
              <w:bottom w:val="nil"/>
              <w:right w:val="single" w:sz="12" w:space="0" w:color="auto"/>
            </w:tcBorders>
            <w:tcMar>
              <w:top w:w="0" w:type="dxa"/>
              <w:left w:w="28" w:type="dxa"/>
              <w:bottom w:w="0" w:type="dxa"/>
              <w:right w:w="28" w:type="dxa"/>
            </w:tcMar>
          </w:tcPr>
          <w:p w14:paraId="7C3006AC"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32</w:t>
            </w:r>
          </w:p>
        </w:tc>
      </w:tr>
      <w:tr w:rsidR="00FC3CAD" w:rsidRPr="00700BB4" w14:paraId="069C2ED9"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AAF8B15" w14:textId="77777777" w:rsidR="00FC3CAD" w:rsidRPr="00700BB4" w:rsidRDefault="00FC3CAD" w:rsidP="00FC3CAD">
            <w:pPr>
              <w:pStyle w:val="GvdeMetni"/>
              <w:spacing w:before="0" w:after="0" w:line="240" w:lineRule="atLeast"/>
              <w:ind w:left="57" w:right="57"/>
              <w:rPr>
                <w:sz w:val="20"/>
                <w:szCs w:val="20"/>
              </w:rPr>
            </w:pPr>
            <w:proofErr w:type="spellStart"/>
            <w:r w:rsidRPr="00700BB4">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2B7765F8"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E8F9D8F" w14:textId="77777777" w:rsidR="00FC3CAD" w:rsidRPr="00700BB4" w:rsidRDefault="00FC3CAD" w:rsidP="00FC3CAD">
            <w:pPr>
              <w:pStyle w:val="GvdeMetni"/>
              <w:spacing w:before="0" w:after="0" w:line="240" w:lineRule="atLeast"/>
              <w:ind w:left="57" w:right="57"/>
              <w:jc w:val="center"/>
              <w:rPr>
                <w:sz w:val="20"/>
                <w:szCs w:val="20"/>
              </w:rPr>
            </w:pPr>
            <w:r w:rsidRPr="00700BB4">
              <w:rPr>
                <w:sz w:val="20"/>
                <w:szCs w:val="20"/>
              </w:rPr>
              <w:t>6-9</w:t>
            </w:r>
          </w:p>
        </w:tc>
      </w:tr>
    </w:tbl>
    <w:p w14:paraId="30BE01A4" w14:textId="77777777" w:rsidR="00FC3CAD" w:rsidRPr="00700BB4" w:rsidRDefault="00FC3CAD" w:rsidP="00FC3CAD">
      <w:pPr>
        <w:rPr>
          <w:rFonts w:eastAsia="Calibri"/>
          <w:sz w:val="20"/>
          <w:szCs w:val="20"/>
        </w:rPr>
      </w:pPr>
      <w:r w:rsidRPr="00700BB4">
        <w:rPr>
          <w:sz w:val="20"/>
          <w:szCs w:val="20"/>
        </w:rPr>
        <w:t>* Deniz veya geçiş sularına deşarj durumunda bu parametreler için kısıt aranmaz</w:t>
      </w:r>
    </w:p>
    <w:p w14:paraId="0451BD02" w14:textId="77777777" w:rsidR="00FC3CAD" w:rsidRPr="00E9785E" w:rsidRDefault="00FC3CAD" w:rsidP="00FC3CAD">
      <w:pPr>
        <w:pStyle w:val="st1"/>
        <w:spacing w:before="0" w:after="0" w:line="240" w:lineRule="atLeast"/>
        <w:ind w:right="26"/>
        <w:rPr>
          <w:b/>
          <w:color w:val="000000"/>
        </w:rPr>
      </w:pPr>
      <w:r w:rsidRPr="00E9785E">
        <w:rPr>
          <w:b/>
          <w:color w:val="000000"/>
        </w:rPr>
        <w:t>Tablo 14.14: Kimya Sanayi (Karpit Üretimi)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5E01B2" w14:paraId="77F50600" w14:textId="77777777" w:rsidTr="00FC3CAD">
        <w:trPr>
          <w:trHeight w:val="57"/>
        </w:trPr>
        <w:tc>
          <w:tcPr>
            <w:tcW w:w="2805" w:type="pct"/>
            <w:tcBorders>
              <w:top w:val="single" w:sz="12"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4ECCB3B1"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8" w:type="pct"/>
            <w:tcBorders>
              <w:top w:val="single" w:sz="12" w:space="0" w:color="auto"/>
              <w:left w:val="nil"/>
              <w:bottom w:val="single" w:sz="12" w:space="0" w:color="auto"/>
              <w:right w:val="single" w:sz="8" w:space="0" w:color="auto"/>
            </w:tcBorders>
            <w:tcMar>
              <w:top w:w="0" w:type="dxa"/>
              <w:left w:w="28" w:type="dxa"/>
              <w:bottom w:w="0" w:type="dxa"/>
              <w:right w:w="28" w:type="dxa"/>
            </w:tcMar>
            <w:vAlign w:val="center"/>
          </w:tcPr>
          <w:p w14:paraId="1E166F7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12" w:space="0" w:color="auto"/>
              <w:right w:val="single" w:sz="12" w:space="0" w:color="auto"/>
            </w:tcBorders>
            <w:tcMar>
              <w:top w:w="0" w:type="dxa"/>
              <w:left w:w="28" w:type="dxa"/>
              <w:bottom w:w="0" w:type="dxa"/>
              <w:right w:w="28" w:type="dxa"/>
            </w:tcMar>
          </w:tcPr>
          <w:p w14:paraId="5DBEB365"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2B6C50" w14:paraId="61CA15CB" w14:textId="77777777" w:rsidTr="00FC3CAD">
        <w:trPr>
          <w:trHeight w:val="57"/>
        </w:trPr>
        <w:tc>
          <w:tcPr>
            <w:tcW w:w="2805"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0DF425D0" w14:textId="77777777" w:rsidR="00FC3CAD" w:rsidRPr="002B6C50" w:rsidRDefault="00FC3CAD" w:rsidP="00FC3CAD">
            <w:pPr>
              <w:pStyle w:val="GvdeMetni"/>
              <w:spacing w:before="0" w:after="0" w:line="240" w:lineRule="atLeast"/>
              <w:ind w:left="57" w:right="57"/>
              <w:rPr>
                <w:sz w:val="20"/>
                <w:szCs w:val="20"/>
              </w:rPr>
            </w:pPr>
            <w:r w:rsidRPr="002B6C50">
              <w:rPr>
                <w:sz w:val="20"/>
                <w:szCs w:val="20"/>
              </w:rPr>
              <w:t>ASKIDA KATI MADDE (AKM)</w:t>
            </w:r>
          </w:p>
        </w:tc>
        <w:tc>
          <w:tcPr>
            <w:tcW w:w="878"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6A5B611F" w14:textId="77777777" w:rsidR="00FC3CAD" w:rsidRPr="002B6C50" w:rsidRDefault="00FC3CAD" w:rsidP="00FC3CAD">
            <w:pPr>
              <w:pStyle w:val="GvdeMetni"/>
              <w:spacing w:before="0" w:after="0" w:line="240" w:lineRule="atLeast"/>
              <w:ind w:left="57" w:right="57"/>
              <w:jc w:val="center"/>
              <w:rPr>
                <w:sz w:val="20"/>
                <w:szCs w:val="20"/>
              </w:rPr>
            </w:pPr>
            <w:r w:rsidRPr="002B6C50">
              <w:rPr>
                <w:sz w:val="20"/>
                <w:szCs w:val="20"/>
              </w:rPr>
              <w:t>(mg/L)</w:t>
            </w:r>
          </w:p>
        </w:tc>
        <w:tc>
          <w:tcPr>
            <w:tcW w:w="1317"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4EA9C3D1" w14:textId="77777777" w:rsidR="00FC3CAD" w:rsidRPr="002B6C50" w:rsidRDefault="00FC3CAD" w:rsidP="00FC3CAD">
            <w:pPr>
              <w:pStyle w:val="GvdeMetni"/>
              <w:spacing w:before="0" w:after="0" w:line="240" w:lineRule="atLeast"/>
              <w:ind w:left="57" w:right="57"/>
              <w:jc w:val="center"/>
              <w:rPr>
                <w:sz w:val="20"/>
                <w:szCs w:val="20"/>
              </w:rPr>
            </w:pPr>
            <w:r w:rsidRPr="002B6C50">
              <w:rPr>
                <w:sz w:val="20"/>
                <w:szCs w:val="20"/>
              </w:rPr>
              <w:t>100</w:t>
            </w:r>
          </w:p>
        </w:tc>
      </w:tr>
      <w:tr w:rsidR="00FC3CAD" w:rsidRPr="005E01B2" w14:paraId="6B731C70" w14:textId="77777777" w:rsidTr="00FC3CAD">
        <w:trPr>
          <w:trHeight w:val="57"/>
        </w:trPr>
        <w:tc>
          <w:tcPr>
            <w:tcW w:w="2805" w:type="pct"/>
            <w:tcBorders>
              <w:left w:val="single" w:sz="12" w:space="0" w:color="auto"/>
              <w:bottom w:val="nil"/>
              <w:right w:val="single" w:sz="12" w:space="0" w:color="auto"/>
            </w:tcBorders>
            <w:tcMar>
              <w:top w:w="0" w:type="dxa"/>
              <w:left w:w="28" w:type="dxa"/>
              <w:bottom w:w="0" w:type="dxa"/>
              <w:right w:w="28" w:type="dxa"/>
            </w:tcMar>
          </w:tcPr>
          <w:p w14:paraId="20B30A07" w14:textId="77777777" w:rsidR="00FC3CAD" w:rsidRPr="005E01B2" w:rsidRDefault="00FC3CAD" w:rsidP="00FC3CAD">
            <w:pPr>
              <w:pStyle w:val="GvdeMetni"/>
              <w:spacing w:before="0" w:after="0" w:line="240" w:lineRule="atLeast"/>
              <w:ind w:left="57" w:right="57"/>
              <w:rPr>
                <w:color w:val="000000" w:themeColor="text1"/>
                <w:sz w:val="20"/>
                <w:szCs w:val="20"/>
              </w:rPr>
            </w:pPr>
            <w:r>
              <w:rPr>
                <w:color w:val="000000" w:themeColor="text1"/>
                <w:sz w:val="20"/>
                <w:szCs w:val="20"/>
              </w:rPr>
              <w:t>ÇÖKEBİLİR KATI MADDE</w:t>
            </w:r>
          </w:p>
        </w:tc>
        <w:tc>
          <w:tcPr>
            <w:tcW w:w="878" w:type="pct"/>
            <w:tcBorders>
              <w:left w:val="single" w:sz="12" w:space="0" w:color="auto"/>
              <w:bottom w:val="nil"/>
              <w:right w:val="single" w:sz="12" w:space="0" w:color="auto"/>
            </w:tcBorders>
            <w:tcMar>
              <w:top w:w="0" w:type="dxa"/>
              <w:left w:w="28" w:type="dxa"/>
              <w:bottom w:w="0" w:type="dxa"/>
              <w:right w:w="28" w:type="dxa"/>
            </w:tcMar>
          </w:tcPr>
          <w:p w14:paraId="0F947CFF" w14:textId="77777777" w:rsidR="00FC3CAD" w:rsidRPr="005E01B2" w:rsidRDefault="00FC3CAD" w:rsidP="00FC3CAD">
            <w:pPr>
              <w:pStyle w:val="GvdeMetni"/>
              <w:spacing w:before="0" w:after="0" w:line="240" w:lineRule="atLeast"/>
              <w:ind w:left="57" w:right="57"/>
              <w:jc w:val="center"/>
              <w:rPr>
                <w:color w:val="000000"/>
                <w:sz w:val="20"/>
                <w:szCs w:val="20"/>
              </w:rPr>
            </w:pPr>
            <w:r>
              <w:rPr>
                <w:sz w:val="20"/>
                <w:szCs w:val="20"/>
              </w:rPr>
              <w:t>(ml</w:t>
            </w:r>
            <w:r w:rsidRPr="002B6C50">
              <w:rPr>
                <w:sz w:val="20"/>
                <w:szCs w:val="20"/>
              </w:rPr>
              <w:t>/L)</w:t>
            </w:r>
          </w:p>
        </w:tc>
        <w:tc>
          <w:tcPr>
            <w:tcW w:w="1317" w:type="pct"/>
            <w:tcBorders>
              <w:left w:val="single" w:sz="12" w:space="0" w:color="auto"/>
              <w:bottom w:val="nil"/>
              <w:right w:val="single" w:sz="12" w:space="0" w:color="auto"/>
            </w:tcBorders>
            <w:tcMar>
              <w:top w:w="0" w:type="dxa"/>
              <w:left w:w="28" w:type="dxa"/>
              <w:bottom w:w="0" w:type="dxa"/>
              <w:right w:w="28" w:type="dxa"/>
            </w:tcMar>
          </w:tcPr>
          <w:p w14:paraId="4E8BFCEE" w14:textId="77777777" w:rsidR="00FC3CAD" w:rsidRPr="005E01B2" w:rsidRDefault="00FC3CAD" w:rsidP="00FC3CAD">
            <w:pPr>
              <w:pStyle w:val="GvdeMetni"/>
              <w:spacing w:before="0" w:after="0" w:line="240" w:lineRule="atLeast"/>
              <w:ind w:left="57" w:right="57"/>
              <w:jc w:val="center"/>
              <w:rPr>
                <w:color w:val="000000" w:themeColor="text1"/>
                <w:sz w:val="20"/>
                <w:szCs w:val="20"/>
              </w:rPr>
            </w:pPr>
            <w:r>
              <w:rPr>
                <w:color w:val="000000" w:themeColor="text1"/>
                <w:sz w:val="20"/>
                <w:szCs w:val="20"/>
              </w:rPr>
              <w:t>0.3</w:t>
            </w:r>
          </w:p>
        </w:tc>
      </w:tr>
      <w:tr w:rsidR="00FC3CAD" w:rsidRPr="005E01B2" w14:paraId="3EBBE257" w14:textId="77777777" w:rsidTr="00FC3CAD">
        <w:trPr>
          <w:trHeight w:val="57"/>
        </w:trPr>
        <w:tc>
          <w:tcPr>
            <w:tcW w:w="2805" w:type="pct"/>
            <w:tcBorders>
              <w:left w:val="single" w:sz="12" w:space="0" w:color="auto"/>
              <w:bottom w:val="nil"/>
              <w:right w:val="single" w:sz="12" w:space="0" w:color="auto"/>
            </w:tcBorders>
            <w:tcMar>
              <w:top w:w="0" w:type="dxa"/>
              <w:left w:w="28" w:type="dxa"/>
              <w:bottom w:w="0" w:type="dxa"/>
              <w:right w:w="28" w:type="dxa"/>
            </w:tcMar>
          </w:tcPr>
          <w:p w14:paraId="3A16D6B2"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themeColor="text1"/>
                <w:sz w:val="20"/>
                <w:szCs w:val="20"/>
              </w:rPr>
              <w:t>SERBEST KLOR</w:t>
            </w:r>
            <w:r>
              <w:rPr>
                <w:color w:val="000000" w:themeColor="text1"/>
                <w:sz w:val="20"/>
                <w:szCs w:val="20"/>
              </w:rPr>
              <w:t>*</w:t>
            </w:r>
          </w:p>
        </w:tc>
        <w:tc>
          <w:tcPr>
            <w:tcW w:w="878" w:type="pct"/>
            <w:tcBorders>
              <w:left w:val="single" w:sz="12" w:space="0" w:color="auto"/>
              <w:bottom w:val="nil"/>
              <w:right w:val="single" w:sz="12" w:space="0" w:color="auto"/>
            </w:tcBorders>
            <w:tcMar>
              <w:top w:w="0" w:type="dxa"/>
              <w:left w:w="28" w:type="dxa"/>
              <w:bottom w:w="0" w:type="dxa"/>
              <w:right w:w="28" w:type="dxa"/>
            </w:tcMar>
          </w:tcPr>
          <w:p w14:paraId="1937349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left w:val="single" w:sz="12" w:space="0" w:color="auto"/>
              <w:bottom w:val="nil"/>
              <w:right w:val="single" w:sz="12" w:space="0" w:color="auto"/>
            </w:tcBorders>
            <w:tcMar>
              <w:top w:w="0" w:type="dxa"/>
              <w:left w:w="28" w:type="dxa"/>
              <w:bottom w:w="0" w:type="dxa"/>
              <w:right w:w="28" w:type="dxa"/>
            </w:tcMar>
          </w:tcPr>
          <w:p w14:paraId="75EA75F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themeColor="text1"/>
                <w:sz w:val="20"/>
                <w:szCs w:val="20"/>
              </w:rPr>
              <w:t>0.5</w:t>
            </w:r>
          </w:p>
        </w:tc>
      </w:tr>
      <w:tr w:rsidR="00FC3CAD" w:rsidRPr="005E01B2" w14:paraId="0303B84E" w14:textId="77777777" w:rsidTr="00FC3CAD">
        <w:trPr>
          <w:trHeight w:val="57"/>
        </w:trPr>
        <w:tc>
          <w:tcPr>
            <w:tcW w:w="2805" w:type="pct"/>
            <w:tcBorders>
              <w:left w:val="single" w:sz="12" w:space="0" w:color="auto"/>
              <w:bottom w:val="nil"/>
              <w:right w:val="single" w:sz="12" w:space="0" w:color="auto"/>
            </w:tcBorders>
            <w:tcMar>
              <w:top w:w="0" w:type="dxa"/>
              <w:left w:w="28" w:type="dxa"/>
              <w:bottom w:w="0" w:type="dxa"/>
              <w:right w:w="28" w:type="dxa"/>
            </w:tcMar>
          </w:tcPr>
          <w:p w14:paraId="48E6EF35" w14:textId="77777777" w:rsidR="00FC3CAD" w:rsidRPr="005E01B2" w:rsidRDefault="00FC3CAD" w:rsidP="00FC3CAD">
            <w:pPr>
              <w:pStyle w:val="GvdeMetni"/>
              <w:spacing w:before="0" w:after="0" w:line="240" w:lineRule="atLeast"/>
              <w:ind w:left="57" w:right="57"/>
              <w:rPr>
                <w:color w:val="000000" w:themeColor="text1"/>
                <w:sz w:val="20"/>
                <w:szCs w:val="20"/>
              </w:rPr>
            </w:pPr>
            <w:r>
              <w:rPr>
                <w:color w:val="000000" w:themeColor="text1"/>
                <w:sz w:val="20"/>
                <w:szCs w:val="20"/>
              </w:rPr>
              <w:t>SERBEST SİYANÜR</w:t>
            </w:r>
          </w:p>
        </w:tc>
        <w:tc>
          <w:tcPr>
            <w:tcW w:w="878" w:type="pct"/>
            <w:tcBorders>
              <w:left w:val="single" w:sz="12" w:space="0" w:color="auto"/>
              <w:bottom w:val="nil"/>
              <w:right w:val="single" w:sz="12" w:space="0" w:color="auto"/>
            </w:tcBorders>
            <w:tcMar>
              <w:top w:w="0" w:type="dxa"/>
              <w:left w:w="28" w:type="dxa"/>
              <w:bottom w:w="0" w:type="dxa"/>
              <w:right w:w="28" w:type="dxa"/>
            </w:tcMar>
          </w:tcPr>
          <w:p w14:paraId="5E73A8A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left w:val="single" w:sz="12" w:space="0" w:color="auto"/>
              <w:bottom w:val="nil"/>
              <w:right w:val="single" w:sz="12" w:space="0" w:color="auto"/>
            </w:tcBorders>
            <w:tcMar>
              <w:top w:w="0" w:type="dxa"/>
              <w:left w:w="28" w:type="dxa"/>
              <w:bottom w:w="0" w:type="dxa"/>
              <w:right w:w="28" w:type="dxa"/>
            </w:tcMar>
          </w:tcPr>
          <w:p w14:paraId="161A1E29" w14:textId="77777777" w:rsidR="00FC3CAD" w:rsidRPr="005E01B2" w:rsidRDefault="00FC3CAD" w:rsidP="00FC3CAD">
            <w:pPr>
              <w:pStyle w:val="GvdeMetni"/>
              <w:spacing w:before="0" w:after="0" w:line="240" w:lineRule="atLeast"/>
              <w:ind w:left="57" w:right="57"/>
              <w:jc w:val="center"/>
              <w:rPr>
                <w:color w:val="000000" w:themeColor="text1"/>
                <w:sz w:val="20"/>
                <w:szCs w:val="20"/>
              </w:rPr>
            </w:pPr>
            <w:r>
              <w:rPr>
                <w:color w:val="000000" w:themeColor="text1"/>
                <w:sz w:val="20"/>
                <w:szCs w:val="20"/>
              </w:rPr>
              <w:t>0,5</w:t>
            </w:r>
          </w:p>
        </w:tc>
      </w:tr>
      <w:tr w:rsidR="00FC3CAD" w:rsidRPr="005E01B2" w14:paraId="65E946D0" w14:textId="77777777" w:rsidTr="00FC3CAD">
        <w:trPr>
          <w:trHeight w:val="57"/>
        </w:trPr>
        <w:tc>
          <w:tcPr>
            <w:tcW w:w="2805" w:type="pct"/>
            <w:tcBorders>
              <w:top w:val="nil"/>
              <w:left w:val="single" w:sz="12" w:space="0" w:color="auto"/>
              <w:bottom w:val="nil"/>
              <w:right w:val="single" w:sz="12" w:space="0" w:color="auto"/>
            </w:tcBorders>
            <w:tcMar>
              <w:top w:w="0" w:type="dxa"/>
              <w:left w:w="28" w:type="dxa"/>
              <w:bottom w:w="0" w:type="dxa"/>
              <w:right w:w="28" w:type="dxa"/>
            </w:tcMar>
          </w:tcPr>
          <w:p w14:paraId="40C23EA9" w14:textId="77777777" w:rsidR="00FC3CAD" w:rsidRPr="005E01B2" w:rsidRDefault="00FC3CAD" w:rsidP="00FC3CAD">
            <w:pPr>
              <w:pStyle w:val="GvdeMetni"/>
              <w:spacing w:before="0" w:after="0" w:line="240" w:lineRule="atLeast"/>
              <w:ind w:left="57" w:right="57"/>
              <w:rPr>
                <w:color w:val="000000"/>
                <w:sz w:val="20"/>
                <w:szCs w:val="20"/>
              </w:rPr>
            </w:pPr>
            <w:r w:rsidRPr="005E01B2">
              <w:rPr>
                <w:snapToGrid w:val="0"/>
                <w:color w:val="000000"/>
                <w:sz w:val="20"/>
                <w:szCs w:val="20"/>
              </w:rPr>
              <w:t>BALIK BİYODENEYİ (ZSF)</w:t>
            </w:r>
          </w:p>
        </w:tc>
        <w:tc>
          <w:tcPr>
            <w:tcW w:w="878" w:type="pct"/>
            <w:tcBorders>
              <w:top w:val="nil"/>
              <w:left w:val="single" w:sz="12" w:space="0" w:color="auto"/>
              <w:bottom w:val="nil"/>
              <w:right w:val="single" w:sz="12" w:space="0" w:color="auto"/>
            </w:tcBorders>
            <w:tcMar>
              <w:top w:w="0" w:type="dxa"/>
              <w:left w:w="28" w:type="dxa"/>
              <w:bottom w:w="0" w:type="dxa"/>
              <w:right w:w="28" w:type="dxa"/>
            </w:tcMar>
          </w:tcPr>
          <w:p w14:paraId="76EAA75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single" w:sz="12" w:space="0" w:color="auto"/>
              <w:bottom w:val="nil"/>
              <w:right w:val="single" w:sz="12" w:space="0" w:color="auto"/>
            </w:tcBorders>
            <w:tcMar>
              <w:top w:w="0" w:type="dxa"/>
              <w:left w:w="28" w:type="dxa"/>
              <w:bottom w:w="0" w:type="dxa"/>
              <w:right w:w="28" w:type="dxa"/>
            </w:tcMar>
          </w:tcPr>
          <w:p w14:paraId="2321E209"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w:t>
            </w:r>
          </w:p>
        </w:tc>
      </w:tr>
      <w:tr w:rsidR="00FC3CAD" w:rsidRPr="005E01B2" w14:paraId="568BDB8F" w14:textId="77777777" w:rsidTr="00FC3CAD">
        <w:trPr>
          <w:trHeight w:val="57"/>
        </w:trPr>
        <w:tc>
          <w:tcPr>
            <w:tcW w:w="2805"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414E87B5" w14:textId="77777777" w:rsidR="00FC3CAD" w:rsidRPr="005E01B2" w:rsidRDefault="00FC3CAD" w:rsidP="00FC3CAD">
            <w:pPr>
              <w:pStyle w:val="GvdeMetni"/>
              <w:spacing w:before="0" w:after="0" w:line="240" w:lineRule="atLeast"/>
              <w:ind w:left="57" w:right="57"/>
              <w:rPr>
                <w:color w:val="000000"/>
                <w:sz w:val="20"/>
                <w:szCs w:val="20"/>
              </w:rPr>
            </w:pPr>
            <w:proofErr w:type="spellStart"/>
            <w:r w:rsidRPr="005E01B2">
              <w:rPr>
                <w:color w:val="000000"/>
                <w:sz w:val="20"/>
                <w:szCs w:val="20"/>
              </w:rPr>
              <w:t>Ph</w:t>
            </w:r>
            <w:proofErr w:type="spellEnd"/>
          </w:p>
        </w:tc>
        <w:tc>
          <w:tcPr>
            <w:tcW w:w="878"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7CB9050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61034C1D"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4E72F3C9" w14:textId="77777777" w:rsidR="00FC3CAD" w:rsidRPr="00D36FE6" w:rsidRDefault="00FC3CAD" w:rsidP="00FC3CAD">
      <w:pPr>
        <w:pStyle w:val="st1"/>
        <w:spacing w:before="0" w:after="0" w:line="240" w:lineRule="atLeast"/>
        <w:ind w:right="26"/>
        <w:rPr>
          <w:color w:val="000000"/>
          <w:sz w:val="20"/>
          <w:szCs w:val="20"/>
        </w:rPr>
      </w:pPr>
      <w:r>
        <w:rPr>
          <w:color w:val="000000"/>
          <w:sz w:val="20"/>
          <w:szCs w:val="20"/>
        </w:rPr>
        <w:t>*</w:t>
      </w:r>
      <w:proofErr w:type="spellStart"/>
      <w:r>
        <w:rPr>
          <w:color w:val="000000"/>
          <w:sz w:val="20"/>
          <w:szCs w:val="20"/>
        </w:rPr>
        <w:t>Hipoklorit</w:t>
      </w:r>
      <w:proofErr w:type="spellEnd"/>
      <w:r>
        <w:rPr>
          <w:color w:val="000000"/>
          <w:sz w:val="20"/>
          <w:szCs w:val="20"/>
        </w:rPr>
        <w:t xml:space="preserve"> ile S</w:t>
      </w:r>
      <w:r w:rsidRPr="00D36FE6">
        <w:rPr>
          <w:color w:val="000000"/>
          <w:sz w:val="20"/>
          <w:szCs w:val="20"/>
        </w:rPr>
        <w:t>iyanür giderimi yapıldığında sudaki kalan serbest klor miktarını ifade eder</w:t>
      </w:r>
    </w:p>
    <w:p w14:paraId="13E6836B" w14:textId="77777777" w:rsidR="00FC3CAD" w:rsidRPr="00E9785E" w:rsidRDefault="00FC3CAD" w:rsidP="00FC3CAD">
      <w:pPr>
        <w:pStyle w:val="st1"/>
        <w:spacing w:before="0" w:after="0" w:line="240" w:lineRule="atLeast"/>
        <w:ind w:right="26"/>
        <w:rPr>
          <w:b/>
          <w:color w:val="000000"/>
        </w:rPr>
      </w:pPr>
      <w:r w:rsidRPr="00E9785E">
        <w:rPr>
          <w:b/>
          <w:color w:val="000000"/>
        </w:rPr>
        <w:t>Tablo 14.15: Kimya Sanayi (Baryum Bileşikleri Üretimi)</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5E01B2" w14:paraId="2027AD3A"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0D4C4ACF"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42DE9DB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1568B3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060919E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D2D4172"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3C346EC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28BBE1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100</w:t>
            </w:r>
          </w:p>
        </w:tc>
      </w:tr>
      <w:tr w:rsidR="00FC3CAD" w:rsidRPr="005E01B2" w14:paraId="75D38DF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632A12F" w14:textId="77777777" w:rsidR="00FC3CAD" w:rsidRPr="005E01B2" w:rsidRDefault="00FC3CAD" w:rsidP="00FC3CAD">
            <w:pPr>
              <w:pStyle w:val="GvdeMetni"/>
              <w:spacing w:before="0" w:after="0" w:line="240" w:lineRule="atLeast"/>
              <w:ind w:left="57" w:right="57"/>
              <w:rPr>
                <w:color w:val="000000" w:themeColor="text1"/>
                <w:sz w:val="20"/>
                <w:szCs w:val="20"/>
              </w:rPr>
            </w:pPr>
            <w:r>
              <w:rPr>
                <w:color w:val="000000" w:themeColor="text1"/>
                <w:sz w:val="20"/>
                <w:szCs w:val="20"/>
              </w:rPr>
              <w:t>ÇÖKEBİLİR KATI MADDE</w:t>
            </w:r>
          </w:p>
        </w:tc>
        <w:tc>
          <w:tcPr>
            <w:tcW w:w="879" w:type="pct"/>
            <w:tcBorders>
              <w:top w:val="nil"/>
              <w:left w:val="nil"/>
              <w:bottom w:val="nil"/>
              <w:right w:val="single" w:sz="8" w:space="0" w:color="auto"/>
            </w:tcBorders>
            <w:tcMar>
              <w:top w:w="0" w:type="dxa"/>
              <w:left w:w="28" w:type="dxa"/>
              <w:bottom w:w="0" w:type="dxa"/>
              <w:right w:w="28" w:type="dxa"/>
            </w:tcMar>
          </w:tcPr>
          <w:p w14:paraId="7F5E56BF" w14:textId="77777777" w:rsidR="00FC3CAD" w:rsidRPr="005E01B2" w:rsidRDefault="00FC3CAD" w:rsidP="00FC3CAD">
            <w:pPr>
              <w:pStyle w:val="GvdeMetni"/>
              <w:spacing w:before="0" w:after="0" w:line="240" w:lineRule="atLeast"/>
              <w:ind w:left="57" w:right="57"/>
              <w:jc w:val="center"/>
              <w:rPr>
                <w:color w:val="000000"/>
                <w:sz w:val="20"/>
                <w:szCs w:val="20"/>
              </w:rPr>
            </w:pPr>
            <w:r>
              <w:rPr>
                <w:sz w:val="20"/>
                <w:szCs w:val="20"/>
              </w:rPr>
              <w:t>(ml</w:t>
            </w:r>
            <w:r w:rsidRPr="002B6C50">
              <w:rPr>
                <w:sz w:val="20"/>
                <w:szCs w:val="20"/>
              </w:rPr>
              <w:t>/L)</w:t>
            </w:r>
          </w:p>
        </w:tc>
        <w:tc>
          <w:tcPr>
            <w:tcW w:w="1317" w:type="pct"/>
            <w:tcBorders>
              <w:top w:val="nil"/>
              <w:left w:val="nil"/>
              <w:bottom w:val="nil"/>
              <w:right w:val="single" w:sz="12" w:space="0" w:color="auto"/>
            </w:tcBorders>
            <w:tcMar>
              <w:top w:w="0" w:type="dxa"/>
              <w:left w:w="28" w:type="dxa"/>
              <w:bottom w:w="0" w:type="dxa"/>
              <w:right w:w="28" w:type="dxa"/>
            </w:tcMar>
          </w:tcPr>
          <w:p w14:paraId="6132D2F3" w14:textId="77777777" w:rsidR="00FC3CAD" w:rsidRPr="005E01B2" w:rsidRDefault="00FC3CAD" w:rsidP="00FC3CAD">
            <w:pPr>
              <w:pStyle w:val="GvdeMetni"/>
              <w:spacing w:before="0" w:after="0" w:line="240" w:lineRule="atLeast"/>
              <w:ind w:left="57" w:right="57"/>
              <w:jc w:val="center"/>
              <w:rPr>
                <w:color w:val="000000" w:themeColor="text1"/>
                <w:sz w:val="20"/>
                <w:szCs w:val="20"/>
              </w:rPr>
            </w:pPr>
            <w:r>
              <w:rPr>
                <w:color w:val="000000" w:themeColor="text1"/>
                <w:sz w:val="20"/>
                <w:szCs w:val="20"/>
              </w:rPr>
              <w:t>0.5</w:t>
            </w:r>
          </w:p>
        </w:tc>
      </w:tr>
      <w:tr w:rsidR="00FC3CAD" w:rsidRPr="005E01B2" w14:paraId="05B7B875"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4FFA26D4" w14:textId="77777777" w:rsidR="00FC3CAD" w:rsidRPr="005E01B2" w:rsidRDefault="00FC3CAD" w:rsidP="00FC3CAD">
            <w:pPr>
              <w:pStyle w:val="GvdeMetni"/>
              <w:spacing w:before="0" w:after="0" w:line="240" w:lineRule="atLeast"/>
              <w:ind w:left="57" w:right="57"/>
              <w:rPr>
                <w:color w:val="000000"/>
                <w:sz w:val="20"/>
                <w:szCs w:val="20"/>
              </w:rPr>
            </w:pPr>
            <w:r>
              <w:rPr>
                <w:color w:val="000000"/>
                <w:sz w:val="20"/>
                <w:szCs w:val="20"/>
              </w:rPr>
              <w:t>SÜLFÜR (S</w:t>
            </w:r>
            <w:r w:rsidRPr="00982C28">
              <w:rPr>
                <w:color w:val="000000"/>
                <w:sz w:val="20"/>
                <w:szCs w:val="20"/>
                <w:vertAlign w:val="superscript"/>
              </w:rPr>
              <w:t>-2</w:t>
            </w:r>
            <w:r>
              <w:rPr>
                <w:color w:val="000000"/>
                <w:sz w:val="20"/>
                <w:szCs w:val="20"/>
              </w:rPr>
              <w:t>)</w:t>
            </w:r>
          </w:p>
        </w:tc>
        <w:tc>
          <w:tcPr>
            <w:tcW w:w="879" w:type="pct"/>
            <w:tcBorders>
              <w:top w:val="nil"/>
              <w:left w:val="nil"/>
              <w:bottom w:val="nil"/>
              <w:right w:val="single" w:sz="8" w:space="0" w:color="auto"/>
            </w:tcBorders>
            <w:tcMar>
              <w:top w:w="0" w:type="dxa"/>
              <w:left w:w="28" w:type="dxa"/>
              <w:bottom w:w="0" w:type="dxa"/>
              <w:right w:w="28" w:type="dxa"/>
            </w:tcMar>
          </w:tcPr>
          <w:p w14:paraId="4AB074A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E77D1C7"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000000"/>
                <w:sz w:val="20"/>
                <w:szCs w:val="20"/>
              </w:rPr>
              <w:t>1</w:t>
            </w:r>
          </w:p>
        </w:tc>
      </w:tr>
      <w:tr w:rsidR="00FC3CAD" w:rsidRPr="005E01B2" w14:paraId="6500F9E6"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42C090A" w14:textId="77777777" w:rsidR="00FC3CAD" w:rsidRPr="005E01B2" w:rsidRDefault="00FC3CAD" w:rsidP="00FC3CAD">
            <w:pPr>
              <w:pStyle w:val="GvdeMetni"/>
              <w:spacing w:before="0" w:after="0" w:line="240" w:lineRule="atLeast"/>
              <w:ind w:left="57" w:right="57"/>
              <w:rPr>
                <w:color w:val="000000"/>
                <w:sz w:val="20"/>
                <w:szCs w:val="20"/>
              </w:rPr>
            </w:pPr>
            <w:r w:rsidRPr="005E01B2">
              <w:rPr>
                <w:snapToGrid w:val="0"/>
                <w:color w:val="000000"/>
                <w:sz w:val="20"/>
                <w:szCs w:val="20"/>
              </w:rPr>
              <w:t>BARYUM (</w:t>
            </w:r>
            <w:proofErr w:type="spellStart"/>
            <w:r w:rsidRPr="005E01B2">
              <w:rPr>
                <w:snapToGrid w:val="0"/>
                <w:color w:val="000000"/>
                <w:sz w:val="20"/>
                <w:szCs w:val="20"/>
              </w:rPr>
              <w:t>Ba</w:t>
            </w:r>
            <w:proofErr w:type="spellEnd"/>
            <w:r w:rsidRPr="005E01B2">
              <w:rPr>
                <w:snapToGrid w:val="0"/>
                <w:color w:val="000000"/>
                <w:sz w:val="20"/>
                <w:szCs w:val="20"/>
              </w:rPr>
              <w:t>)</w:t>
            </w:r>
          </w:p>
        </w:tc>
        <w:tc>
          <w:tcPr>
            <w:tcW w:w="879" w:type="pct"/>
            <w:tcBorders>
              <w:top w:val="nil"/>
              <w:left w:val="nil"/>
              <w:bottom w:val="nil"/>
              <w:right w:val="single" w:sz="8" w:space="0" w:color="auto"/>
            </w:tcBorders>
            <w:tcMar>
              <w:top w:w="0" w:type="dxa"/>
              <w:left w:w="28" w:type="dxa"/>
              <w:bottom w:w="0" w:type="dxa"/>
              <w:right w:w="28" w:type="dxa"/>
            </w:tcMar>
          </w:tcPr>
          <w:p w14:paraId="5863A8B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24D27E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5</w:t>
            </w:r>
          </w:p>
        </w:tc>
      </w:tr>
      <w:tr w:rsidR="00FC3CAD" w:rsidRPr="005E01B2" w14:paraId="1BBB8388"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17FC7BE" w14:textId="77777777" w:rsidR="00FC3CAD" w:rsidRPr="005E01B2" w:rsidRDefault="00FC3CAD" w:rsidP="00FC3CAD">
            <w:pPr>
              <w:pStyle w:val="GvdeMetni"/>
              <w:spacing w:before="0" w:after="0" w:line="240" w:lineRule="atLeast"/>
              <w:ind w:left="57" w:right="57"/>
              <w:rPr>
                <w:color w:val="000000"/>
                <w:sz w:val="20"/>
                <w:szCs w:val="20"/>
              </w:rPr>
            </w:pPr>
            <w:r w:rsidRPr="005E01B2">
              <w:rPr>
                <w:snapToGrid w:val="0"/>
                <w:color w:val="000000"/>
                <w:sz w:val="20"/>
                <w:szCs w:val="20"/>
              </w:rPr>
              <w:t>BALIK BİYODENEYİ (ZSF)</w:t>
            </w:r>
          </w:p>
        </w:tc>
        <w:tc>
          <w:tcPr>
            <w:tcW w:w="879" w:type="pct"/>
            <w:tcBorders>
              <w:top w:val="nil"/>
              <w:left w:val="nil"/>
              <w:bottom w:val="nil"/>
              <w:right w:val="single" w:sz="8" w:space="0" w:color="auto"/>
            </w:tcBorders>
            <w:tcMar>
              <w:top w:w="0" w:type="dxa"/>
              <w:left w:w="28" w:type="dxa"/>
              <w:bottom w:w="0" w:type="dxa"/>
              <w:right w:w="28" w:type="dxa"/>
            </w:tcMar>
          </w:tcPr>
          <w:p w14:paraId="4E1EB70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nil"/>
              <w:bottom w:val="nil"/>
              <w:right w:val="single" w:sz="12" w:space="0" w:color="auto"/>
            </w:tcBorders>
            <w:tcMar>
              <w:top w:w="0" w:type="dxa"/>
              <w:left w:w="28" w:type="dxa"/>
              <w:bottom w:w="0" w:type="dxa"/>
              <w:right w:w="28" w:type="dxa"/>
            </w:tcMar>
          </w:tcPr>
          <w:p w14:paraId="0B60CD95" w14:textId="77777777" w:rsidR="00FC3CAD" w:rsidRPr="005E01B2" w:rsidRDefault="00FC3CAD" w:rsidP="00FC3CAD">
            <w:pPr>
              <w:pStyle w:val="GvdeMetni"/>
              <w:spacing w:before="0" w:after="0" w:line="240" w:lineRule="atLeast"/>
              <w:ind w:left="57" w:right="57"/>
              <w:jc w:val="center"/>
              <w:rPr>
                <w:strike/>
                <w:color w:val="000000" w:themeColor="text1"/>
                <w:sz w:val="20"/>
                <w:szCs w:val="20"/>
              </w:rPr>
            </w:pPr>
            <w:r w:rsidRPr="005E01B2">
              <w:rPr>
                <w:color w:val="000000" w:themeColor="text1"/>
                <w:sz w:val="20"/>
                <w:szCs w:val="20"/>
              </w:rPr>
              <w:t xml:space="preserve"> 3</w:t>
            </w:r>
          </w:p>
        </w:tc>
      </w:tr>
      <w:tr w:rsidR="00FC3CAD" w:rsidRPr="005E01B2" w14:paraId="208779A2"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3B1A6F1" w14:textId="77777777" w:rsidR="00FC3CAD" w:rsidRPr="005E01B2" w:rsidRDefault="00FC3CAD" w:rsidP="00FC3CAD">
            <w:pPr>
              <w:pStyle w:val="GvdeMetni"/>
              <w:spacing w:before="0" w:after="0" w:line="240" w:lineRule="atLeast"/>
              <w:ind w:left="57" w:right="57"/>
              <w:rPr>
                <w:color w:val="000000"/>
                <w:sz w:val="20"/>
                <w:szCs w:val="20"/>
              </w:rPr>
            </w:pPr>
            <w:proofErr w:type="spellStart"/>
            <w:r w:rsidRPr="005E01B2">
              <w:rPr>
                <w:color w:val="000000"/>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515E174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21B10E8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085209DB" w14:textId="77777777" w:rsidR="00FC3CAD" w:rsidRPr="00E9785E" w:rsidRDefault="00FC3CAD" w:rsidP="00FC3CAD">
      <w:pPr>
        <w:pStyle w:val="st1"/>
        <w:spacing w:before="0" w:after="0" w:line="240" w:lineRule="atLeast"/>
        <w:ind w:right="26"/>
        <w:rPr>
          <w:b/>
        </w:rPr>
      </w:pPr>
      <w:r w:rsidRPr="00E9785E">
        <w:rPr>
          <w:b/>
        </w:rPr>
        <w:t>Tablo 14.16: Kimya Sanayi (</w:t>
      </w:r>
      <w:proofErr w:type="spellStart"/>
      <w:r w:rsidRPr="00E9785E">
        <w:rPr>
          <w:b/>
        </w:rPr>
        <w:t>Dispeng</w:t>
      </w:r>
      <w:proofErr w:type="spellEnd"/>
      <w:r w:rsidRPr="00E9785E">
        <w:rPr>
          <w:b/>
        </w:rPr>
        <w:t xml:space="preserve"> Oksitleri Üretimi)</w:t>
      </w:r>
    </w:p>
    <w:tbl>
      <w:tblPr>
        <w:tblW w:w="5000" w:type="pct"/>
        <w:tblLayout w:type="fixed"/>
        <w:tblCellMar>
          <w:left w:w="0" w:type="dxa"/>
          <w:right w:w="0" w:type="dxa"/>
        </w:tblCellMar>
        <w:tblLook w:val="0000" w:firstRow="0" w:lastRow="0" w:firstColumn="0" w:lastColumn="0" w:noHBand="0" w:noVBand="0"/>
      </w:tblPr>
      <w:tblGrid>
        <w:gridCol w:w="4927"/>
        <w:gridCol w:w="1543"/>
        <w:gridCol w:w="2572"/>
      </w:tblGrid>
      <w:tr w:rsidR="00FC3CAD" w:rsidRPr="005E01B2" w14:paraId="016D4EE8" w14:textId="77777777" w:rsidTr="00FC3CAD">
        <w:trPr>
          <w:trHeight w:val="57"/>
        </w:trPr>
        <w:tc>
          <w:tcPr>
            <w:tcW w:w="272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E50CD68" w14:textId="77777777" w:rsidR="00FC3CAD" w:rsidRPr="005E01B2" w:rsidRDefault="00FC3CAD" w:rsidP="00FC3CAD">
            <w:pPr>
              <w:pStyle w:val="GvdeMetni"/>
              <w:spacing w:before="0" w:after="0" w:line="240" w:lineRule="atLeast"/>
              <w:ind w:left="57" w:right="57"/>
              <w:rPr>
                <w:sz w:val="20"/>
                <w:szCs w:val="20"/>
              </w:rPr>
            </w:pPr>
            <w:r w:rsidRPr="005E01B2">
              <w:rPr>
                <w:sz w:val="20"/>
                <w:szCs w:val="20"/>
              </w:rPr>
              <w:t> PARAMETRE</w:t>
            </w:r>
          </w:p>
        </w:tc>
        <w:tc>
          <w:tcPr>
            <w:tcW w:w="853"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CE4E720" w14:textId="77777777" w:rsidR="00FC3CAD" w:rsidRPr="005E01B2" w:rsidRDefault="00FC3CAD" w:rsidP="00FC3CAD">
            <w:pPr>
              <w:pStyle w:val="GvdeMetni"/>
              <w:spacing w:before="0" w:after="0" w:line="240" w:lineRule="atLeast"/>
              <w:ind w:left="57" w:right="57"/>
              <w:jc w:val="center"/>
              <w:rPr>
                <w:sz w:val="20"/>
                <w:szCs w:val="20"/>
              </w:rPr>
            </w:pPr>
            <w:r w:rsidRPr="005E01B2">
              <w:rPr>
                <w:sz w:val="20"/>
                <w:szCs w:val="20"/>
              </w:rPr>
              <w:t>BİRİM</w:t>
            </w:r>
          </w:p>
        </w:tc>
        <w:tc>
          <w:tcPr>
            <w:tcW w:w="1422"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44837005" w14:textId="77777777" w:rsidR="00FC3CAD" w:rsidRPr="005E01B2" w:rsidRDefault="00FC3CAD" w:rsidP="00FC3CAD">
            <w:pPr>
              <w:pStyle w:val="GvdeMetni"/>
              <w:spacing w:before="0" w:after="0" w:line="240" w:lineRule="atLeast"/>
              <w:ind w:left="57" w:right="57"/>
              <w:jc w:val="center"/>
              <w:rPr>
                <w:sz w:val="20"/>
                <w:szCs w:val="20"/>
              </w:rPr>
            </w:pPr>
            <w:r w:rsidRPr="005E01B2">
              <w:rPr>
                <w:sz w:val="20"/>
                <w:szCs w:val="20"/>
              </w:rPr>
              <w:t>2 SAATLİK KOMPOZİT NUMUNE</w:t>
            </w:r>
          </w:p>
        </w:tc>
      </w:tr>
      <w:tr w:rsidR="00FC3CAD" w:rsidRPr="005E01B2" w14:paraId="5DE2B8E5"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5978BAA6" w14:textId="77777777" w:rsidR="00FC3CAD" w:rsidRPr="005E01B2" w:rsidRDefault="00FC3CAD" w:rsidP="00FC3CAD">
            <w:pPr>
              <w:pStyle w:val="GvdeMetni"/>
              <w:spacing w:before="0" w:after="0" w:line="240" w:lineRule="atLeast"/>
              <w:ind w:left="57" w:right="57"/>
              <w:rPr>
                <w:sz w:val="20"/>
                <w:szCs w:val="20"/>
              </w:rPr>
            </w:pPr>
            <w:r w:rsidRPr="005E01B2">
              <w:rPr>
                <w:sz w:val="20"/>
                <w:szCs w:val="20"/>
              </w:rPr>
              <w:t>SERBEST KLOR</w:t>
            </w:r>
          </w:p>
        </w:tc>
        <w:tc>
          <w:tcPr>
            <w:tcW w:w="853" w:type="pct"/>
            <w:tcBorders>
              <w:top w:val="nil"/>
              <w:left w:val="nil"/>
              <w:bottom w:val="nil"/>
              <w:right w:val="single" w:sz="8" w:space="0" w:color="auto"/>
            </w:tcBorders>
            <w:tcMar>
              <w:top w:w="0" w:type="dxa"/>
              <w:left w:w="28" w:type="dxa"/>
              <w:bottom w:w="0" w:type="dxa"/>
              <w:right w:w="28" w:type="dxa"/>
            </w:tcMar>
          </w:tcPr>
          <w:p w14:paraId="079D5E22" w14:textId="77777777" w:rsidR="00FC3CAD" w:rsidRPr="005E01B2" w:rsidRDefault="00FC3CAD" w:rsidP="00FC3CAD">
            <w:pPr>
              <w:pStyle w:val="GvdeMetni"/>
              <w:spacing w:before="0" w:after="0" w:line="240" w:lineRule="atLeast"/>
              <w:ind w:left="57" w:right="57"/>
              <w:jc w:val="center"/>
              <w:rPr>
                <w:sz w:val="20"/>
                <w:szCs w:val="20"/>
              </w:rPr>
            </w:pPr>
            <w:r w:rsidRPr="005E01B2">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3B30E58A" w14:textId="77777777" w:rsidR="00FC3CAD" w:rsidRPr="005E01B2" w:rsidRDefault="00FC3CAD" w:rsidP="00FC3CAD">
            <w:pPr>
              <w:pStyle w:val="GvdeMetni"/>
              <w:spacing w:before="0" w:after="0" w:line="240" w:lineRule="atLeast"/>
              <w:ind w:left="57" w:right="57"/>
              <w:jc w:val="center"/>
              <w:rPr>
                <w:sz w:val="20"/>
                <w:szCs w:val="20"/>
              </w:rPr>
            </w:pPr>
            <w:r w:rsidRPr="002B6C50">
              <w:rPr>
                <w:sz w:val="20"/>
                <w:szCs w:val="20"/>
              </w:rPr>
              <w:t>4</w:t>
            </w:r>
          </w:p>
        </w:tc>
      </w:tr>
      <w:tr w:rsidR="00FC3CAD" w:rsidRPr="005E01B2" w14:paraId="6BD8A99D"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5DDC1A42" w14:textId="77777777" w:rsidR="00FC3CAD" w:rsidRPr="005E01B2" w:rsidRDefault="00FC3CAD" w:rsidP="00FC3CAD">
            <w:pPr>
              <w:pStyle w:val="GvdeMetni"/>
              <w:spacing w:before="0" w:after="0" w:line="240" w:lineRule="atLeast"/>
              <w:ind w:left="57" w:right="57"/>
              <w:rPr>
                <w:sz w:val="20"/>
                <w:szCs w:val="20"/>
              </w:rPr>
            </w:pPr>
            <w:r w:rsidRPr="005E01B2">
              <w:rPr>
                <w:sz w:val="20"/>
                <w:szCs w:val="20"/>
              </w:rPr>
              <w:t>KLORÜR*</w:t>
            </w:r>
          </w:p>
        </w:tc>
        <w:tc>
          <w:tcPr>
            <w:tcW w:w="853" w:type="pct"/>
            <w:tcBorders>
              <w:top w:val="nil"/>
              <w:left w:val="nil"/>
              <w:bottom w:val="nil"/>
              <w:right w:val="single" w:sz="8" w:space="0" w:color="auto"/>
            </w:tcBorders>
            <w:tcMar>
              <w:top w:w="0" w:type="dxa"/>
              <w:left w:w="28" w:type="dxa"/>
              <w:bottom w:w="0" w:type="dxa"/>
              <w:right w:w="28" w:type="dxa"/>
            </w:tcMar>
          </w:tcPr>
          <w:p w14:paraId="5FE8337C" w14:textId="77777777" w:rsidR="00FC3CAD" w:rsidRPr="005E01B2" w:rsidRDefault="00FC3CAD" w:rsidP="00FC3CAD">
            <w:pPr>
              <w:pStyle w:val="GvdeMetni"/>
              <w:spacing w:before="0" w:after="0" w:line="240" w:lineRule="atLeast"/>
              <w:ind w:left="57" w:right="57"/>
              <w:jc w:val="center"/>
              <w:rPr>
                <w:sz w:val="20"/>
                <w:szCs w:val="20"/>
              </w:rPr>
            </w:pPr>
            <w:r w:rsidRPr="005E01B2">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6A0C1042" w14:textId="77777777" w:rsidR="00FC3CAD" w:rsidRPr="005E01B2" w:rsidRDefault="00FC3CAD" w:rsidP="00FC3CAD">
            <w:pPr>
              <w:pStyle w:val="GvdeMetni"/>
              <w:spacing w:before="0" w:after="0" w:line="240" w:lineRule="atLeast"/>
              <w:ind w:left="57" w:right="57"/>
              <w:jc w:val="center"/>
              <w:rPr>
                <w:sz w:val="20"/>
                <w:szCs w:val="20"/>
              </w:rPr>
            </w:pPr>
            <w:r w:rsidRPr="002B6C50">
              <w:rPr>
                <w:sz w:val="20"/>
                <w:szCs w:val="20"/>
              </w:rPr>
              <w:t>3100</w:t>
            </w:r>
          </w:p>
        </w:tc>
      </w:tr>
      <w:tr w:rsidR="00FC3CAD" w:rsidRPr="00982C28" w14:paraId="113094FD" w14:textId="77777777" w:rsidTr="00FC3CAD">
        <w:trPr>
          <w:trHeight w:val="57"/>
        </w:trPr>
        <w:tc>
          <w:tcPr>
            <w:tcW w:w="272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71EFCC9D" w14:textId="77777777" w:rsidR="00FC3CAD" w:rsidRPr="00982C28" w:rsidRDefault="00FC3CAD" w:rsidP="00FC3CAD">
            <w:pPr>
              <w:pStyle w:val="GvdeMetni"/>
              <w:spacing w:before="0" w:after="0" w:line="240" w:lineRule="atLeast"/>
              <w:ind w:left="57" w:right="57"/>
              <w:rPr>
                <w:sz w:val="20"/>
                <w:szCs w:val="20"/>
              </w:rPr>
            </w:pPr>
            <w:r w:rsidRPr="00982C28">
              <w:rPr>
                <w:snapToGrid w:val="0"/>
                <w:sz w:val="20"/>
                <w:szCs w:val="20"/>
              </w:rPr>
              <w:t>BALIK BİYODENEYİ (ZSF)</w:t>
            </w:r>
          </w:p>
        </w:tc>
        <w:tc>
          <w:tcPr>
            <w:tcW w:w="853" w:type="pct"/>
            <w:tcBorders>
              <w:top w:val="nil"/>
              <w:left w:val="nil"/>
              <w:bottom w:val="single" w:sz="12" w:space="0" w:color="auto"/>
              <w:right w:val="single" w:sz="8" w:space="0" w:color="auto"/>
            </w:tcBorders>
            <w:tcMar>
              <w:top w:w="0" w:type="dxa"/>
              <w:left w:w="28" w:type="dxa"/>
              <w:bottom w:w="0" w:type="dxa"/>
              <w:right w:w="28" w:type="dxa"/>
            </w:tcMar>
          </w:tcPr>
          <w:p w14:paraId="1789A87C" w14:textId="77777777" w:rsidR="00FC3CAD" w:rsidRPr="00982C28" w:rsidRDefault="00FC3CAD" w:rsidP="00FC3CAD">
            <w:pPr>
              <w:pStyle w:val="GvdeMetni"/>
              <w:spacing w:before="0" w:after="0" w:line="240" w:lineRule="atLeast"/>
              <w:ind w:left="57" w:right="57"/>
              <w:jc w:val="center"/>
              <w:rPr>
                <w:sz w:val="20"/>
                <w:szCs w:val="20"/>
              </w:rPr>
            </w:pPr>
            <w:r w:rsidRPr="00982C28">
              <w:rPr>
                <w:sz w:val="20"/>
                <w:szCs w:val="20"/>
              </w:rPr>
              <w:t> </w:t>
            </w:r>
          </w:p>
        </w:tc>
        <w:tc>
          <w:tcPr>
            <w:tcW w:w="1422" w:type="pct"/>
            <w:tcBorders>
              <w:top w:val="nil"/>
              <w:left w:val="nil"/>
              <w:bottom w:val="single" w:sz="12" w:space="0" w:color="auto"/>
              <w:right w:val="single" w:sz="12" w:space="0" w:color="auto"/>
            </w:tcBorders>
            <w:tcMar>
              <w:top w:w="0" w:type="dxa"/>
              <w:left w:w="28" w:type="dxa"/>
              <w:bottom w:w="0" w:type="dxa"/>
              <w:right w:w="28" w:type="dxa"/>
            </w:tcMar>
          </w:tcPr>
          <w:p w14:paraId="171163DB" w14:textId="77777777" w:rsidR="00FC3CAD" w:rsidRPr="00982C28" w:rsidRDefault="00FC3CAD" w:rsidP="00FC3CAD">
            <w:pPr>
              <w:pStyle w:val="GvdeMetni"/>
              <w:spacing w:before="0" w:after="0" w:line="240" w:lineRule="atLeast"/>
              <w:ind w:left="57" w:right="57"/>
              <w:jc w:val="center"/>
              <w:rPr>
                <w:sz w:val="20"/>
                <w:szCs w:val="20"/>
              </w:rPr>
            </w:pPr>
            <w:r w:rsidRPr="00982C28">
              <w:rPr>
                <w:sz w:val="20"/>
                <w:szCs w:val="20"/>
              </w:rPr>
              <w:t>16</w:t>
            </w:r>
          </w:p>
        </w:tc>
      </w:tr>
    </w:tbl>
    <w:p w14:paraId="0FD06BE1" w14:textId="77777777" w:rsidR="00FC3CAD" w:rsidRPr="00982C28" w:rsidRDefault="00FC3CAD" w:rsidP="00FC3CAD">
      <w:pPr>
        <w:pStyle w:val="st1"/>
        <w:spacing w:before="0" w:beforeAutospacing="0"/>
        <w:ind w:right="28"/>
        <w:rPr>
          <w:b/>
          <w:sz w:val="20"/>
          <w:szCs w:val="20"/>
        </w:rPr>
      </w:pPr>
      <w:r w:rsidRPr="00982C28">
        <w:rPr>
          <w:sz w:val="20"/>
          <w:szCs w:val="20"/>
        </w:rPr>
        <w:t>* Deniz ortamına deşarjlarda bu parametreye bakılmaz.</w:t>
      </w:r>
    </w:p>
    <w:p w14:paraId="49C75288" w14:textId="77777777" w:rsidR="00FC3CAD" w:rsidRPr="00E9785E" w:rsidRDefault="00FC3CAD" w:rsidP="00FC3CAD">
      <w:pPr>
        <w:pStyle w:val="st1"/>
        <w:spacing w:before="0" w:after="0" w:line="240" w:lineRule="atLeast"/>
        <w:ind w:right="26"/>
        <w:rPr>
          <w:b/>
          <w:color w:val="000000"/>
        </w:rPr>
      </w:pPr>
      <w:r w:rsidRPr="00E9785E">
        <w:rPr>
          <w:b/>
          <w:color w:val="000000"/>
        </w:rPr>
        <w:t>Tablo 14.17: Kimya Sanayi (</w:t>
      </w:r>
      <w:proofErr w:type="spellStart"/>
      <w:r w:rsidRPr="00E9785E">
        <w:rPr>
          <w:b/>
          <w:color w:val="000000"/>
        </w:rPr>
        <w:t>Alkaloid</w:t>
      </w:r>
      <w:proofErr w:type="spellEnd"/>
      <w:r w:rsidRPr="00E9785E">
        <w:rPr>
          <w:b/>
          <w:color w:val="000000"/>
        </w:rPr>
        <w:t xml:space="preserve"> Üretim Tesisleri)</w:t>
      </w:r>
    </w:p>
    <w:tbl>
      <w:tblPr>
        <w:tblW w:w="5000" w:type="pct"/>
        <w:tblLayout w:type="fixed"/>
        <w:tblCellMar>
          <w:left w:w="0" w:type="dxa"/>
          <w:right w:w="0" w:type="dxa"/>
        </w:tblCellMar>
        <w:tblLook w:val="0000" w:firstRow="0" w:lastRow="0" w:firstColumn="0" w:lastColumn="0" w:noHBand="0" w:noVBand="0"/>
      </w:tblPr>
      <w:tblGrid>
        <w:gridCol w:w="4927"/>
        <w:gridCol w:w="1543"/>
        <w:gridCol w:w="2572"/>
      </w:tblGrid>
      <w:tr w:rsidR="00FC3CAD" w:rsidRPr="005E01B2" w14:paraId="7501688E" w14:textId="77777777" w:rsidTr="00FC3CAD">
        <w:trPr>
          <w:trHeight w:val="57"/>
        </w:trPr>
        <w:tc>
          <w:tcPr>
            <w:tcW w:w="272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EB6034B"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53"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27A956E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422"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26786D2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6FABE676"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52151089"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KİMYASAL OKSİJEN İHTİYACI (KOİ)</w:t>
            </w:r>
          </w:p>
        </w:tc>
        <w:tc>
          <w:tcPr>
            <w:tcW w:w="853" w:type="pct"/>
            <w:tcBorders>
              <w:top w:val="nil"/>
              <w:left w:val="nil"/>
              <w:bottom w:val="nil"/>
              <w:right w:val="single" w:sz="8" w:space="0" w:color="auto"/>
            </w:tcBorders>
            <w:tcMar>
              <w:top w:w="0" w:type="dxa"/>
              <w:left w:w="28" w:type="dxa"/>
              <w:bottom w:w="0" w:type="dxa"/>
              <w:right w:w="28" w:type="dxa"/>
            </w:tcMar>
          </w:tcPr>
          <w:p w14:paraId="0D2848D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5D7F1740" w14:textId="77777777" w:rsidR="00FC3CAD" w:rsidRPr="002B6C50" w:rsidRDefault="00FC3CAD" w:rsidP="00FC3CAD">
            <w:pPr>
              <w:pStyle w:val="GvdeMetni"/>
              <w:spacing w:before="0" w:after="0" w:line="240" w:lineRule="atLeast"/>
              <w:ind w:left="57" w:right="57"/>
              <w:jc w:val="center"/>
              <w:rPr>
                <w:sz w:val="20"/>
                <w:szCs w:val="20"/>
              </w:rPr>
            </w:pPr>
            <w:r w:rsidRPr="002B6C50">
              <w:rPr>
                <w:sz w:val="20"/>
                <w:szCs w:val="20"/>
              </w:rPr>
              <w:t>1500</w:t>
            </w:r>
          </w:p>
        </w:tc>
      </w:tr>
      <w:tr w:rsidR="00FC3CAD" w:rsidRPr="005E01B2" w14:paraId="1AC82425"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30B53282"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TOPLAM KJELDAHL AZOTU (TKN)</w:t>
            </w:r>
          </w:p>
        </w:tc>
        <w:tc>
          <w:tcPr>
            <w:tcW w:w="853" w:type="pct"/>
            <w:tcBorders>
              <w:top w:val="nil"/>
              <w:left w:val="nil"/>
              <w:bottom w:val="nil"/>
              <w:right w:val="single" w:sz="8" w:space="0" w:color="auto"/>
            </w:tcBorders>
            <w:tcMar>
              <w:top w:w="0" w:type="dxa"/>
              <w:left w:w="28" w:type="dxa"/>
              <w:bottom w:w="0" w:type="dxa"/>
              <w:right w:w="28" w:type="dxa"/>
            </w:tcMar>
          </w:tcPr>
          <w:p w14:paraId="325F5F99"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0FE3372B" w14:textId="77777777" w:rsidR="00FC3CAD" w:rsidRPr="002B6C50" w:rsidRDefault="00FC3CAD" w:rsidP="00FC3CAD">
            <w:pPr>
              <w:pStyle w:val="GvdeMetni"/>
              <w:spacing w:before="0" w:after="0" w:line="240" w:lineRule="atLeast"/>
              <w:ind w:left="57" w:right="57"/>
              <w:jc w:val="center"/>
              <w:rPr>
                <w:sz w:val="20"/>
                <w:szCs w:val="20"/>
              </w:rPr>
            </w:pPr>
            <w:r w:rsidRPr="002B6C50">
              <w:rPr>
                <w:sz w:val="20"/>
                <w:szCs w:val="20"/>
              </w:rPr>
              <w:t>15</w:t>
            </w:r>
          </w:p>
        </w:tc>
      </w:tr>
      <w:tr w:rsidR="00FC3CAD" w:rsidRPr="005E01B2" w14:paraId="502E0008" w14:textId="77777777" w:rsidTr="00FC3CAD">
        <w:trPr>
          <w:trHeight w:val="57"/>
        </w:trPr>
        <w:tc>
          <w:tcPr>
            <w:tcW w:w="2725" w:type="pct"/>
            <w:tcBorders>
              <w:top w:val="nil"/>
              <w:left w:val="single" w:sz="12" w:space="0" w:color="auto"/>
              <w:bottom w:val="nil"/>
              <w:right w:val="single" w:sz="8" w:space="0" w:color="auto"/>
            </w:tcBorders>
            <w:tcMar>
              <w:top w:w="0" w:type="dxa"/>
              <w:left w:w="28" w:type="dxa"/>
              <w:bottom w:w="0" w:type="dxa"/>
              <w:right w:w="28" w:type="dxa"/>
            </w:tcMar>
          </w:tcPr>
          <w:p w14:paraId="0B1F69C6"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ASKIDA KATI MADDE (AKM)</w:t>
            </w:r>
          </w:p>
        </w:tc>
        <w:tc>
          <w:tcPr>
            <w:tcW w:w="853" w:type="pct"/>
            <w:tcBorders>
              <w:top w:val="nil"/>
              <w:left w:val="nil"/>
              <w:bottom w:val="nil"/>
              <w:right w:val="single" w:sz="8" w:space="0" w:color="auto"/>
            </w:tcBorders>
            <w:tcMar>
              <w:top w:w="0" w:type="dxa"/>
              <w:left w:w="28" w:type="dxa"/>
              <w:bottom w:w="0" w:type="dxa"/>
              <w:right w:w="28" w:type="dxa"/>
            </w:tcMar>
          </w:tcPr>
          <w:p w14:paraId="4F298B99"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07DD4F0B" w14:textId="77777777" w:rsidR="00FC3CAD" w:rsidRPr="002B6C50" w:rsidRDefault="00FC3CAD" w:rsidP="00FC3CAD">
            <w:pPr>
              <w:pStyle w:val="GvdeMetni"/>
              <w:spacing w:before="0" w:after="0" w:line="240" w:lineRule="atLeast"/>
              <w:ind w:left="57" w:right="57"/>
              <w:jc w:val="center"/>
              <w:rPr>
                <w:sz w:val="20"/>
                <w:szCs w:val="20"/>
              </w:rPr>
            </w:pPr>
            <w:r w:rsidRPr="002B6C50">
              <w:rPr>
                <w:sz w:val="20"/>
                <w:szCs w:val="20"/>
              </w:rPr>
              <w:t>200</w:t>
            </w:r>
          </w:p>
        </w:tc>
      </w:tr>
      <w:tr w:rsidR="00FC3CAD" w:rsidRPr="005E01B2" w14:paraId="74458560" w14:textId="77777777" w:rsidTr="00FC3CAD">
        <w:trPr>
          <w:trHeight w:val="57"/>
        </w:trPr>
        <w:tc>
          <w:tcPr>
            <w:tcW w:w="272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FC4251A" w14:textId="77777777" w:rsidR="00FC3CAD" w:rsidRPr="005E01B2" w:rsidRDefault="00FC3CAD" w:rsidP="00FC3CAD">
            <w:pPr>
              <w:pStyle w:val="GvdeMetni"/>
              <w:spacing w:before="0" w:after="0" w:line="240" w:lineRule="atLeast"/>
              <w:ind w:left="57" w:right="57"/>
              <w:rPr>
                <w:color w:val="000000"/>
                <w:sz w:val="20"/>
                <w:szCs w:val="20"/>
              </w:rPr>
            </w:pPr>
            <w:proofErr w:type="spellStart"/>
            <w:r w:rsidRPr="005E01B2">
              <w:rPr>
                <w:color w:val="000000"/>
                <w:sz w:val="20"/>
                <w:szCs w:val="20"/>
              </w:rPr>
              <w:t>Ph</w:t>
            </w:r>
            <w:proofErr w:type="spellEnd"/>
          </w:p>
        </w:tc>
        <w:tc>
          <w:tcPr>
            <w:tcW w:w="853" w:type="pct"/>
            <w:tcBorders>
              <w:top w:val="nil"/>
              <w:left w:val="nil"/>
              <w:bottom w:val="single" w:sz="12" w:space="0" w:color="auto"/>
              <w:right w:val="single" w:sz="8" w:space="0" w:color="auto"/>
            </w:tcBorders>
            <w:tcMar>
              <w:top w:w="0" w:type="dxa"/>
              <w:left w:w="28" w:type="dxa"/>
              <w:bottom w:w="0" w:type="dxa"/>
              <w:right w:w="28" w:type="dxa"/>
            </w:tcMar>
          </w:tcPr>
          <w:p w14:paraId="72D0030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422" w:type="pct"/>
            <w:tcBorders>
              <w:top w:val="nil"/>
              <w:left w:val="nil"/>
              <w:bottom w:val="single" w:sz="12" w:space="0" w:color="auto"/>
              <w:right w:val="single" w:sz="12" w:space="0" w:color="auto"/>
            </w:tcBorders>
            <w:tcMar>
              <w:top w:w="0" w:type="dxa"/>
              <w:left w:w="28" w:type="dxa"/>
              <w:bottom w:w="0" w:type="dxa"/>
              <w:right w:w="28" w:type="dxa"/>
            </w:tcMar>
          </w:tcPr>
          <w:p w14:paraId="3111004E"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2A1ABA4C" w14:textId="77777777" w:rsidR="00FC3CAD" w:rsidRDefault="00FC3CAD" w:rsidP="00FC3CAD">
      <w:pPr>
        <w:pStyle w:val="st1"/>
        <w:spacing w:before="0" w:after="0" w:line="240" w:lineRule="atLeast"/>
        <w:ind w:right="-828"/>
        <w:rPr>
          <w:b/>
          <w:color w:val="FF0000"/>
        </w:rPr>
      </w:pPr>
    </w:p>
    <w:p w14:paraId="5E69CA5A" w14:textId="266BC7DE" w:rsidR="00FC3CAD" w:rsidRPr="001478E0" w:rsidRDefault="00FC3CAD" w:rsidP="00FC3CAD">
      <w:pPr>
        <w:pStyle w:val="st1"/>
        <w:spacing w:before="0" w:after="0" w:line="240" w:lineRule="atLeast"/>
        <w:ind w:right="-828"/>
        <w:rPr>
          <w:b/>
        </w:rPr>
      </w:pPr>
      <w:r w:rsidRPr="001478E0">
        <w:rPr>
          <w:b/>
        </w:rPr>
        <w:t>Tablo 14.18: Sektö</w:t>
      </w:r>
      <w:r w:rsidR="007D5202">
        <w:rPr>
          <w:b/>
        </w:rPr>
        <w:t>r: Kimya Sanayi (Sabun Üretimi)</w:t>
      </w:r>
    </w:p>
    <w:tbl>
      <w:tblPr>
        <w:tblW w:w="5000" w:type="pct"/>
        <w:tblBorders>
          <w:top w:val="single" w:sz="12" w:space="0" w:color="auto"/>
          <w:left w:val="single" w:sz="12" w:space="0" w:color="auto"/>
          <w:bottom w:val="single" w:sz="12" w:space="0" w:color="auto"/>
          <w:right w:val="single" w:sz="12" w:space="0" w:color="auto"/>
          <w:insideV w:val="single" w:sz="8" w:space="0" w:color="auto"/>
        </w:tblBorders>
        <w:tblLayout w:type="fixed"/>
        <w:tblCellMar>
          <w:left w:w="0" w:type="dxa"/>
          <w:right w:w="0" w:type="dxa"/>
        </w:tblCellMar>
        <w:tblLook w:val="0000" w:firstRow="0" w:lastRow="0" w:firstColumn="0" w:lastColumn="0" w:noHBand="0" w:noVBand="0"/>
      </w:tblPr>
      <w:tblGrid>
        <w:gridCol w:w="4803"/>
        <w:gridCol w:w="1857"/>
        <w:gridCol w:w="2382"/>
      </w:tblGrid>
      <w:tr w:rsidR="00FC3CAD" w:rsidRPr="001478E0" w14:paraId="7454BB7D" w14:textId="77777777" w:rsidTr="00FC3CAD">
        <w:trPr>
          <w:trHeight w:val="57"/>
        </w:trPr>
        <w:tc>
          <w:tcPr>
            <w:tcW w:w="2656" w:type="pct"/>
            <w:tcBorders>
              <w:top w:val="single" w:sz="12" w:space="0" w:color="auto"/>
              <w:bottom w:val="single" w:sz="12" w:space="0" w:color="auto"/>
            </w:tcBorders>
            <w:tcMar>
              <w:top w:w="0" w:type="dxa"/>
              <w:left w:w="28" w:type="dxa"/>
              <w:bottom w:w="0" w:type="dxa"/>
              <w:right w:w="28" w:type="dxa"/>
            </w:tcMar>
            <w:vAlign w:val="center"/>
          </w:tcPr>
          <w:p w14:paraId="1B84C93F"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 PARAMETRE</w:t>
            </w:r>
          </w:p>
        </w:tc>
        <w:tc>
          <w:tcPr>
            <w:tcW w:w="1027" w:type="pct"/>
            <w:tcBorders>
              <w:top w:val="single" w:sz="12" w:space="0" w:color="auto"/>
              <w:bottom w:val="single" w:sz="12" w:space="0" w:color="auto"/>
            </w:tcBorders>
            <w:tcMar>
              <w:top w:w="0" w:type="dxa"/>
              <w:left w:w="28" w:type="dxa"/>
              <w:bottom w:w="0" w:type="dxa"/>
              <w:right w:w="28" w:type="dxa"/>
            </w:tcMar>
            <w:vAlign w:val="center"/>
          </w:tcPr>
          <w:p w14:paraId="5029349A"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BİRİM</w:t>
            </w:r>
          </w:p>
        </w:tc>
        <w:tc>
          <w:tcPr>
            <w:tcW w:w="1317" w:type="pct"/>
            <w:tcBorders>
              <w:top w:val="single" w:sz="12" w:space="0" w:color="auto"/>
              <w:bottom w:val="single" w:sz="12" w:space="0" w:color="auto"/>
            </w:tcBorders>
            <w:tcMar>
              <w:top w:w="0" w:type="dxa"/>
              <w:left w:w="28" w:type="dxa"/>
              <w:bottom w:w="0" w:type="dxa"/>
              <w:right w:w="28" w:type="dxa"/>
            </w:tcMar>
          </w:tcPr>
          <w:p w14:paraId="57D3D30F"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 SAATLİK KOMPOZİT NUMUNE</w:t>
            </w:r>
          </w:p>
        </w:tc>
      </w:tr>
      <w:tr w:rsidR="00FC3CAD" w:rsidRPr="001478E0" w14:paraId="057CED27" w14:textId="77777777" w:rsidTr="00FC3CAD">
        <w:trPr>
          <w:trHeight w:val="57"/>
        </w:trPr>
        <w:tc>
          <w:tcPr>
            <w:tcW w:w="2656" w:type="pct"/>
            <w:tcBorders>
              <w:top w:val="single" w:sz="12" w:space="0" w:color="auto"/>
            </w:tcBorders>
            <w:tcMar>
              <w:top w:w="0" w:type="dxa"/>
              <w:left w:w="28" w:type="dxa"/>
              <w:bottom w:w="0" w:type="dxa"/>
              <w:right w:w="28" w:type="dxa"/>
            </w:tcMar>
          </w:tcPr>
          <w:p w14:paraId="71A9B0D4" w14:textId="77777777" w:rsidR="00FC3CAD" w:rsidRPr="001478E0" w:rsidRDefault="00FC3CAD" w:rsidP="00FC3CAD">
            <w:pPr>
              <w:pStyle w:val="GvdeMetni"/>
              <w:spacing w:before="0" w:after="0" w:line="240" w:lineRule="atLeast"/>
              <w:ind w:right="57"/>
              <w:rPr>
                <w:sz w:val="20"/>
                <w:szCs w:val="20"/>
              </w:rPr>
            </w:pPr>
            <w:r w:rsidRPr="001478E0">
              <w:rPr>
                <w:sz w:val="20"/>
                <w:szCs w:val="20"/>
              </w:rPr>
              <w:t>KİMYASAL OKSİJEN İHTİYACI (KOİ)</w:t>
            </w:r>
          </w:p>
        </w:tc>
        <w:tc>
          <w:tcPr>
            <w:tcW w:w="1027" w:type="pct"/>
            <w:tcBorders>
              <w:top w:val="single" w:sz="12" w:space="0" w:color="auto"/>
            </w:tcBorders>
            <w:tcMar>
              <w:top w:w="0" w:type="dxa"/>
              <w:left w:w="28" w:type="dxa"/>
              <w:bottom w:w="0" w:type="dxa"/>
              <w:right w:w="28" w:type="dxa"/>
            </w:tcMar>
          </w:tcPr>
          <w:p w14:paraId="15F1B020"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17" w:type="pct"/>
            <w:tcBorders>
              <w:top w:val="single" w:sz="12" w:space="0" w:color="auto"/>
            </w:tcBorders>
            <w:tcMar>
              <w:top w:w="0" w:type="dxa"/>
              <w:left w:w="28" w:type="dxa"/>
              <w:bottom w:w="0" w:type="dxa"/>
              <w:right w:w="28" w:type="dxa"/>
            </w:tcMar>
          </w:tcPr>
          <w:p w14:paraId="73FE7FE2"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160</w:t>
            </w:r>
          </w:p>
        </w:tc>
      </w:tr>
      <w:tr w:rsidR="00FC3CAD" w:rsidRPr="001478E0" w14:paraId="173F1387" w14:textId="77777777" w:rsidTr="00FC3CAD">
        <w:trPr>
          <w:trHeight w:val="57"/>
        </w:trPr>
        <w:tc>
          <w:tcPr>
            <w:tcW w:w="2656" w:type="pct"/>
            <w:tcMar>
              <w:top w:w="0" w:type="dxa"/>
              <w:left w:w="28" w:type="dxa"/>
              <w:bottom w:w="0" w:type="dxa"/>
              <w:right w:w="28" w:type="dxa"/>
            </w:tcMar>
          </w:tcPr>
          <w:p w14:paraId="24A2A1F3" w14:textId="77777777" w:rsidR="00FC3CAD" w:rsidRPr="001478E0" w:rsidRDefault="00FC3CAD" w:rsidP="00FC3CAD">
            <w:pPr>
              <w:pStyle w:val="GvdeMetni"/>
              <w:spacing w:before="0" w:after="0" w:line="240" w:lineRule="atLeast"/>
              <w:ind w:right="57"/>
              <w:rPr>
                <w:sz w:val="20"/>
                <w:szCs w:val="20"/>
              </w:rPr>
            </w:pPr>
            <w:r w:rsidRPr="001478E0">
              <w:rPr>
                <w:sz w:val="20"/>
                <w:szCs w:val="20"/>
              </w:rPr>
              <w:t>YAĞ VE GRES</w:t>
            </w:r>
          </w:p>
        </w:tc>
        <w:tc>
          <w:tcPr>
            <w:tcW w:w="1027" w:type="pct"/>
            <w:tcMar>
              <w:top w:w="0" w:type="dxa"/>
              <w:left w:w="28" w:type="dxa"/>
              <w:bottom w:w="0" w:type="dxa"/>
              <w:right w:w="28" w:type="dxa"/>
            </w:tcMar>
          </w:tcPr>
          <w:p w14:paraId="0E2BA446"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17" w:type="pct"/>
            <w:tcMar>
              <w:top w:w="0" w:type="dxa"/>
              <w:left w:w="28" w:type="dxa"/>
              <w:bottom w:w="0" w:type="dxa"/>
              <w:right w:w="28" w:type="dxa"/>
            </w:tcMar>
          </w:tcPr>
          <w:p w14:paraId="3B49BF5D"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30</w:t>
            </w:r>
          </w:p>
        </w:tc>
      </w:tr>
      <w:tr w:rsidR="00FC3CAD" w:rsidRPr="001478E0" w14:paraId="3D6248B6" w14:textId="77777777" w:rsidTr="00FC3CAD">
        <w:trPr>
          <w:trHeight w:val="57"/>
        </w:trPr>
        <w:tc>
          <w:tcPr>
            <w:tcW w:w="2656" w:type="pct"/>
            <w:tcMar>
              <w:top w:w="0" w:type="dxa"/>
              <w:left w:w="28" w:type="dxa"/>
              <w:bottom w:w="0" w:type="dxa"/>
              <w:right w:w="28" w:type="dxa"/>
            </w:tcMar>
          </w:tcPr>
          <w:p w14:paraId="69DCD31E" w14:textId="77777777" w:rsidR="00FC3CAD" w:rsidRPr="001478E0" w:rsidRDefault="00FC3CAD" w:rsidP="00FC3CAD">
            <w:pPr>
              <w:pStyle w:val="GvdeMetni"/>
              <w:spacing w:before="0" w:after="0" w:line="240" w:lineRule="atLeast"/>
              <w:ind w:right="57"/>
              <w:rPr>
                <w:sz w:val="20"/>
                <w:szCs w:val="20"/>
              </w:rPr>
            </w:pPr>
            <w:proofErr w:type="spellStart"/>
            <w:r w:rsidRPr="001478E0">
              <w:rPr>
                <w:sz w:val="20"/>
                <w:szCs w:val="20"/>
              </w:rPr>
              <w:t>Ph</w:t>
            </w:r>
            <w:proofErr w:type="spellEnd"/>
          </w:p>
        </w:tc>
        <w:tc>
          <w:tcPr>
            <w:tcW w:w="1027" w:type="pct"/>
            <w:tcMar>
              <w:top w:w="0" w:type="dxa"/>
              <w:left w:w="28" w:type="dxa"/>
              <w:bottom w:w="0" w:type="dxa"/>
              <w:right w:w="28" w:type="dxa"/>
            </w:tcMar>
          </w:tcPr>
          <w:p w14:paraId="579C2520" w14:textId="77777777" w:rsidR="00FC3CAD" w:rsidRPr="001478E0" w:rsidRDefault="00FC3CAD" w:rsidP="00FC3CAD">
            <w:pPr>
              <w:jc w:val="center"/>
              <w:rPr>
                <w:sz w:val="20"/>
                <w:szCs w:val="20"/>
              </w:rPr>
            </w:pPr>
            <w:r w:rsidRPr="001478E0">
              <w:rPr>
                <w:sz w:val="20"/>
                <w:szCs w:val="20"/>
              </w:rPr>
              <w:t>-</w:t>
            </w:r>
          </w:p>
        </w:tc>
        <w:tc>
          <w:tcPr>
            <w:tcW w:w="1317" w:type="pct"/>
            <w:tcMar>
              <w:top w:w="0" w:type="dxa"/>
              <w:left w:w="28" w:type="dxa"/>
              <w:bottom w:w="0" w:type="dxa"/>
              <w:right w:w="28" w:type="dxa"/>
            </w:tcMar>
          </w:tcPr>
          <w:p w14:paraId="1C4926CD" w14:textId="77777777" w:rsidR="00FC3CAD" w:rsidRPr="001478E0" w:rsidRDefault="00FC3CAD" w:rsidP="00FC3CAD">
            <w:pPr>
              <w:pStyle w:val="GvdeMetni"/>
              <w:spacing w:before="0" w:after="0" w:line="240" w:lineRule="atLeast"/>
              <w:ind w:right="57"/>
              <w:jc w:val="center"/>
              <w:rPr>
                <w:sz w:val="20"/>
                <w:szCs w:val="20"/>
              </w:rPr>
            </w:pPr>
            <w:r w:rsidRPr="001478E0">
              <w:rPr>
                <w:sz w:val="20"/>
                <w:szCs w:val="20"/>
              </w:rPr>
              <w:t>6-9</w:t>
            </w:r>
          </w:p>
        </w:tc>
      </w:tr>
    </w:tbl>
    <w:p w14:paraId="7E8C3778" w14:textId="77777777" w:rsidR="00FC3CAD" w:rsidRPr="005E01B2" w:rsidRDefault="00FC3CAD" w:rsidP="00FC3CAD"/>
    <w:p w14:paraId="6438F020" w14:textId="77777777" w:rsidR="00FC3CAD" w:rsidRPr="00E9785E" w:rsidRDefault="00FC3CAD" w:rsidP="00FC3CAD">
      <w:pPr>
        <w:pStyle w:val="Balk2"/>
        <w:spacing w:before="0" w:after="0" w:line="240" w:lineRule="atLeast"/>
        <w:ind w:right="26"/>
        <w:rPr>
          <w:sz w:val="24"/>
          <w:szCs w:val="24"/>
        </w:rPr>
      </w:pPr>
      <w:r w:rsidRPr="00E9785E">
        <w:rPr>
          <w:sz w:val="24"/>
          <w:szCs w:val="24"/>
        </w:rPr>
        <w:t>TABLO 15: METAL SANAYİİ ATIKSULARININ ALICI ORTAMA DEŞARJ STANDARTLARI</w:t>
      </w:r>
    </w:p>
    <w:p w14:paraId="7760ED70" w14:textId="77777777" w:rsidR="00FC3CAD" w:rsidRPr="00E9785E" w:rsidRDefault="00FC3CAD" w:rsidP="00FC3CAD">
      <w:pPr>
        <w:pStyle w:val="st1"/>
        <w:spacing w:before="0" w:after="0" w:line="240" w:lineRule="atLeast"/>
        <w:ind w:right="26"/>
        <w:rPr>
          <w:b/>
          <w:color w:val="000000"/>
        </w:rPr>
      </w:pPr>
      <w:r w:rsidRPr="00E9785E">
        <w:rPr>
          <w:b/>
          <w:color w:val="000000"/>
        </w:rPr>
        <w:t xml:space="preserve">Tablo 15.1: Metal Sanayi (Demir-Çelik Üretimi) </w:t>
      </w:r>
    </w:p>
    <w:p w14:paraId="5C81DE84" w14:textId="77777777" w:rsidR="00FC3CAD" w:rsidRDefault="00FC3CAD" w:rsidP="00FC3CAD">
      <w:pPr>
        <w:rPr>
          <w:b/>
          <w:color w:val="000000"/>
        </w:rPr>
      </w:pPr>
      <w:r w:rsidRPr="00E9785E">
        <w:rPr>
          <w:b/>
        </w:rPr>
        <w:t xml:space="preserve">Tablo 15.1.a: </w:t>
      </w:r>
      <w:r w:rsidRPr="00E9785E">
        <w:rPr>
          <w:b/>
          <w:color w:val="000000"/>
        </w:rPr>
        <w:t>Demir-Çelik Üretimi</w:t>
      </w:r>
    </w:p>
    <w:tbl>
      <w:tblPr>
        <w:tblW w:w="5000" w:type="pct"/>
        <w:tblLayout w:type="fixed"/>
        <w:tblCellMar>
          <w:left w:w="0" w:type="dxa"/>
          <w:right w:w="0" w:type="dxa"/>
        </w:tblCellMar>
        <w:tblLook w:val="0000" w:firstRow="0" w:lastRow="0" w:firstColumn="0" w:lastColumn="0" w:noHBand="0" w:noVBand="0"/>
      </w:tblPr>
      <w:tblGrid>
        <w:gridCol w:w="4663"/>
        <w:gridCol w:w="1807"/>
        <w:gridCol w:w="2572"/>
      </w:tblGrid>
      <w:tr w:rsidR="00FC3CAD" w:rsidRPr="00157EA0" w14:paraId="5318FA74" w14:textId="77777777" w:rsidTr="00FC3CAD">
        <w:trPr>
          <w:trHeight w:val="57"/>
        </w:trPr>
        <w:tc>
          <w:tcPr>
            <w:tcW w:w="2579"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D425F77"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 PARAMETRE</w:t>
            </w:r>
          </w:p>
        </w:tc>
        <w:tc>
          <w:tcPr>
            <w:tcW w:w="99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76555F8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BİRİM</w:t>
            </w:r>
          </w:p>
        </w:tc>
        <w:tc>
          <w:tcPr>
            <w:tcW w:w="1422"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443F7FD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2 SAATLİK KOMPOZİT NUMUNE</w:t>
            </w:r>
          </w:p>
        </w:tc>
      </w:tr>
      <w:tr w:rsidR="00FC3CAD" w:rsidRPr="00157EA0" w14:paraId="3BCE9554" w14:textId="77777777" w:rsidTr="00FC3CAD">
        <w:trPr>
          <w:trHeight w:val="57"/>
        </w:trPr>
        <w:tc>
          <w:tcPr>
            <w:tcW w:w="2579" w:type="pct"/>
            <w:tcBorders>
              <w:top w:val="nil"/>
              <w:left w:val="single" w:sz="12" w:space="0" w:color="auto"/>
              <w:bottom w:val="nil"/>
              <w:right w:val="single" w:sz="8" w:space="0" w:color="auto"/>
            </w:tcBorders>
            <w:tcMar>
              <w:top w:w="0" w:type="dxa"/>
              <w:left w:w="28" w:type="dxa"/>
              <w:bottom w:w="0" w:type="dxa"/>
              <w:right w:w="28" w:type="dxa"/>
            </w:tcMar>
          </w:tcPr>
          <w:p w14:paraId="004D24B0"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KİMYASAL OKSİJEN İHTİYACI (KOİ)</w:t>
            </w:r>
          </w:p>
        </w:tc>
        <w:tc>
          <w:tcPr>
            <w:tcW w:w="999" w:type="pct"/>
            <w:tcBorders>
              <w:top w:val="nil"/>
              <w:left w:val="nil"/>
              <w:bottom w:val="nil"/>
              <w:right w:val="single" w:sz="8" w:space="0" w:color="auto"/>
            </w:tcBorders>
            <w:tcMar>
              <w:top w:w="0" w:type="dxa"/>
              <w:left w:w="28" w:type="dxa"/>
              <w:bottom w:w="0" w:type="dxa"/>
              <w:right w:w="28" w:type="dxa"/>
            </w:tcMar>
          </w:tcPr>
          <w:p w14:paraId="2A8520A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50432AD2"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100</w:t>
            </w:r>
          </w:p>
        </w:tc>
      </w:tr>
      <w:tr w:rsidR="00FC3CAD" w:rsidRPr="00157EA0" w14:paraId="2844DA6A" w14:textId="77777777" w:rsidTr="00FC3CAD">
        <w:trPr>
          <w:trHeight w:val="57"/>
        </w:trPr>
        <w:tc>
          <w:tcPr>
            <w:tcW w:w="2579" w:type="pct"/>
            <w:tcBorders>
              <w:top w:val="nil"/>
              <w:left w:val="single" w:sz="12" w:space="0" w:color="auto"/>
              <w:bottom w:val="nil"/>
              <w:right w:val="single" w:sz="8" w:space="0" w:color="auto"/>
            </w:tcBorders>
            <w:tcMar>
              <w:top w:w="0" w:type="dxa"/>
              <w:left w:w="28" w:type="dxa"/>
              <w:bottom w:w="0" w:type="dxa"/>
              <w:right w:w="28" w:type="dxa"/>
            </w:tcMar>
          </w:tcPr>
          <w:p w14:paraId="7F438596"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YAĞ VE GRES</w:t>
            </w:r>
          </w:p>
        </w:tc>
        <w:tc>
          <w:tcPr>
            <w:tcW w:w="999" w:type="pct"/>
            <w:tcBorders>
              <w:top w:val="nil"/>
              <w:left w:val="nil"/>
              <w:bottom w:val="nil"/>
              <w:right w:val="single" w:sz="8" w:space="0" w:color="auto"/>
            </w:tcBorders>
            <w:tcMar>
              <w:top w:w="0" w:type="dxa"/>
              <w:left w:w="28" w:type="dxa"/>
              <w:bottom w:w="0" w:type="dxa"/>
              <w:right w:w="28" w:type="dxa"/>
            </w:tcMar>
          </w:tcPr>
          <w:p w14:paraId="5C68D608"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3CE7EB90"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15</w:t>
            </w:r>
          </w:p>
        </w:tc>
      </w:tr>
      <w:tr w:rsidR="00FC3CAD" w:rsidRPr="00157EA0" w14:paraId="24A52498" w14:textId="77777777" w:rsidTr="00FC3CAD">
        <w:trPr>
          <w:trHeight w:val="57"/>
        </w:trPr>
        <w:tc>
          <w:tcPr>
            <w:tcW w:w="2579" w:type="pct"/>
            <w:tcBorders>
              <w:top w:val="nil"/>
              <w:left w:val="single" w:sz="12" w:space="0" w:color="auto"/>
              <w:bottom w:val="nil"/>
              <w:right w:val="single" w:sz="8" w:space="0" w:color="auto"/>
            </w:tcBorders>
            <w:tcMar>
              <w:top w:w="0" w:type="dxa"/>
              <w:left w:w="28" w:type="dxa"/>
              <w:bottom w:w="0" w:type="dxa"/>
              <w:right w:w="28" w:type="dxa"/>
            </w:tcMar>
          </w:tcPr>
          <w:p w14:paraId="747BEBF2" w14:textId="77777777" w:rsidR="00FC3CAD" w:rsidRPr="00157EA0" w:rsidRDefault="00FC3CAD" w:rsidP="00FC3CAD">
            <w:pPr>
              <w:pStyle w:val="GvdeMetni"/>
              <w:spacing w:before="0" w:after="0" w:line="240" w:lineRule="atLeast"/>
              <w:ind w:left="57" w:right="57"/>
              <w:rPr>
                <w:sz w:val="20"/>
                <w:szCs w:val="20"/>
              </w:rPr>
            </w:pPr>
            <w:r>
              <w:rPr>
                <w:sz w:val="20"/>
                <w:szCs w:val="20"/>
              </w:rPr>
              <w:t>ÇÖKE</w:t>
            </w:r>
            <w:r w:rsidRPr="00157EA0">
              <w:rPr>
                <w:sz w:val="20"/>
                <w:szCs w:val="20"/>
              </w:rPr>
              <w:t>BİLİR KATI MADDE</w:t>
            </w:r>
          </w:p>
        </w:tc>
        <w:tc>
          <w:tcPr>
            <w:tcW w:w="999" w:type="pct"/>
            <w:tcBorders>
              <w:top w:val="nil"/>
              <w:left w:val="nil"/>
              <w:bottom w:val="nil"/>
              <w:right w:val="single" w:sz="8" w:space="0" w:color="auto"/>
            </w:tcBorders>
            <w:tcMar>
              <w:top w:w="0" w:type="dxa"/>
              <w:left w:w="28" w:type="dxa"/>
              <w:bottom w:w="0" w:type="dxa"/>
              <w:right w:w="28" w:type="dxa"/>
            </w:tcMar>
          </w:tcPr>
          <w:p w14:paraId="5117A224"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(ml/L</w:t>
            </w:r>
          </w:p>
        </w:tc>
        <w:tc>
          <w:tcPr>
            <w:tcW w:w="1422" w:type="pct"/>
            <w:tcBorders>
              <w:top w:val="nil"/>
              <w:left w:val="nil"/>
              <w:bottom w:val="nil"/>
              <w:right w:val="single" w:sz="12" w:space="0" w:color="auto"/>
            </w:tcBorders>
            <w:tcMar>
              <w:top w:w="0" w:type="dxa"/>
              <w:left w:w="28" w:type="dxa"/>
              <w:bottom w:w="0" w:type="dxa"/>
              <w:right w:w="28" w:type="dxa"/>
            </w:tcMar>
          </w:tcPr>
          <w:p w14:paraId="12B42968"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0.5</w:t>
            </w:r>
          </w:p>
        </w:tc>
      </w:tr>
      <w:tr w:rsidR="00FC3CAD" w:rsidRPr="00157EA0" w14:paraId="42FF19FB" w14:textId="77777777" w:rsidTr="00FC3CAD">
        <w:trPr>
          <w:trHeight w:val="57"/>
        </w:trPr>
        <w:tc>
          <w:tcPr>
            <w:tcW w:w="2579" w:type="pct"/>
            <w:tcBorders>
              <w:top w:val="nil"/>
              <w:left w:val="single" w:sz="12" w:space="0" w:color="auto"/>
              <w:bottom w:val="nil"/>
              <w:right w:val="single" w:sz="8" w:space="0" w:color="auto"/>
            </w:tcBorders>
            <w:tcMar>
              <w:top w:w="0" w:type="dxa"/>
              <w:left w:w="28" w:type="dxa"/>
              <w:bottom w:w="0" w:type="dxa"/>
              <w:right w:w="28" w:type="dxa"/>
            </w:tcMar>
          </w:tcPr>
          <w:p w14:paraId="6E799C54"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KURŞUN (Pb)</w:t>
            </w:r>
          </w:p>
        </w:tc>
        <w:tc>
          <w:tcPr>
            <w:tcW w:w="999" w:type="pct"/>
            <w:tcBorders>
              <w:top w:val="nil"/>
              <w:left w:val="nil"/>
              <w:bottom w:val="nil"/>
              <w:right w:val="single" w:sz="8" w:space="0" w:color="auto"/>
            </w:tcBorders>
            <w:tcMar>
              <w:top w:w="0" w:type="dxa"/>
              <w:left w:w="28" w:type="dxa"/>
              <w:bottom w:w="0" w:type="dxa"/>
              <w:right w:w="28" w:type="dxa"/>
            </w:tcMar>
          </w:tcPr>
          <w:p w14:paraId="4A6F3CC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287C48B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0,5</w:t>
            </w:r>
          </w:p>
        </w:tc>
      </w:tr>
      <w:tr w:rsidR="00FC3CAD" w:rsidRPr="00157EA0" w14:paraId="2516C004" w14:textId="77777777" w:rsidTr="00FC3CAD">
        <w:trPr>
          <w:trHeight w:val="57"/>
        </w:trPr>
        <w:tc>
          <w:tcPr>
            <w:tcW w:w="2579" w:type="pct"/>
            <w:tcBorders>
              <w:top w:val="nil"/>
              <w:left w:val="single" w:sz="12" w:space="0" w:color="auto"/>
              <w:bottom w:val="nil"/>
              <w:right w:val="single" w:sz="8" w:space="0" w:color="auto"/>
            </w:tcBorders>
            <w:tcMar>
              <w:top w:w="0" w:type="dxa"/>
              <w:left w:w="28" w:type="dxa"/>
              <w:bottom w:w="0" w:type="dxa"/>
              <w:right w:w="28" w:type="dxa"/>
            </w:tcMar>
          </w:tcPr>
          <w:p w14:paraId="4F94892D"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DEMİR (Fe)</w:t>
            </w:r>
          </w:p>
        </w:tc>
        <w:tc>
          <w:tcPr>
            <w:tcW w:w="999" w:type="pct"/>
            <w:tcBorders>
              <w:top w:val="nil"/>
              <w:left w:val="nil"/>
              <w:bottom w:val="nil"/>
              <w:right w:val="single" w:sz="8" w:space="0" w:color="auto"/>
            </w:tcBorders>
            <w:tcMar>
              <w:top w:w="0" w:type="dxa"/>
              <w:left w:w="28" w:type="dxa"/>
              <w:bottom w:w="0" w:type="dxa"/>
              <w:right w:w="28" w:type="dxa"/>
            </w:tcMar>
          </w:tcPr>
          <w:p w14:paraId="105F58C5"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34DD33BE"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20</w:t>
            </w:r>
          </w:p>
        </w:tc>
      </w:tr>
      <w:tr w:rsidR="00FC3CAD" w:rsidRPr="00157EA0" w14:paraId="0D01D8D3" w14:textId="77777777" w:rsidTr="00FC3CAD">
        <w:trPr>
          <w:trHeight w:val="57"/>
        </w:trPr>
        <w:tc>
          <w:tcPr>
            <w:tcW w:w="2579" w:type="pct"/>
            <w:tcBorders>
              <w:top w:val="nil"/>
              <w:left w:val="single" w:sz="12" w:space="0" w:color="auto"/>
              <w:bottom w:val="nil"/>
              <w:right w:val="single" w:sz="8" w:space="0" w:color="auto"/>
            </w:tcBorders>
            <w:tcMar>
              <w:top w:w="0" w:type="dxa"/>
              <w:left w:w="28" w:type="dxa"/>
              <w:bottom w:w="0" w:type="dxa"/>
              <w:right w:w="28" w:type="dxa"/>
            </w:tcMar>
          </w:tcPr>
          <w:p w14:paraId="74D11192"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ÇİNKO (</w:t>
            </w:r>
            <w:proofErr w:type="spellStart"/>
            <w:r w:rsidRPr="00157EA0">
              <w:rPr>
                <w:sz w:val="20"/>
                <w:szCs w:val="20"/>
              </w:rPr>
              <w:t>Zn</w:t>
            </w:r>
            <w:proofErr w:type="spellEnd"/>
            <w:r w:rsidRPr="00157EA0">
              <w:rPr>
                <w:sz w:val="20"/>
                <w:szCs w:val="20"/>
              </w:rPr>
              <w:t>)</w:t>
            </w:r>
          </w:p>
        </w:tc>
        <w:tc>
          <w:tcPr>
            <w:tcW w:w="999" w:type="pct"/>
            <w:tcBorders>
              <w:top w:val="nil"/>
              <w:left w:val="nil"/>
              <w:bottom w:val="nil"/>
              <w:right w:val="single" w:sz="8" w:space="0" w:color="auto"/>
            </w:tcBorders>
            <w:tcMar>
              <w:top w:w="0" w:type="dxa"/>
              <w:left w:w="28" w:type="dxa"/>
              <w:bottom w:w="0" w:type="dxa"/>
              <w:right w:w="28" w:type="dxa"/>
            </w:tcMar>
          </w:tcPr>
          <w:p w14:paraId="139C101E"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422" w:type="pct"/>
            <w:tcBorders>
              <w:top w:val="nil"/>
              <w:left w:val="nil"/>
              <w:bottom w:val="nil"/>
              <w:right w:val="single" w:sz="12" w:space="0" w:color="auto"/>
            </w:tcBorders>
            <w:tcMar>
              <w:top w:w="0" w:type="dxa"/>
              <w:left w:w="28" w:type="dxa"/>
              <w:bottom w:w="0" w:type="dxa"/>
              <w:right w:w="28" w:type="dxa"/>
            </w:tcMar>
          </w:tcPr>
          <w:p w14:paraId="65230EF6"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5</w:t>
            </w:r>
          </w:p>
        </w:tc>
      </w:tr>
      <w:tr w:rsidR="00FC3CAD" w:rsidRPr="00157EA0" w14:paraId="34DF902A" w14:textId="77777777" w:rsidTr="00FC3CAD">
        <w:trPr>
          <w:trHeight w:val="57"/>
        </w:trPr>
        <w:tc>
          <w:tcPr>
            <w:tcW w:w="2579"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AE7C7E2" w14:textId="77777777" w:rsidR="00FC3CAD" w:rsidRPr="00157EA0" w:rsidRDefault="00FC3CAD" w:rsidP="00FC3CAD">
            <w:pPr>
              <w:pStyle w:val="GvdeMetni"/>
              <w:spacing w:before="0" w:after="0" w:line="240" w:lineRule="atLeast"/>
              <w:ind w:left="57" w:right="57"/>
              <w:rPr>
                <w:sz w:val="20"/>
                <w:szCs w:val="20"/>
              </w:rPr>
            </w:pPr>
            <w:proofErr w:type="spellStart"/>
            <w:r w:rsidRPr="00157EA0">
              <w:rPr>
                <w:sz w:val="20"/>
                <w:szCs w:val="20"/>
              </w:rPr>
              <w:t>Ph</w:t>
            </w:r>
            <w:proofErr w:type="spellEnd"/>
          </w:p>
        </w:tc>
        <w:tc>
          <w:tcPr>
            <w:tcW w:w="999" w:type="pct"/>
            <w:tcBorders>
              <w:top w:val="nil"/>
              <w:left w:val="nil"/>
              <w:bottom w:val="single" w:sz="12" w:space="0" w:color="auto"/>
              <w:right w:val="single" w:sz="8" w:space="0" w:color="auto"/>
            </w:tcBorders>
            <w:tcMar>
              <w:top w:w="0" w:type="dxa"/>
              <w:left w:w="28" w:type="dxa"/>
              <w:bottom w:w="0" w:type="dxa"/>
              <w:right w:w="28" w:type="dxa"/>
            </w:tcMar>
          </w:tcPr>
          <w:p w14:paraId="48EBE98A"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 -</w:t>
            </w:r>
          </w:p>
        </w:tc>
        <w:tc>
          <w:tcPr>
            <w:tcW w:w="1422" w:type="pct"/>
            <w:tcBorders>
              <w:top w:val="nil"/>
              <w:left w:val="nil"/>
              <w:bottom w:val="single" w:sz="12" w:space="0" w:color="auto"/>
              <w:right w:val="single" w:sz="12" w:space="0" w:color="auto"/>
            </w:tcBorders>
            <w:tcMar>
              <w:top w:w="0" w:type="dxa"/>
              <w:left w:w="28" w:type="dxa"/>
              <w:bottom w:w="0" w:type="dxa"/>
              <w:right w:w="28" w:type="dxa"/>
            </w:tcMar>
          </w:tcPr>
          <w:p w14:paraId="1D6B3511"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6-9</w:t>
            </w:r>
          </w:p>
        </w:tc>
      </w:tr>
    </w:tbl>
    <w:p w14:paraId="45D47A5D" w14:textId="77777777" w:rsidR="00FC3CAD" w:rsidRPr="00E9785E" w:rsidRDefault="00FC3CAD" w:rsidP="00FC3CAD">
      <w:pPr>
        <w:pStyle w:val="st1"/>
        <w:spacing w:before="0" w:after="0" w:line="240" w:lineRule="atLeast"/>
        <w:ind w:right="26"/>
        <w:rPr>
          <w:b/>
          <w:color w:val="000000"/>
        </w:rPr>
      </w:pPr>
      <w:r w:rsidRPr="00E9785E">
        <w:rPr>
          <w:b/>
        </w:rPr>
        <w:t xml:space="preserve">Tablo 15.1.b: </w:t>
      </w:r>
      <w:r w:rsidRPr="00E9785E">
        <w:rPr>
          <w:b/>
          <w:color w:val="000000"/>
        </w:rPr>
        <w:t>Demir-Çelik İşleme Tesisleri</w:t>
      </w:r>
    </w:p>
    <w:tbl>
      <w:tblPr>
        <w:tblW w:w="5000" w:type="pct"/>
        <w:tblLayout w:type="fixed"/>
        <w:tblCellMar>
          <w:left w:w="0" w:type="dxa"/>
          <w:right w:w="0" w:type="dxa"/>
        </w:tblCellMar>
        <w:tblLook w:val="0000" w:firstRow="0" w:lastRow="0" w:firstColumn="0" w:lastColumn="0" w:noHBand="0" w:noVBand="0"/>
      </w:tblPr>
      <w:tblGrid>
        <w:gridCol w:w="4973"/>
        <w:gridCol w:w="1682"/>
        <w:gridCol w:w="2387"/>
      </w:tblGrid>
      <w:tr w:rsidR="00FC3CAD" w:rsidRPr="00157EA0" w14:paraId="5EB8A886" w14:textId="77777777" w:rsidTr="00FC3CAD">
        <w:trPr>
          <w:trHeight w:val="57"/>
        </w:trPr>
        <w:tc>
          <w:tcPr>
            <w:tcW w:w="2750"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036710D7"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 PARAMETRE</w:t>
            </w:r>
          </w:p>
        </w:tc>
        <w:tc>
          <w:tcPr>
            <w:tcW w:w="930"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23FDAD6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BİRİM</w:t>
            </w:r>
          </w:p>
        </w:tc>
        <w:tc>
          <w:tcPr>
            <w:tcW w:w="1320"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5F2CD3E"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2 SAATLİK KOMPOZİT NUMUNE</w:t>
            </w:r>
          </w:p>
        </w:tc>
      </w:tr>
      <w:tr w:rsidR="00FC3CAD" w:rsidRPr="00157EA0" w14:paraId="6954659A" w14:textId="77777777" w:rsidTr="00FC3CAD">
        <w:trPr>
          <w:trHeight w:val="67"/>
        </w:trPr>
        <w:tc>
          <w:tcPr>
            <w:tcW w:w="5000" w:type="pct"/>
            <w:gridSpan w:val="3"/>
            <w:tcBorders>
              <w:top w:val="nil"/>
              <w:left w:val="single" w:sz="12" w:space="0" w:color="auto"/>
              <w:bottom w:val="single" w:sz="12" w:space="0" w:color="auto"/>
              <w:right w:val="single" w:sz="12" w:space="0" w:color="auto"/>
            </w:tcBorders>
            <w:tcMar>
              <w:top w:w="0" w:type="dxa"/>
              <w:left w:w="28" w:type="dxa"/>
              <w:bottom w:w="0" w:type="dxa"/>
              <w:right w:w="28" w:type="dxa"/>
            </w:tcMar>
          </w:tcPr>
          <w:p w14:paraId="6D26172F" w14:textId="77777777" w:rsidR="00FC3CAD" w:rsidRPr="00157EA0" w:rsidRDefault="00FC3CAD" w:rsidP="00FC3CAD">
            <w:pPr>
              <w:pStyle w:val="GvdeMetni"/>
              <w:spacing w:before="0" w:after="0" w:line="240" w:lineRule="atLeast"/>
              <w:ind w:left="57" w:right="57"/>
              <w:jc w:val="center"/>
              <w:rPr>
                <w:b/>
                <w:sz w:val="20"/>
                <w:szCs w:val="20"/>
              </w:rPr>
            </w:pPr>
            <w:r w:rsidRPr="00157EA0">
              <w:rPr>
                <w:b/>
                <w:sz w:val="20"/>
                <w:szCs w:val="20"/>
              </w:rPr>
              <w:t>DÖKÜM TESİSLERİ</w:t>
            </w:r>
          </w:p>
        </w:tc>
      </w:tr>
      <w:tr w:rsidR="00FC3CAD" w:rsidRPr="00157EA0" w14:paraId="72B36DBF" w14:textId="77777777" w:rsidTr="00FC3CAD">
        <w:trPr>
          <w:trHeight w:val="57"/>
        </w:trPr>
        <w:tc>
          <w:tcPr>
            <w:tcW w:w="2750" w:type="pct"/>
            <w:tcBorders>
              <w:top w:val="single" w:sz="12" w:space="0" w:color="auto"/>
              <w:left w:val="single" w:sz="12" w:space="0" w:color="auto"/>
            </w:tcBorders>
            <w:tcMar>
              <w:top w:w="0" w:type="dxa"/>
              <w:left w:w="28" w:type="dxa"/>
              <w:bottom w:w="0" w:type="dxa"/>
              <w:right w:w="28" w:type="dxa"/>
            </w:tcMar>
          </w:tcPr>
          <w:p w14:paraId="65CAA4C7"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KİMYASAL OKSİJEN İHTİYACI (KOİ)</w:t>
            </w:r>
          </w:p>
        </w:tc>
        <w:tc>
          <w:tcPr>
            <w:tcW w:w="930" w:type="pct"/>
            <w:tcBorders>
              <w:top w:val="single" w:sz="12" w:space="0" w:color="auto"/>
            </w:tcBorders>
            <w:tcMar>
              <w:top w:w="0" w:type="dxa"/>
              <w:left w:w="28" w:type="dxa"/>
              <w:bottom w:w="0" w:type="dxa"/>
              <w:right w:w="28" w:type="dxa"/>
            </w:tcMar>
          </w:tcPr>
          <w:p w14:paraId="2A204C59"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320" w:type="pct"/>
            <w:tcBorders>
              <w:top w:val="single" w:sz="12" w:space="0" w:color="auto"/>
              <w:right w:val="single" w:sz="12" w:space="0" w:color="auto"/>
            </w:tcBorders>
            <w:tcMar>
              <w:top w:w="0" w:type="dxa"/>
              <w:left w:w="28" w:type="dxa"/>
              <w:bottom w:w="0" w:type="dxa"/>
              <w:right w:w="28" w:type="dxa"/>
            </w:tcMar>
          </w:tcPr>
          <w:p w14:paraId="341DB4F2"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160</w:t>
            </w:r>
          </w:p>
        </w:tc>
      </w:tr>
      <w:tr w:rsidR="00FC3CAD" w:rsidRPr="00157EA0" w14:paraId="333BAEC9" w14:textId="77777777" w:rsidTr="00FC3CAD">
        <w:trPr>
          <w:trHeight w:val="57"/>
        </w:trPr>
        <w:tc>
          <w:tcPr>
            <w:tcW w:w="2750" w:type="pct"/>
            <w:tcBorders>
              <w:left w:val="single" w:sz="12" w:space="0" w:color="auto"/>
              <w:bottom w:val="single" w:sz="12" w:space="0" w:color="auto"/>
            </w:tcBorders>
            <w:tcMar>
              <w:top w:w="0" w:type="dxa"/>
              <w:left w:w="28" w:type="dxa"/>
              <w:bottom w:w="0" w:type="dxa"/>
              <w:right w:w="28" w:type="dxa"/>
            </w:tcMar>
          </w:tcPr>
          <w:p w14:paraId="68861D50"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ÇÖKEBİLİR KATI MADDE</w:t>
            </w:r>
          </w:p>
        </w:tc>
        <w:tc>
          <w:tcPr>
            <w:tcW w:w="930" w:type="pct"/>
            <w:tcBorders>
              <w:bottom w:val="single" w:sz="12" w:space="0" w:color="auto"/>
            </w:tcBorders>
            <w:tcMar>
              <w:top w:w="0" w:type="dxa"/>
              <w:left w:w="28" w:type="dxa"/>
              <w:bottom w:w="0" w:type="dxa"/>
              <w:right w:w="28" w:type="dxa"/>
            </w:tcMar>
          </w:tcPr>
          <w:p w14:paraId="7C1F79A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(ml/L</w:t>
            </w:r>
          </w:p>
        </w:tc>
        <w:tc>
          <w:tcPr>
            <w:tcW w:w="1320" w:type="pct"/>
            <w:tcBorders>
              <w:bottom w:val="single" w:sz="12" w:space="0" w:color="auto"/>
              <w:right w:val="single" w:sz="12" w:space="0" w:color="auto"/>
            </w:tcBorders>
            <w:tcMar>
              <w:top w:w="0" w:type="dxa"/>
              <w:left w:w="28" w:type="dxa"/>
              <w:bottom w:w="0" w:type="dxa"/>
              <w:right w:w="28" w:type="dxa"/>
            </w:tcMar>
          </w:tcPr>
          <w:p w14:paraId="5E8BC61A"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0.5</w:t>
            </w:r>
          </w:p>
        </w:tc>
      </w:tr>
      <w:tr w:rsidR="00FC3CAD" w:rsidRPr="00157EA0" w14:paraId="7295C600" w14:textId="77777777" w:rsidTr="00FC3CAD">
        <w:trPr>
          <w:trHeight w:val="57"/>
        </w:trPr>
        <w:tc>
          <w:tcPr>
            <w:tcW w:w="5000" w:type="pct"/>
            <w:gridSpan w:val="3"/>
            <w:tcBorders>
              <w:top w:val="single" w:sz="12" w:space="0" w:color="auto"/>
              <w:left w:val="single" w:sz="12" w:space="0" w:color="auto"/>
              <w:bottom w:val="single" w:sz="4" w:space="0" w:color="auto"/>
              <w:right w:val="single" w:sz="12" w:space="0" w:color="auto"/>
            </w:tcBorders>
            <w:tcMar>
              <w:top w:w="0" w:type="dxa"/>
              <w:left w:w="28" w:type="dxa"/>
              <w:bottom w:w="0" w:type="dxa"/>
              <w:right w:w="28" w:type="dxa"/>
            </w:tcMar>
          </w:tcPr>
          <w:p w14:paraId="13AD189C" w14:textId="77777777" w:rsidR="00FC3CAD" w:rsidRPr="00157EA0" w:rsidRDefault="00FC3CAD" w:rsidP="00FC3CAD">
            <w:pPr>
              <w:pStyle w:val="GvdeMetni"/>
              <w:spacing w:before="0" w:after="0" w:line="240" w:lineRule="atLeast"/>
              <w:ind w:left="57" w:right="57"/>
              <w:jc w:val="center"/>
              <w:rPr>
                <w:b/>
                <w:sz w:val="20"/>
                <w:szCs w:val="20"/>
              </w:rPr>
            </w:pPr>
            <w:r w:rsidRPr="00157EA0">
              <w:rPr>
                <w:b/>
                <w:sz w:val="20"/>
                <w:szCs w:val="20"/>
              </w:rPr>
              <w:t>BORU ÜRETİMİ</w:t>
            </w:r>
          </w:p>
        </w:tc>
      </w:tr>
      <w:tr w:rsidR="00FC3CAD" w:rsidRPr="00157EA0" w14:paraId="7A012755" w14:textId="77777777" w:rsidTr="00FC3CAD">
        <w:trPr>
          <w:trHeight w:val="57"/>
        </w:trPr>
        <w:tc>
          <w:tcPr>
            <w:tcW w:w="2750" w:type="pct"/>
            <w:tcBorders>
              <w:top w:val="single" w:sz="4" w:space="0" w:color="auto"/>
              <w:left w:val="single" w:sz="12" w:space="0" w:color="auto"/>
              <w:bottom w:val="single" w:sz="8" w:space="0" w:color="auto"/>
              <w:right w:val="single" w:sz="8" w:space="0" w:color="auto"/>
            </w:tcBorders>
            <w:tcMar>
              <w:top w:w="0" w:type="dxa"/>
              <w:left w:w="28" w:type="dxa"/>
              <w:bottom w:w="0" w:type="dxa"/>
              <w:right w:w="28" w:type="dxa"/>
            </w:tcMar>
          </w:tcPr>
          <w:p w14:paraId="76D9EA14"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KİMYASAL OKSİJEN İHTİYACI (KOİ)</w:t>
            </w:r>
          </w:p>
        </w:tc>
        <w:tc>
          <w:tcPr>
            <w:tcW w:w="930" w:type="pct"/>
            <w:tcBorders>
              <w:top w:val="single" w:sz="4" w:space="0" w:color="auto"/>
              <w:left w:val="nil"/>
              <w:bottom w:val="single" w:sz="8" w:space="0" w:color="auto"/>
              <w:right w:val="single" w:sz="8" w:space="0" w:color="auto"/>
            </w:tcBorders>
            <w:tcMar>
              <w:top w:w="0" w:type="dxa"/>
              <w:left w:w="28" w:type="dxa"/>
              <w:bottom w:w="0" w:type="dxa"/>
              <w:right w:w="28" w:type="dxa"/>
            </w:tcMar>
          </w:tcPr>
          <w:p w14:paraId="20F5F9AD"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320" w:type="pct"/>
            <w:tcBorders>
              <w:top w:val="single" w:sz="4" w:space="0" w:color="auto"/>
              <w:left w:val="nil"/>
              <w:bottom w:val="single" w:sz="8" w:space="0" w:color="auto"/>
              <w:right w:val="single" w:sz="12" w:space="0" w:color="auto"/>
            </w:tcBorders>
            <w:tcMar>
              <w:top w:w="0" w:type="dxa"/>
              <w:left w:w="28" w:type="dxa"/>
              <w:bottom w:w="0" w:type="dxa"/>
              <w:right w:w="28" w:type="dxa"/>
            </w:tcMar>
          </w:tcPr>
          <w:p w14:paraId="177837CB"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160</w:t>
            </w:r>
          </w:p>
        </w:tc>
      </w:tr>
      <w:tr w:rsidR="00FC3CAD" w:rsidRPr="00157EA0" w14:paraId="00B79B93" w14:textId="77777777" w:rsidTr="00FC3CAD">
        <w:trPr>
          <w:trHeight w:val="57"/>
        </w:trPr>
        <w:tc>
          <w:tcPr>
            <w:tcW w:w="5000" w:type="pct"/>
            <w:gridSpan w:val="3"/>
            <w:tcBorders>
              <w:top w:val="nil"/>
              <w:left w:val="single" w:sz="12" w:space="0" w:color="auto"/>
              <w:bottom w:val="single" w:sz="8" w:space="0" w:color="auto"/>
              <w:right w:val="single" w:sz="12" w:space="0" w:color="auto"/>
            </w:tcBorders>
            <w:tcMar>
              <w:top w:w="0" w:type="dxa"/>
              <w:left w:w="28" w:type="dxa"/>
              <w:bottom w:w="0" w:type="dxa"/>
              <w:right w:w="28" w:type="dxa"/>
            </w:tcMar>
          </w:tcPr>
          <w:p w14:paraId="194ED7C0" w14:textId="77777777" w:rsidR="00FC3CAD" w:rsidRPr="00157EA0" w:rsidRDefault="00FC3CAD" w:rsidP="00FC3CAD">
            <w:pPr>
              <w:pStyle w:val="GvdeMetni"/>
              <w:spacing w:before="0" w:after="0" w:line="240" w:lineRule="atLeast"/>
              <w:ind w:left="57" w:right="57"/>
              <w:jc w:val="center"/>
              <w:rPr>
                <w:b/>
                <w:sz w:val="20"/>
                <w:szCs w:val="20"/>
              </w:rPr>
            </w:pPr>
            <w:r w:rsidRPr="00157EA0">
              <w:rPr>
                <w:b/>
                <w:sz w:val="20"/>
                <w:szCs w:val="20"/>
              </w:rPr>
              <w:t>TENEKE ÜRETİMİ</w:t>
            </w:r>
          </w:p>
        </w:tc>
      </w:tr>
      <w:tr w:rsidR="00FC3CAD" w:rsidRPr="00157EA0" w14:paraId="32635653" w14:textId="77777777" w:rsidTr="00FC3CAD">
        <w:trPr>
          <w:trHeight w:val="57"/>
        </w:trPr>
        <w:tc>
          <w:tcPr>
            <w:tcW w:w="2750" w:type="pct"/>
            <w:tcBorders>
              <w:top w:val="nil"/>
              <w:left w:val="single" w:sz="12" w:space="0" w:color="auto"/>
              <w:bottom w:val="single" w:sz="8" w:space="0" w:color="auto"/>
              <w:right w:val="single" w:sz="8" w:space="0" w:color="auto"/>
            </w:tcBorders>
            <w:tcMar>
              <w:top w:w="0" w:type="dxa"/>
              <w:left w:w="28" w:type="dxa"/>
              <w:bottom w:w="0" w:type="dxa"/>
              <w:right w:w="28" w:type="dxa"/>
            </w:tcMar>
          </w:tcPr>
          <w:p w14:paraId="1ED7FA12" w14:textId="77777777" w:rsidR="00FC3CAD" w:rsidRPr="00157EA0" w:rsidRDefault="00FC3CAD" w:rsidP="00FC3CAD">
            <w:pPr>
              <w:pStyle w:val="GvdeMetni"/>
              <w:spacing w:before="0" w:after="0" w:line="240" w:lineRule="atLeast"/>
              <w:ind w:left="57" w:right="57"/>
              <w:rPr>
                <w:sz w:val="20"/>
                <w:szCs w:val="20"/>
              </w:rPr>
            </w:pPr>
            <w:r w:rsidRPr="00157EA0">
              <w:rPr>
                <w:sz w:val="20"/>
                <w:szCs w:val="20"/>
              </w:rPr>
              <w:t>KİMYASAL OKSİJEN İHTİYACI (KOİ)</w:t>
            </w:r>
          </w:p>
        </w:tc>
        <w:tc>
          <w:tcPr>
            <w:tcW w:w="930" w:type="pct"/>
            <w:tcBorders>
              <w:top w:val="nil"/>
              <w:left w:val="nil"/>
              <w:bottom w:val="single" w:sz="8" w:space="0" w:color="auto"/>
              <w:right w:val="single" w:sz="8" w:space="0" w:color="auto"/>
            </w:tcBorders>
            <w:tcMar>
              <w:top w:w="0" w:type="dxa"/>
              <w:left w:w="28" w:type="dxa"/>
              <w:bottom w:w="0" w:type="dxa"/>
              <w:right w:w="28" w:type="dxa"/>
            </w:tcMar>
          </w:tcPr>
          <w:p w14:paraId="5EA149B3"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320" w:type="pct"/>
            <w:tcBorders>
              <w:top w:val="nil"/>
              <w:left w:val="nil"/>
              <w:bottom w:val="single" w:sz="8" w:space="0" w:color="auto"/>
              <w:right w:val="single" w:sz="12" w:space="0" w:color="auto"/>
            </w:tcBorders>
            <w:tcMar>
              <w:top w:w="0" w:type="dxa"/>
              <w:left w:w="28" w:type="dxa"/>
              <w:bottom w:w="0" w:type="dxa"/>
              <w:right w:w="28" w:type="dxa"/>
            </w:tcMar>
          </w:tcPr>
          <w:p w14:paraId="6C95301A"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160</w:t>
            </w:r>
          </w:p>
        </w:tc>
      </w:tr>
      <w:tr w:rsidR="00FC3CAD" w:rsidRPr="00157EA0" w14:paraId="4162133A" w14:textId="77777777" w:rsidTr="00FC3CAD">
        <w:trPr>
          <w:trHeight w:val="57"/>
        </w:trPr>
        <w:tc>
          <w:tcPr>
            <w:tcW w:w="5000" w:type="pct"/>
            <w:gridSpan w:val="3"/>
            <w:tcBorders>
              <w:top w:val="nil"/>
              <w:left w:val="single" w:sz="12" w:space="0" w:color="auto"/>
              <w:bottom w:val="single" w:sz="8" w:space="0" w:color="auto"/>
              <w:right w:val="single" w:sz="12" w:space="0" w:color="auto"/>
            </w:tcBorders>
            <w:tcMar>
              <w:top w:w="0" w:type="dxa"/>
              <w:left w:w="28" w:type="dxa"/>
              <w:bottom w:w="0" w:type="dxa"/>
              <w:right w:w="28" w:type="dxa"/>
            </w:tcMar>
          </w:tcPr>
          <w:p w14:paraId="27F371D0" w14:textId="77777777" w:rsidR="00FC3CAD" w:rsidRPr="00157EA0" w:rsidRDefault="00FC3CAD" w:rsidP="00FC3CAD">
            <w:pPr>
              <w:pStyle w:val="GvdeMetni"/>
              <w:spacing w:before="0" w:after="0" w:line="240" w:lineRule="atLeast"/>
              <w:ind w:left="57" w:right="57"/>
              <w:jc w:val="center"/>
              <w:rPr>
                <w:b/>
                <w:sz w:val="20"/>
                <w:szCs w:val="20"/>
              </w:rPr>
            </w:pPr>
            <w:r w:rsidRPr="00157EA0">
              <w:rPr>
                <w:b/>
                <w:sz w:val="20"/>
                <w:szCs w:val="20"/>
              </w:rPr>
              <w:t>KURŞUNLAMA VE PATENTLEME ÜNİTELERİ</w:t>
            </w:r>
          </w:p>
        </w:tc>
      </w:tr>
      <w:tr w:rsidR="00FC3CAD" w:rsidRPr="00157EA0" w14:paraId="681606D8" w14:textId="77777777" w:rsidTr="00FC3CAD">
        <w:trPr>
          <w:trHeight w:val="57"/>
        </w:trPr>
        <w:tc>
          <w:tcPr>
            <w:tcW w:w="2750"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A8869AA" w14:textId="77777777" w:rsidR="00FC3CAD" w:rsidRPr="00157EA0" w:rsidRDefault="00FC3CAD" w:rsidP="00FC3CAD">
            <w:pPr>
              <w:pStyle w:val="GvdeMetni"/>
              <w:spacing w:before="0" w:after="0" w:line="240" w:lineRule="atLeast"/>
              <w:ind w:left="57" w:right="57"/>
              <w:rPr>
                <w:sz w:val="20"/>
                <w:szCs w:val="20"/>
              </w:rPr>
            </w:pPr>
            <w:r w:rsidRPr="00157EA0">
              <w:rPr>
                <w:snapToGrid w:val="0"/>
                <w:sz w:val="20"/>
                <w:szCs w:val="20"/>
              </w:rPr>
              <w:t>KURŞUN (Pb)</w:t>
            </w:r>
          </w:p>
        </w:tc>
        <w:tc>
          <w:tcPr>
            <w:tcW w:w="930" w:type="pct"/>
            <w:tcBorders>
              <w:top w:val="nil"/>
              <w:left w:val="nil"/>
              <w:bottom w:val="single" w:sz="12" w:space="0" w:color="auto"/>
              <w:right w:val="single" w:sz="8" w:space="0" w:color="auto"/>
            </w:tcBorders>
            <w:tcMar>
              <w:top w:w="0" w:type="dxa"/>
              <w:left w:w="28" w:type="dxa"/>
              <w:bottom w:w="0" w:type="dxa"/>
              <w:right w:w="28" w:type="dxa"/>
            </w:tcMar>
          </w:tcPr>
          <w:p w14:paraId="0E4A978C"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(mg/L)</w:t>
            </w:r>
          </w:p>
        </w:tc>
        <w:tc>
          <w:tcPr>
            <w:tcW w:w="1320" w:type="pct"/>
            <w:tcBorders>
              <w:top w:val="nil"/>
              <w:left w:val="nil"/>
              <w:bottom w:val="single" w:sz="12" w:space="0" w:color="auto"/>
              <w:right w:val="single" w:sz="12" w:space="0" w:color="auto"/>
            </w:tcBorders>
            <w:tcMar>
              <w:top w:w="0" w:type="dxa"/>
              <w:left w:w="28" w:type="dxa"/>
              <w:bottom w:w="0" w:type="dxa"/>
              <w:right w:w="28" w:type="dxa"/>
            </w:tcMar>
          </w:tcPr>
          <w:p w14:paraId="5EA481D7" w14:textId="77777777" w:rsidR="00FC3CAD" w:rsidRPr="00157EA0" w:rsidRDefault="00FC3CAD" w:rsidP="00FC3CAD">
            <w:pPr>
              <w:pStyle w:val="GvdeMetni"/>
              <w:spacing w:before="0" w:after="0" w:line="240" w:lineRule="atLeast"/>
              <w:ind w:left="57" w:right="57"/>
              <w:jc w:val="center"/>
              <w:rPr>
                <w:sz w:val="20"/>
                <w:szCs w:val="20"/>
              </w:rPr>
            </w:pPr>
            <w:r w:rsidRPr="00157EA0">
              <w:rPr>
                <w:sz w:val="20"/>
                <w:szCs w:val="20"/>
              </w:rPr>
              <w:t>2</w:t>
            </w:r>
          </w:p>
        </w:tc>
      </w:tr>
    </w:tbl>
    <w:p w14:paraId="30118255" w14:textId="77777777" w:rsidR="00FC3CAD" w:rsidRPr="00E6792A" w:rsidRDefault="00FC3CAD" w:rsidP="00FC3CAD">
      <w:pPr>
        <w:jc w:val="both"/>
        <w:rPr>
          <w:b/>
        </w:rPr>
      </w:pPr>
    </w:p>
    <w:p w14:paraId="2AC1C601" w14:textId="77777777" w:rsidR="00FC3CAD" w:rsidRPr="00E6792A" w:rsidRDefault="00FC3CAD" w:rsidP="00FC3CAD">
      <w:pPr>
        <w:jc w:val="both"/>
        <w:rPr>
          <w:b/>
        </w:rPr>
      </w:pPr>
      <w:r w:rsidRPr="00E6792A">
        <w:rPr>
          <w:b/>
        </w:rPr>
        <w:t xml:space="preserve">Tablo 15.1.c: Entegre Demir-Çelik Tesisleri </w:t>
      </w:r>
    </w:p>
    <w:tbl>
      <w:tblPr>
        <w:tblW w:w="9341" w:type="dxa"/>
        <w:tblLayout w:type="fixed"/>
        <w:tblCellMar>
          <w:left w:w="0" w:type="dxa"/>
          <w:right w:w="0" w:type="dxa"/>
        </w:tblCellMar>
        <w:tblLook w:val="04A0" w:firstRow="1" w:lastRow="0" w:firstColumn="1" w:lastColumn="0" w:noHBand="0" w:noVBand="1"/>
      </w:tblPr>
      <w:tblGrid>
        <w:gridCol w:w="4526"/>
        <w:gridCol w:w="1701"/>
        <w:gridCol w:w="3114"/>
      </w:tblGrid>
      <w:tr w:rsidR="00FC3CAD" w:rsidRPr="00E6792A" w14:paraId="02B16F27" w14:textId="77777777" w:rsidTr="00FC3CAD">
        <w:tc>
          <w:tcPr>
            <w:tcW w:w="4526"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66D5E702" w14:textId="77777777" w:rsidR="00FC3CAD" w:rsidRPr="00E6792A" w:rsidRDefault="00FC3CAD" w:rsidP="00FC3CAD">
            <w:pPr>
              <w:spacing w:line="240" w:lineRule="atLeast"/>
              <w:ind w:left="57" w:right="57"/>
              <w:rPr>
                <w:sz w:val="20"/>
                <w:szCs w:val="20"/>
              </w:rPr>
            </w:pPr>
            <w:r w:rsidRPr="00E6792A">
              <w:rPr>
                <w:sz w:val="20"/>
                <w:szCs w:val="20"/>
              </w:rPr>
              <w:t> PARAMETRE</w:t>
            </w:r>
          </w:p>
        </w:tc>
        <w:tc>
          <w:tcPr>
            <w:tcW w:w="1701"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370C1EFB" w14:textId="77777777" w:rsidR="00FC3CAD" w:rsidRPr="00E6792A" w:rsidRDefault="00FC3CAD" w:rsidP="00FC3CAD">
            <w:pPr>
              <w:spacing w:line="240" w:lineRule="atLeast"/>
              <w:ind w:left="57" w:right="57"/>
              <w:jc w:val="center"/>
              <w:rPr>
                <w:sz w:val="20"/>
                <w:szCs w:val="20"/>
              </w:rPr>
            </w:pPr>
            <w:r w:rsidRPr="00E6792A">
              <w:rPr>
                <w:sz w:val="20"/>
                <w:szCs w:val="20"/>
              </w:rPr>
              <w:t>BİRİM</w:t>
            </w:r>
          </w:p>
        </w:tc>
        <w:tc>
          <w:tcPr>
            <w:tcW w:w="3114" w:type="dxa"/>
            <w:tcBorders>
              <w:top w:val="single" w:sz="12" w:space="0" w:color="auto"/>
              <w:left w:val="nil"/>
              <w:bottom w:val="single" w:sz="8" w:space="0" w:color="auto"/>
              <w:right w:val="single" w:sz="12" w:space="0" w:color="auto"/>
            </w:tcBorders>
            <w:tcMar>
              <w:top w:w="0" w:type="dxa"/>
              <w:left w:w="28" w:type="dxa"/>
              <w:bottom w:w="0" w:type="dxa"/>
              <w:right w:w="28" w:type="dxa"/>
            </w:tcMar>
            <w:hideMark/>
          </w:tcPr>
          <w:p w14:paraId="670D4232" w14:textId="77777777" w:rsidR="00FC3CAD" w:rsidRPr="00E6792A" w:rsidRDefault="00FC3CAD" w:rsidP="00FC3CAD">
            <w:pPr>
              <w:spacing w:line="240" w:lineRule="atLeast"/>
              <w:ind w:left="57" w:right="57"/>
              <w:jc w:val="center"/>
              <w:rPr>
                <w:sz w:val="20"/>
                <w:szCs w:val="20"/>
              </w:rPr>
            </w:pPr>
            <w:r w:rsidRPr="00E6792A">
              <w:rPr>
                <w:sz w:val="20"/>
                <w:szCs w:val="20"/>
              </w:rPr>
              <w:t>2 SAATLİK KOMPOZİT NUMUNE</w:t>
            </w:r>
          </w:p>
        </w:tc>
      </w:tr>
      <w:tr w:rsidR="00FC3CAD" w:rsidRPr="00E6792A" w14:paraId="19934339" w14:textId="77777777" w:rsidTr="00FC3CAD">
        <w:tc>
          <w:tcPr>
            <w:tcW w:w="4526" w:type="dxa"/>
            <w:tcBorders>
              <w:top w:val="nil"/>
              <w:left w:val="single" w:sz="12" w:space="0" w:color="auto"/>
              <w:bottom w:val="nil"/>
              <w:right w:val="single" w:sz="8" w:space="0" w:color="auto"/>
            </w:tcBorders>
            <w:tcMar>
              <w:top w:w="0" w:type="dxa"/>
              <w:left w:w="28" w:type="dxa"/>
              <w:bottom w:w="0" w:type="dxa"/>
              <w:right w:w="28" w:type="dxa"/>
            </w:tcMar>
            <w:hideMark/>
          </w:tcPr>
          <w:p w14:paraId="6C01EFBA" w14:textId="77777777" w:rsidR="00FC3CAD" w:rsidRPr="00E6792A" w:rsidRDefault="00FC3CAD" w:rsidP="00FC3CAD">
            <w:pPr>
              <w:spacing w:line="240" w:lineRule="atLeast"/>
              <w:ind w:left="57" w:right="57"/>
              <w:rPr>
                <w:sz w:val="20"/>
                <w:szCs w:val="20"/>
              </w:rPr>
            </w:pPr>
            <w:r w:rsidRPr="00E6792A">
              <w:rPr>
                <w:sz w:val="20"/>
                <w:szCs w:val="20"/>
              </w:rPr>
              <w:t>KİMYASAL OKSİJEN İHTİYACI (KOİ)</w:t>
            </w:r>
          </w:p>
        </w:tc>
        <w:tc>
          <w:tcPr>
            <w:tcW w:w="1701" w:type="dxa"/>
            <w:tcBorders>
              <w:top w:val="nil"/>
              <w:left w:val="nil"/>
              <w:bottom w:val="nil"/>
              <w:right w:val="single" w:sz="8" w:space="0" w:color="auto"/>
            </w:tcBorders>
            <w:tcMar>
              <w:top w:w="0" w:type="dxa"/>
              <w:left w:w="28" w:type="dxa"/>
              <w:bottom w:w="0" w:type="dxa"/>
              <w:right w:w="28" w:type="dxa"/>
            </w:tcMar>
            <w:hideMark/>
          </w:tcPr>
          <w:p w14:paraId="21569422" w14:textId="77777777" w:rsidR="00FC3CAD" w:rsidRPr="00E6792A" w:rsidRDefault="00FC3CAD" w:rsidP="00FC3CAD">
            <w:pPr>
              <w:spacing w:line="240" w:lineRule="atLeast"/>
              <w:ind w:left="57" w:right="57"/>
              <w:jc w:val="center"/>
              <w:rPr>
                <w:sz w:val="20"/>
                <w:szCs w:val="20"/>
              </w:rPr>
            </w:pPr>
            <w:r w:rsidRPr="00E6792A">
              <w:rPr>
                <w:sz w:val="20"/>
                <w:szCs w:val="20"/>
              </w:rPr>
              <w:t>(mg/L)</w:t>
            </w:r>
          </w:p>
        </w:tc>
        <w:tc>
          <w:tcPr>
            <w:tcW w:w="3114" w:type="dxa"/>
            <w:tcBorders>
              <w:top w:val="nil"/>
              <w:left w:val="nil"/>
              <w:bottom w:val="nil"/>
              <w:right w:val="single" w:sz="12" w:space="0" w:color="auto"/>
            </w:tcBorders>
            <w:tcMar>
              <w:top w:w="0" w:type="dxa"/>
              <w:left w:w="28" w:type="dxa"/>
              <w:bottom w:w="0" w:type="dxa"/>
              <w:right w:w="28" w:type="dxa"/>
            </w:tcMar>
            <w:hideMark/>
          </w:tcPr>
          <w:p w14:paraId="117D9394" w14:textId="77777777" w:rsidR="00FC3CAD" w:rsidRPr="00E6792A" w:rsidRDefault="00FC3CAD" w:rsidP="00FC3CAD">
            <w:pPr>
              <w:spacing w:line="240" w:lineRule="atLeast"/>
              <w:ind w:left="57" w:right="57"/>
              <w:jc w:val="center"/>
              <w:rPr>
                <w:sz w:val="20"/>
                <w:szCs w:val="20"/>
              </w:rPr>
            </w:pPr>
            <w:r w:rsidRPr="00E6792A">
              <w:rPr>
                <w:sz w:val="20"/>
                <w:szCs w:val="20"/>
              </w:rPr>
              <w:t>150</w:t>
            </w:r>
          </w:p>
        </w:tc>
      </w:tr>
      <w:tr w:rsidR="00FC3CAD" w:rsidRPr="00E6792A" w14:paraId="7E4ADD97" w14:textId="77777777" w:rsidTr="00FC3CAD">
        <w:tc>
          <w:tcPr>
            <w:tcW w:w="4526" w:type="dxa"/>
            <w:tcBorders>
              <w:top w:val="nil"/>
              <w:left w:val="single" w:sz="12" w:space="0" w:color="auto"/>
              <w:bottom w:val="nil"/>
              <w:right w:val="single" w:sz="8" w:space="0" w:color="auto"/>
            </w:tcBorders>
            <w:tcMar>
              <w:top w:w="0" w:type="dxa"/>
              <w:left w:w="28" w:type="dxa"/>
              <w:bottom w:w="0" w:type="dxa"/>
              <w:right w:w="28" w:type="dxa"/>
            </w:tcMar>
            <w:hideMark/>
          </w:tcPr>
          <w:p w14:paraId="4186ACDC" w14:textId="77777777" w:rsidR="00FC3CAD" w:rsidRPr="00E6792A" w:rsidRDefault="00FC3CAD" w:rsidP="00FC3CAD">
            <w:pPr>
              <w:spacing w:line="240" w:lineRule="atLeast"/>
              <w:ind w:left="57" w:right="57"/>
              <w:rPr>
                <w:sz w:val="20"/>
                <w:szCs w:val="20"/>
              </w:rPr>
            </w:pPr>
            <w:r w:rsidRPr="00E6792A">
              <w:rPr>
                <w:sz w:val="20"/>
                <w:szCs w:val="20"/>
              </w:rPr>
              <w:t>YAĞ VE GRES</w:t>
            </w:r>
          </w:p>
        </w:tc>
        <w:tc>
          <w:tcPr>
            <w:tcW w:w="1701" w:type="dxa"/>
            <w:tcBorders>
              <w:top w:val="nil"/>
              <w:left w:val="nil"/>
              <w:bottom w:val="nil"/>
              <w:right w:val="single" w:sz="8" w:space="0" w:color="auto"/>
            </w:tcBorders>
            <w:tcMar>
              <w:top w:w="0" w:type="dxa"/>
              <w:left w:w="28" w:type="dxa"/>
              <w:bottom w:w="0" w:type="dxa"/>
              <w:right w:w="28" w:type="dxa"/>
            </w:tcMar>
            <w:hideMark/>
          </w:tcPr>
          <w:p w14:paraId="66A254E1" w14:textId="77777777" w:rsidR="00FC3CAD" w:rsidRPr="00E6792A" w:rsidRDefault="00FC3CAD" w:rsidP="00FC3CAD">
            <w:pPr>
              <w:spacing w:line="240" w:lineRule="atLeast"/>
              <w:ind w:left="57" w:right="57"/>
              <w:jc w:val="center"/>
              <w:rPr>
                <w:sz w:val="20"/>
                <w:szCs w:val="20"/>
              </w:rPr>
            </w:pPr>
            <w:r w:rsidRPr="00E6792A">
              <w:rPr>
                <w:sz w:val="20"/>
                <w:szCs w:val="20"/>
              </w:rPr>
              <w:t>(mg/L)</w:t>
            </w:r>
          </w:p>
        </w:tc>
        <w:tc>
          <w:tcPr>
            <w:tcW w:w="3114" w:type="dxa"/>
            <w:tcBorders>
              <w:top w:val="nil"/>
              <w:left w:val="nil"/>
              <w:bottom w:val="nil"/>
              <w:right w:val="single" w:sz="12" w:space="0" w:color="auto"/>
            </w:tcBorders>
            <w:tcMar>
              <w:top w:w="0" w:type="dxa"/>
              <w:left w:w="28" w:type="dxa"/>
              <w:bottom w:w="0" w:type="dxa"/>
              <w:right w:w="28" w:type="dxa"/>
            </w:tcMar>
            <w:hideMark/>
          </w:tcPr>
          <w:p w14:paraId="7C9F1739" w14:textId="77777777" w:rsidR="00FC3CAD" w:rsidRPr="00E6792A" w:rsidRDefault="00FC3CAD" w:rsidP="00FC3CAD">
            <w:pPr>
              <w:spacing w:line="240" w:lineRule="atLeast"/>
              <w:ind w:left="57" w:right="57"/>
              <w:jc w:val="center"/>
              <w:rPr>
                <w:sz w:val="20"/>
                <w:szCs w:val="20"/>
              </w:rPr>
            </w:pPr>
            <w:r w:rsidRPr="00E6792A">
              <w:rPr>
                <w:sz w:val="20"/>
                <w:szCs w:val="20"/>
              </w:rPr>
              <w:t>20</w:t>
            </w:r>
          </w:p>
        </w:tc>
      </w:tr>
      <w:tr w:rsidR="00FC3CAD" w:rsidRPr="00E6792A" w14:paraId="7623C8DA" w14:textId="77777777" w:rsidTr="00FC3CAD">
        <w:tc>
          <w:tcPr>
            <w:tcW w:w="4526" w:type="dxa"/>
            <w:tcBorders>
              <w:top w:val="nil"/>
              <w:left w:val="single" w:sz="12" w:space="0" w:color="auto"/>
              <w:bottom w:val="nil"/>
              <w:right w:val="single" w:sz="8" w:space="0" w:color="auto"/>
            </w:tcBorders>
            <w:tcMar>
              <w:top w:w="0" w:type="dxa"/>
              <w:left w:w="28" w:type="dxa"/>
              <w:bottom w:w="0" w:type="dxa"/>
              <w:right w:w="28" w:type="dxa"/>
            </w:tcMar>
            <w:hideMark/>
          </w:tcPr>
          <w:p w14:paraId="1923DBAD" w14:textId="77777777" w:rsidR="00FC3CAD" w:rsidRPr="00E6792A" w:rsidRDefault="00FC3CAD" w:rsidP="00FC3CAD">
            <w:pPr>
              <w:spacing w:line="240" w:lineRule="atLeast"/>
              <w:ind w:left="57" w:right="57"/>
              <w:rPr>
                <w:sz w:val="20"/>
                <w:szCs w:val="20"/>
              </w:rPr>
            </w:pPr>
            <w:r w:rsidRPr="00E6792A">
              <w:rPr>
                <w:sz w:val="20"/>
                <w:szCs w:val="20"/>
              </w:rPr>
              <w:t>KURŞUN (Pb)</w:t>
            </w:r>
          </w:p>
        </w:tc>
        <w:tc>
          <w:tcPr>
            <w:tcW w:w="1701" w:type="dxa"/>
            <w:tcBorders>
              <w:top w:val="nil"/>
              <w:left w:val="nil"/>
              <w:bottom w:val="nil"/>
              <w:right w:val="single" w:sz="8" w:space="0" w:color="auto"/>
            </w:tcBorders>
            <w:tcMar>
              <w:top w:w="0" w:type="dxa"/>
              <w:left w:w="28" w:type="dxa"/>
              <w:bottom w:w="0" w:type="dxa"/>
              <w:right w:w="28" w:type="dxa"/>
            </w:tcMar>
            <w:hideMark/>
          </w:tcPr>
          <w:p w14:paraId="0FAF2C08" w14:textId="77777777" w:rsidR="00FC3CAD" w:rsidRPr="00E6792A" w:rsidRDefault="00FC3CAD" w:rsidP="00FC3CAD">
            <w:pPr>
              <w:spacing w:line="240" w:lineRule="atLeast"/>
              <w:ind w:left="57" w:right="57"/>
              <w:jc w:val="center"/>
              <w:rPr>
                <w:sz w:val="20"/>
                <w:szCs w:val="20"/>
              </w:rPr>
            </w:pPr>
            <w:r w:rsidRPr="00E6792A">
              <w:rPr>
                <w:sz w:val="20"/>
                <w:szCs w:val="20"/>
              </w:rPr>
              <w:t>(mg/L)</w:t>
            </w:r>
          </w:p>
        </w:tc>
        <w:tc>
          <w:tcPr>
            <w:tcW w:w="3114" w:type="dxa"/>
            <w:tcBorders>
              <w:top w:val="nil"/>
              <w:left w:val="nil"/>
              <w:bottom w:val="nil"/>
              <w:right w:val="single" w:sz="12" w:space="0" w:color="auto"/>
            </w:tcBorders>
            <w:tcMar>
              <w:top w:w="0" w:type="dxa"/>
              <w:left w:w="28" w:type="dxa"/>
              <w:bottom w:w="0" w:type="dxa"/>
              <w:right w:w="28" w:type="dxa"/>
            </w:tcMar>
            <w:hideMark/>
          </w:tcPr>
          <w:p w14:paraId="4E38DA84" w14:textId="77777777" w:rsidR="00FC3CAD" w:rsidRPr="00E6792A" w:rsidRDefault="00FC3CAD" w:rsidP="00FC3CAD">
            <w:pPr>
              <w:spacing w:line="240" w:lineRule="atLeast"/>
              <w:ind w:left="57" w:right="57"/>
              <w:jc w:val="center"/>
              <w:rPr>
                <w:sz w:val="20"/>
                <w:szCs w:val="20"/>
              </w:rPr>
            </w:pPr>
            <w:r w:rsidRPr="00E6792A">
              <w:rPr>
                <w:sz w:val="20"/>
                <w:szCs w:val="20"/>
              </w:rPr>
              <w:t>0.5</w:t>
            </w:r>
          </w:p>
        </w:tc>
      </w:tr>
      <w:tr w:rsidR="00FC3CAD" w:rsidRPr="00E6792A" w14:paraId="1CF0108F" w14:textId="77777777" w:rsidTr="00FC3CAD">
        <w:tc>
          <w:tcPr>
            <w:tcW w:w="4526" w:type="dxa"/>
            <w:tcBorders>
              <w:top w:val="nil"/>
              <w:left w:val="single" w:sz="12" w:space="0" w:color="auto"/>
              <w:bottom w:val="nil"/>
              <w:right w:val="single" w:sz="8" w:space="0" w:color="auto"/>
            </w:tcBorders>
            <w:tcMar>
              <w:top w:w="0" w:type="dxa"/>
              <w:left w:w="28" w:type="dxa"/>
              <w:bottom w:w="0" w:type="dxa"/>
              <w:right w:w="28" w:type="dxa"/>
            </w:tcMar>
            <w:hideMark/>
          </w:tcPr>
          <w:p w14:paraId="55DD374C" w14:textId="77777777" w:rsidR="00FC3CAD" w:rsidRPr="00E6792A" w:rsidRDefault="00FC3CAD" w:rsidP="00FC3CAD">
            <w:pPr>
              <w:spacing w:line="240" w:lineRule="atLeast"/>
              <w:ind w:left="57" w:right="57"/>
              <w:rPr>
                <w:sz w:val="20"/>
                <w:szCs w:val="20"/>
              </w:rPr>
            </w:pPr>
            <w:r w:rsidRPr="00E6792A">
              <w:rPr>
                <w:sz w:val="20"/>
                <w:szCs w:val="20"/>
              </w:rPr>
              <w:t>DEMİR (Fe)</w:t>
            </w:r>
          </w:p>
        </w:tc>
        <w:tc>
          <w:tcPr>
            <w:tcW w:w="1701" w:type="dxa"/>
            <w:tcBorders>
              <w:top w:val="nil"/>
              <w:left w:val="nil"/>
              <w:bottom w:val="nil"/>
              <w:right w:val="single" w:sz="8" w:space="0" w:color="auto"/>
            </w:tcBorders>
            <w:tcMar>
              <w:top w:w="0" w:type="dxa"/>
              <w:left w:w="28" w:type="dxa"/>
              <w:bottom w:w="0" w:type="dxa"/>
              <w:right w:w="28" w:type="dxa"/>
            </w:tcMar>
            <w:hideMark/>
          </w:tcPr>
          <w:p w14:paraId="229F523A" w14:textId="77777777" w:rsidR="00FC3CAD" w:rsidRPr="00E6792A" w:rsidRDefault="00FC3CAD" w:rsidP="00FC3CAD">
            <w:pPr>
              <w:spacing w:line="240" w:lineRule="atLeast"/>
              <w:ind w:left="57" w:right="57"/>
              <w:jc w:val="center"/>
              <w:rPr>
                <w:sz w:val="20"/>
                <w:szCs w:val="20"/>
              </w:rPr>
            </w:pPr>
            <w:r w:rsidRPr="00E6792A">
              <w:rPr>
                <w:sz w:val="20"/>
                <w:szCs w:val="20"/>
              </w:rPr>
              <w:t>(mg/L)</w:t>
            </w:r>
          </w:p>
        </w:tc>
        <w:tc>
          <w:tcPr>
            <w:tcW w:w="3114" w:type="dxa"/>
            <w:tcBorders>
              <w:top w:val="nil"/>
              <w:left w:val="nil"/>
              <w:bottom w:val="nil"/>
              <w:right w:val="single" w:sz="12" w:space="0" w:color="auto"/>
            </w:tcBorders>
            <w:tcMar>
              <w:top w:w="0" w:type="dxa"/>
              <w:left w:w="28" w:type="dxa"/>
              <w:bottom w:w="0" w:type="dxa"/>
              <w:right w:w="28" w:type="dxa"/>
            </w:tcMar>
            <w:hideMark/>
          </w:tcPr>
          <w:p w14:paraId="552238F6" w14:textId="77777777" w:rsidR="00FC3CAD" w:rsidRPr="00E6792A" w:rsidRDefault="00FC3CAD" w:rsidP="00FC3CAD">
            <w:pPr>
              <w:spacing w:line="240" w:lineRule="atLeast"/>
              <w:ind w:left="57" w:right="57"/>
              <w:jc w:val="center"/>
              <w:rPr>
                <w:sz w:val="20"/>
                <w:szCs w:val="20"/>
              </w:rPr>
            </w:pPr>
            <w:r w:rsidRPr="00E6792A">
              <w:rPr>
                <w:sz w:val="20"/>
                <w:szCs w:val="20"/>
              </w:rPr>
              <w:t>20</w:t>
            </w:r>
          </w:p>
        </w:tc>
      </w:tr>
      <w:tr w:rsidR="00FC3CAD" w:rsidRPr="00E6792A" w14:paraId="46DE30C2" w14:textId="77777777" w:rsidTr="00FC3CAD">
        <w:tc>
          <w:tcPr>
            <w:tcW w:w="4526" w:type="dxa"/>
            <w:tcBorders>
              <w:top w:val="nil"/>
              <w:left w:val="single" w:sz="12" w:space="0" w:color="auto"/>
              <w:bottom w:val="nil"/>
              <w:right w:val="single" w:sz="8" w:space="0" w:color="auto"/>
            </w:tcBorders>
            <w:tcMar>
              <w:top w:w="0" w:type="dxa"/>
              <w:left w:w="28" w:type="dxa"/>
              <w:bottom w:w="0" w:type="dxa"/>
              <w:right w:w="28" w:type="dxa"/>
            </w:tcMar>
            <w:hideMark/>
          </w:tcPr>
          <w:p w14:paraId="40B7F399" w14:textId="77777777" w:rsidR="00FC3CAD" w:rsidRPr="00E6792A" w:rsidRDefault="00FC3CAD" w:rsidP="00FC3CAD">
            <w:pPr>
              <w:spacing w:line="240" w:lineRule="atLeast"/>
              <w:ind w:left="57" w:right="57"/>
              <w:rPr>
                <w:sz w:val="20"/>
                <w:szCs w:val="20"/>
              </w:rPr>
            </w:pPr>
            <w:r w:rsidRPr="00E6792A">
              <w:rPr>
                <w:sz w:val="20"/>
                <w:szCs w:val="20"/>
              </w:rPr>
              <w:t>ÇİNKO (</w:t>
            </w:r>
            <w:proofErr w:type="spellStart"/>
            <w:r w:rsidRPr="00E6792A">
              <w:rPr>
                <w:sz w:val="20"/>
                <w:szCs w:val="20"/>
              </w:rPr>
              <w:t>Zn</w:t>
            </w:r>
            <w:proofErr w:type="spellEnd"/>
            <w:r w:rsidRPr="00E6792A">
              <w:rPr>
                <w:sz w:val="20"/>
                <w:szCs w:val="20"/>
              </w:rPr>
              <w:t>)</w:t>
            </w:r>
          </w:p>
        </w:tc>
        <w:tc>
          <w:tcPr>
            <w:tcW w:w="1701" w:type="dxa"/>
            <w:tcBorders>
              <w:top w:val="nil"/>
              <w:left w:val="nil"/>
              <w:bottom w:val="nil"/>
              <w:right w:val="single" w:sz="8" w:space="0" w:color="auto"/>
            </w:tcBorders>
            <w:tcMar>
              <w:top w:w="0" w:type="dxa"/>
              <w:left w:w="28" w:type="dxa"/>
              <w:bottom w:w="0" w:type="dxa"/>
              <w:right w:w="28" w:type="dxa"/>
            </w:tcMar>
            <w:hideMark/>
          </w:tcPr>
          <w:p w14:paraId="6C091084" w14:textId="77777777" w:rsidR="00FC3CAD" w:rsidRPr="00E6792A" w:rsidRDefault="00FC3CAD" w:rsidP="00FC3CAD">
            <w:pPr>
              <w:spacing w:line="240" w:lineRule="atLeast"/>
              <w:ind w:left="57" w:right="57"/>
              <w:jc w:val="center"/>
              <w:rPr>
                <w:sz w:val="20"/>
                <w:szCs w:val="20"/>
              </w:rPr>
            </w:pPr>
            <w:r w:rsidRPr="00E6792A">
              <w:rPr>
                <w:sz w:val="20"/>
                <w:szCs w:val="20"/>
              </w:rPr>
              <w:t>(mg/L)</w:t>
            </w:r>
          </w:p>
        </w:tc>
        <w:tc>
          <w:tcPr>
            <w:tcW w:w="3114" w:type="dxa"/>
            <w:tcBorders>
              <w:top w:val="nil"/>
              <w:left w:val="nil"/>
              <w:bottom w:val="nil"/>
              <w:right w:val="single" w:sz="12" w:space="0" w:color="auto"/>
            </w:tcBorders>
            <w:tcMar>
              <w:top w:w="0" w:type="dxa"/>
              <w:left w:w="28" w:type="dxa"/>
              <w:bottom w:w="0" w:type="dxa"/>
              <w:right w:w="28" w:type="dxa"/>
            </w:tcMar>
            <w:hideMark/>
          </w:tcPr>
          <w:p w14:paraId="32CB9349" w14:textId="77777777" w:rsidR="00FC3CAD" w:rsidRPr="00E6792A" w:rsidRDefault="00FC3CAD" w:rsidP="00FC3CAD">
            <w:pPr>
              <w:spacing w:line="240" w:lineRule="atLeast"/>
              <w:ind w:left="57" w:right="57"/>
              <w:jc w:val="center"/>
              <w:rPr>
                <w:sz w:val="20"/>
                <w:szCs w:val="20"/>
              </w:rPr>
            </w:pPr>
            <w:r w:rsidRPr="00E6792A">
              <w:rPr>
                <w:sz w:val="20"/>
                <w:szCs w:val="20"/>
              </w:rPr>
              <w:t>4</w:t>
            </w:r>
          </w:p>
        </w:tc>
      </w:tr>
      <w:tr w:rsidR="00FC3CAD" w:rsidRPr="00E6792A" w14:paraId="260FE3DB" w14:textId="77777777" w:rsidTr="00FC3CAD">
        <w:tc>
          <w:tcPr>
            <w:tcW w:w="4526" w:type="dxa"/>
            <w:tcBorders>
              <w:top w:val="nil"/>
              <w:left w:val="single" w:sz="12" w:space="0" w:color="auto"/>
              <w:bottom w:val="single" w:sz="12" w:space="0" w:color="auto"/>
              <w:right w:val="single" w:sz="8" w:space="0" w:color="auto"/>
            </w:tcBorders>
            <w:tcMar>
              <w:top w:w="0" w:type="dxa"/>
              <w:left w:w="28" w:type="dxa"/>
              <w:bottom w:w="0" w:type="dxa"/>
              <w:right w:w="28" w:type="dxa"/>
            </w:tcMar>
            <w:hideMark/>
          </w:tcPr>
          <w:p w14:paraId="55016921" w14:textId="77777777" w:rsidR="00FC3CAD" w:rsidRPr="00E6792A" w:rsidRDefault="00FC3CAD" w:rsidP="00FC3CAD">
            <w:pPr>
              <w:spacing w:line="240" w:lineRule="atLeast"/>
              <w:ind w:left="57" w:right="57"/>
              <w:rPr>
                <w:sz w:val="20"/>
                <w:szCs w:val="20"/>
              </w:rPr>
            </w:pPr>
            <w:proofErr w:type="spellStart"/>
            <w:r w:rsidRPr="00E6792A">
              <w:rPr>
                <w:sz w:val="20"/>
                <w:szCs w:val="20"/>
              </w:rPr>
              <w:t>Ph</w:t>
            </w:r>
            <w:proofErr w:type="spellEnd"/>
          </w:p>
        </w:tc>
        <w:tc>
          <w:tcPr>
            <w:tcW w:w="1701" w:type="dxa"/>
            <w:tcBorders>
              <w:top w:val="nil"/>
              <w:left w:val="nil"/>
              <w:bottom w:val="single" w:sz="12" w:space="0" w:color="auto"/>
              <w:right w:val="single" w:sz="8" w:space="0" w:color="auto"/>
            </w:tcBorders>
            <w:tcMar>
              <w:top w:w="0" w:type="dxa"/>
              <w:left w:w="28" w:type="dxa"/>
              <w:bottom w:w="0" w:type="dxa"/>
              <w:right w:w="28" w:type="dxa"/>
            </w:tcMar>
            <w:hideMark/>
          </w:tcPr>
          <w:p w14:paraId="322AEAFC" w14:textId="77777777" w:rsidR="00FC3CAD" w:rsidRPr="00E6792A" w:rsidRDefault="00FC3CAD" w:rsidP="00FC3CAD">
            <w:pPr>
              <w:spacing w:line="240" w:lineRule="atLeast"/>
              <w:ind w:left="57" w:right="57"/>
              <w:jc w:val="center"/>
              <w:rPr>
                <w:sz w:val="20"/>
                <w:szCs w:val="20"/>
              </w:rPr>
            </w:pPr>
            <w:r w:rsidRPr="00E6792A">
              <w:rPr>
                <w:sz w:val="20"/>
                <w:szCs w:val="20"/>
              </w:rPr>
              <w:t> -</w:t>
            </w:r>
          </w:p>
        </w:tc>
        <w:tc>
          <w:tcPr>
            <w:tcW w:w="3114" w:type="dxa"/>
            <w:tcBorders>
              <w:top w:val="nil"/>
              <w:left w:val="nil"/>
              <w:bottom w:val="single" w:sz="12" w:space="0" w:color="auto"/>
              <w:right w:val="single" w:sz="12" w:space="0" w:color="auto"/>
            </w:tcBorders>
            <w:tcMar>
              <w:top w:w="0" w:type="dxa"/>
              <w:left w:w="28" w:type="dxa"/>
              <w:bottom w:w="0" w:type="dxa"/>
              <w:right w:w="28" w:type="dxa"/>
            </w:tcMar>
            <w:hideMark/>
          </w:tcPr>
          <w:p w14:paraId="338590C7" w14:textId="77777777" w:rsidR="00FC3CAD" w:rsidRPr="00E6792A" w:rsidRDefault="00FC3CAD" w:rsidP="00FC3CAD">
            <w:pPr>
              <w:spacing w:line="240" w:lineRule="atLeast"/>
              <w:ind w:left="57" w:right="57"/>
              <w:jc w:val="center"/>
              <w:rPr>
                <w:sz w:val="20"/>
                <w:szCs w:val="20"/>
              </w:rPr>
            </w:pPr>
            <w:r w:rsidRPr="00E6792A">
              <w:rPr>
                <w:sz w:val="20"/>
                <w:szCs w:val="20"/>
              </w:rPr>
              <w:t>6-9</w:t>
            </w:r>
          </w:p>
        </w:tc>
      </w:tr>
    </w:tbl>
    <w:p w14:paraId="4AA51FED" w14:textId="77777777" w:rsidR="00FC3CAD" w:rsidRPr="00E9785E" w:rsidRDefault="00FC3CAD" w:rsidP="00FC3CAD">
      <w:pPr>
        <w:pStyle w:val="st1"/>
        <w:spacing w:before="0" w:after="0" w:line="240" w:lineRule="atLeast"/>
        <w:ind w:right="26"/>
        <w:rPr>
          <w:b/>
          <w:color w:val="000000"/>
        </w:rPr>
      </w:pPr>
      <w:r w:rsidRPr="00E9785E">
        <w:rPr>
          <w:b/>
          <w:color w:val="000000"/>
        </w:rPr>
        <w:t>Tablo 15.2: Metal Sanayi (Metal Hazırlama ve İşleme)</w:t>
      </w:r>
    </w:p>
    <w:tbl>
      <w:tblPr>
        <w:tblW w:w="5000" w:type="pct"/>
        <w:tblLayout w:type="fixed"/>
        <w:tblCellMar>
          <w:left w:w="0" w:type="dxa"/>
          <w:right w:w="0" w:type="dxa"/>
        </w:tblCellMar>
        <w:tblLook w:val="0000" w:firstRow="0" w:lastRow="0" w:firstColumn="0" w:lastColumn="0" w:noHBand="0" w:noVBand="0"/>
      </w:tblPr>
      <w:tblGrid>
        <w:gridCol w:w="4384"/>
        <w:gridCol w:w="1649"/>
        <w:gridCol w:w="3009"/>
      </w:tblGrid>
      <w:tr w:rsidR="00FC3CAD" w:rsidRPr="005E01B2" w14:paraId="3700AACC" w14:textId="77777777" w:rsidTr="00FC3CAD">
        <w:trPr>
          <w:trHeight w:val="57"/>
        </w:trPr>
        <w:tc>
          <w:tcPr>
            <w:tcW w:w="242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3BC698FF"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lastRenderedPageBreak/>
              <w:t> PARAMETRE</w:t>
            </w:r>
          </w:p>
        </w:tc>
        <w:tc>
          <w:tcPr>
            <w:tcW w:w="912"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4CE8369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664"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038240E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6067D751"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2FA51586"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KİMYASAL OKSİJEN İHTİYACI (KOİ)</w:t>
            </w:r>
          </w:p>
        </w:tc>
        <w:tc>
          <w:tcPr>
            <w:tcW w:w="912" w:type="pct"/>
            <w:tcBorders>
              <w:top w:val="nil"/>
              <w:left w:val="nil"/>
              <w:bottom w:val="nil"/>
              <w:right w:val="single" w:sz="8" w:space="0" w:color="auto"/>
            </w:tcBorders>
            <w:tcMar>
              <w:top w:w="0" w:type="dxa"/>
              <w:left w:w="28" w:type="dxa"/>
              <w:bottom w:w="0" w:type="dxa"/>
              <w:right w:w="28" w:type="dxa"/>
            </w:tcMar>
          </w:tcPr>
          <w:p w14:paraId="6B377F1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4B142F4F"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000000"/>
                <w:sz w:val="20"/>
                <w:szCs w:val="20"/>
              </w:rPr>
              <w:t>15</w:t>
            </w:r>
            <w:r w:rsidRPr="005E01B2">
              <w:rPr>
                <w:color w:val="000000"/>
                <w:sz w:val="20"/>
                <w:szCs w:val="20"/>
              </w:rPr>
              <w:t>0</w:t>
            </w:r>
          </w:p>
        </w:tc>
      </w:tr>
      <w:tr w:rsidR="00FC3CAD" w:rsidRPr="005E01B2" w14:paraId="10D591C8"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0ABC34AB"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ASKIDA KATI MADDE (AKM)</w:t>
            </w:r>
          </w:p>
        </w:tc>
        <w:tc>
          <w:tcPr>
            <w:tcW w:w="912" w:type="pct"/>
            <w:tcBorders>
              <w:top w:val="nil"/>
              <w:left w:val="nil"/>
              <w:bottom w:val="nil"/>
              <w:right w:val="single" w:sz="8" w:space="0" w:color="auto"/>
            </w:tcBorders>
            <w:tcMar>
              <w:top w:w="0" w:type="dxa"/>
              <w:left w:w="28" w:type="dxa"/>
              <w:bottom w:w="0" w:type="dxa"/>
              <w:right w:w="28" w:type="dxa"/>
            </w:tcMar>
          </w:tcPr>
          <w:p w14:paraId="713D295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526892D3"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C00000"/>
                <w:sz w:val="20"/>
                <w:szCs w:val="20"/>
              </w:rPr>
              <w:t>75</w:t>
            </w:r>
          </w:p>
        </w:tc>
      </w:tr>
      <w:tr w:rsidR="00FC3CAD" w:rsidRPr="005E01B2" w14:paraId="6D1308B5"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6C46530F"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AMONYUM AZOTU (NH</w:t>
            </w:r>
            <w:r w:rsidRPr="005E01B2">
              <w:rPr>
                <w:color w:val="000000"/>
                <w:sz w:val="20"/>
                <w:szCs w:val="20"/>
                <w:vertAlign w:val="subscript"/>
              </w:rPr>
              <w:t>4</w:t>
            </w:r>
            <w:r w:rsidRPr="005E01B2">
              <w:rPr>
                <w:color w:val="000000"/>
                <w:sz w:val="20"/>
                <w:szCs w:val="20"/>
              </w:rPr>
              <w:t>-N)</w:t>
            </w:r>
          </w:p>
        </w:tc>
        <w:tc>
          <w:tcPr>
            <w:tcW w:w="912" w:type="pct"/>
            <w:tcBorders>
              <w:top w:val="nil"/>
              <w:left w:val="nil"/>
              <w:bottom w:val="nil"/>
              <w:right w:val="single" w:sz="8" w:space="0" w:color="auto"/>
            </w:tcBorders>
            <w:tcMar>
              <w:top w:w="0" w:type="dxa"/>
              <w:left w:w="28" w:type="dxa"/>
              <w:bottom w:w="0" w:type="dxa"/>
              <w:right w:w="28" w:type="dxa"/>
            </w:tcMar>
          </w:tcPr>
          <w:p w14:paraId="60ED697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0EF52181" w14:textId="77777777" w:rsidR="00FC3CAD" w:rsidRPr="005E01B2" w:rsidDel="0088480C"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100</w:t>
            </w:r>
          </w:p>
        </w:tc>
      </w:tr>
      <w:tr w:rsidR="00FC3CAD" w:rsidRPr="005E01B2" w14:paraId="6AEDF138"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0E420676" w14:textId="77777777" w:rsidR="00FC3CAD" w:rsidRPr="005E01B2" w:rsidRDefault="00FC3CAD" w:rsidP="00FC3CAD">
            <w:pPr>
              <w:pStyle w:val="GvdeMetni"/>
              <w:spacing w:before="0" w:after="0" w:line="240" w:lineRule="atLeast"/>
              <w:ind w:left="57" w:right="57"/>
              <w:rPr>
                <w:color w:val="000000"/>
                <w:sz w:val="20"/>
                <w:szCs w:val="20"/>
              </w:rPr>
            </w:pPr>
            <w:r>
              <w:rPr>
                <w:color w:val="000000"/>
                <w:sz w:val="20"/>
                <w:szCs w:val="20"/>
              </w:rPr>
              <w:t>NİTRİT AZOTU</w:t>
            </w:r>
          </w:p>
        </w:tc>
        <w:tc>
          <w:tcPr>
            <w:tcW w:w="912" w:type="pct"/>
            <w:tcBorders>
              <w:top w:val="nil"/>
              <w:left w:val="nil"/>
              <w:bottom w:val="nil"/>
              <w:right w:val="single" w:sz="8" w:space="0" w:color="auto"/>
            </w:tcBorders>
            <w:tcMar>
              <w:top w:w="0" w:type="dxa"/>
              <w:left w:w="28" w:type="dxa"/>
              <w:bottom w:w="0" w:type="dxa"/>
              <w:right w:w="28" w:type="dxa"/>
            </w:tcMar>
          </w:tcPr>
          <w:p w14:paraId="15FE965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62DA474B"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000000"/>
                <w:sz w:val="20"/>
                <w:szCs w:val="20"/>
              </w:rPr>
              <w:t>10</w:t>
            </w:r>
          </w:p>
        </w:tc>
      </w:tr>
      <w:tr w:rsidR="00FC3CAD" w:rsidRPr="005E01B2" w14:paraId="3B2AAD32"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454BDD8A" w14:textId="77777777" w:rsidR="00FC3CAD" w:rsidRDefault="00FC3CAD" w:rsidP="00FC3CAD">
            <w:pPr>
              <w:pStyle w:val="GvdeMetni"/>
              <w:spacing w:before="0" w:after="0" w:line="240" w:lineRule="atLeast"/>
              <w:ind w:left="57" w:right="57"/>
              <w:rPr>
                <w:color w:val="000000"/>
                <w:sz w:val="20"/>
                <w:szCs w:val="20"/>
              </w:rPr>
            </w:pPr>
            <w:r>
              <w:rPr>
                <w:color w:val="000000"/>
                <w:sz w:val="20"/>
                <w:szCs w:val="20"/>
              </w:rPr>
              <w:t>AKTİF KLOR</w:t>
            </w:r>
          </w:p>
        </w:tc>
        <w:tc>
          <w:tcPr>
            <w:tcW w:w="912" w:type="pct"/>
            <w:tcBorders>
              <w:top w:val="nil"/>
              <w:left w:val="nil"/>
              <w:bottom w:val="nil"/>
              <w:right w:val="single" w:sz="8" w:space="0" w:color="auto"/>
            </w:tcBorders>
            <w:tcMar>
              <w:top w:w="0" w:type="dxa"/>
              <w:left w:w="28" w:type="dxa"/>
              <w:bottom w:w="0" w:type="dxa"/>
              <w:right w:w="28" w:type="dxa"/>
            </w:tcMar>
          </w:tcPr>
          <w:p w14:paraId="0A7EDC1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3FCD1EFD" w14:textId="77777777" w:rsidR="00FC3CAD" w:rsidRDefault="00FC3CAD" w:rsidP="00FC3CAD">
            <w:pPr>
              <w:pStyle w:val="GvdeMetni"/>
              <w:spacing w:before="0" w:after="0" w:line="240" w:lineRule="atLeast"/>
              <w:ind w:left="57" w:right="57"/>
              <w:jc w:val="center"/>
              <w:rPr>
                <w:color w:val="000000"/>
                <w:sz w:val="20"/>
                <w:szCs w:val="20"/>
              </w:rPr>
            </w:pPr>
            <w:r>
              <w:rPr>
                <w:color w:val="000000"/>
                <w:sz w:val="20"/>
                <w:szCs w:val="20"/>
              </w:rPr>
              <w:t>0,5</w:t>
            </w:r>
          </w:p>
        </w:tc>
      </w:tr>
      <w:tr w:rsidR="00FC3CAD" w:rsidRPr="005E01B2" w14:paraId="615EB74B"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6F433678" w14:textId="77777777" w:rsidR="00FC3CAD" w:rsidRDefault="00FC3CAD" w:rsidP="00FC3CAD">
            <w:pPr>
              <w:pStyle w:val="GvdeMetni"/>
              <w:spacing w:before="0" w:after="0" w:line="240" w:lineRule="atLeast"/>
              <w:ind w:left="57" w:right="57"/>
              <w:rPr>
                <w:color w:val="000000"/>
                <w:sz w:val="20"/>
                <w:szCs w:val="20"/>
              </w:rPr>
            </w:pPr>
            <w:r>
              <w:rPr>
                <w:color w:val="000000"/>
                <w:sz w:val="20"/>
                <w:szCs w:val="20"/>
              </w:rPr>
              <w:t>SÜLFÜR (S</w:t>
            </w:r>
            <w:r w:rsidRPr="009A4296">
              <w:rPr>
                <w:color w:val="000000"/>
                <w:sz w:val="20"/>
                <w:szCs w:val="20"/>
                <w:vertAlign w:val="superscript"/>
              </w:rPr>
              <w:t>-2</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008D9B99"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5396F5C0" w14:textId="77777777" w:rsidR="00FC3CAD" w:rsidRDefault="00FC3CAD" w:rsidP="00FC3CAD">
            <w:pPr>
              <w:pStyle w:val="GvdeMetni"/>
              <w:spacing w:before="0" w:after="0" w:line="240" w:lineRule="atLeast"/>
              <w:ind w:left="57" w:right="57"/>
              <w:jc w:val="center"/>
              <w:rPr>
                <w:color w:val="000000"/>
                <w:sz w:val="20"/>
                <w:szCs w:val="20"/>
              </w:rPr>
            </w:pPr>
            <w:r>
              <w:rPr>
                <w:color w:val="000000"/>
                <w:sz w:val="20"/>
                <w:szCs w:val="20"/>
              </w:rPr>
              <w:t>2</w:t>
            </w:r>
          </w:p>
        </w:tc>
      </w:tr>
      <w:tr w:rsidR="00FC3CAD" w:rsidRPr="005E01B2" w14:paraId="088D02CF"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09AA96CF" w14:textId="77777777" w:rsidR="00FC3CAD" w:rsidRPr="005E01B2" w:rsidRDefault="00FC3CAD" w:rsidP="00FC3CAD">
            <w:pPr>
              <w:pStyle w:val="GvdeMetni"/>
              <w:spacing w:before="0" w:after="0" w:line="240" w:lineRule="atLeast"/>
              <w:ind w:left="57" w:right="57"/>
              <w:rPr>
                <w:color w:val="000000"/>
                <w:sz w:val="20"/>
                <w:szCs w:val="20"/>
              </w:rPr>
            </w:pPr>
            <w:r w:rsidRPr="005E01B2">
              <w:rPr>
                <w:snapToGrid w:val="0"/>
                <w:color w:val="000000"/>
                <w:sz w:val="20"/>
                <w:szCs w:val="20"/>
              </w:rPr>
              <w:t>TOPLAM KROM</w:t>
            </w:r>
            <w:r>
              <w:rPr>
                <w:snapToGrid w:val="0"/>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70683F84"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6A598D4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w:t>
            </w:r>
          </w:p>
        </w:tc>
      </w:tr>
      <w:tr w:rsidR="00FC3CAD" w:rsidRPr="005E01B2" w14:paraId="51DE815E"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24B16CE8" w14:textId="77777777" w:rsidR="00FC3CAD" w:rsidRPr="005E01B2" w:rsidRDefault="00FC3CAD" w:rsidP="00FC3CAD">
            <w:pPr>
              <w:pStyle w:val="GvdeMetni"/>
              <w:spacing w:after="0" w:line="240" w:lineRule="atLeast"/>
              <w:ind w:left="57" w:right="57"/>
              <w:rPr>
                <w:color w:val="000000"/>
                <w:sz w:val="20"/>
                <w:szCs w:val="20"/>
              </w:rPr>
            </w:pPr>
            <w:r w:rsidRPr="005E01B2">
              <w:rPr>
                <w:color w:val="000000"/>
                <w:sz w:val="20"/>
                <w:szCs w:val="20"/>
              </w:rPr>
              <w:t>YAĞ VE GRES</w:t>
            </w:r>
          </w:p>
        </w:tc>
        <w:tc>
          <w:tcPr>
            <w:tcW w:w="912" w:type="pct"/>
            <w:tcBorders>
              <w:top w:val="nil"/>
              <w:left w:val="nil"/>
              <w:bottom w:val="nil"/>
              <w:right w:val="single" w:sz="8" w:space="0" w:color="auto"/>
            </w:tcBorders>
            <w:tcMar>
              <w:top w:w="0" w:type="dxa"/>
              <w:left w:w="28" w:type="dxa"/>
              <w:bottom w:w="0" w:type="dxa"/>
              <w:right w:w="28" w:type="dxa"/>
            </w:tcMar>
          </w:tcPr>
          <w:p w14:paraId="45ABD27A" w14:textId="77777777" w:rsidR="00FC3CAD" w:rsidRPr="005E01B2" w:rsidRDefault="00FC3CAD" w:rsidP="00FC3CAD">
            <w:pPr>
              <w:pStyle w:val="GvdeMetni"/>
              <w:spacing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6BB6761F" w14:textId="77777777" w:rsidR="00FC3CAD" w:rsidRPr="005E01B2" w:rsidRDefault="00FC3CAD" w:rsidP="00FC3CAD">
            <w:pPr>
              <w:pStyle w:val="GvdeMetni"/>
              <w:spacing w:after="0" w:line="240" w:lineRule="atLeast"/>
              <w:ind w:left="57" w:right="57"/>
              <w:jc w:val="center"/>
              <w:rPr>
                <w:color w:val="000000"/>
                <w:sz w:val="20"/>
                <w:szCs w:val="20"/>
              </w:rPr>
            </w:pPr>
            <w:r>
              <w:rPr>
                <w:color w:val="000000"/>
                <w:sz w:val="20"/>
                <w:szCs w:val="20"/>
              </w:rPr>
              <w:t>15</w:t>
            </w:r>
          </w:p>
        </w:tc>
      </w:tr>
      <w:tr w:rsidR="00FC3CAD" w:rsidRPr="005E01B2" w14:paraId="19F745B9"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6015C199"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KURŞUN (Pb)</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3DB0EB3D"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473D692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w:t>
            </w:r>
          </w:p>
        </w:tc>
      </w:tr>
      <w:tr w:rsidR="00FC3CAD" w:rsidRPr="005E01B2" w14:paraId="682D64D9"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3E3A9429"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TOPLAM SİYANÜR (CNˉ)</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6852CD7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4BA0857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0,5</w:t>
            </w:r>
          </w:p>
        </w:tc>
      </w:tr>
      <w:tr w:rsidR="00FC3CAD" w:rsidRPr="005E01B2" w14:paraId="566422B1"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3082B645"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CIVA (Hg)</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21973BF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41E3ACA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C00000"/>
                <w:sz w:val="20"/>
                <w:szCs w:val="20"/>
              </w:rPr>
              <w:t xml:space="preserve"> 0.05</w:t>
            </w:r>
          </w:p>
        </w:tc>
      </w:tr>
      <w:tr w:rsidR="00FC3CAD" w:rsidRPr="005E01B2" w14:paraId="1EBC55E7"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5A93C2D5"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KADMİYUM (</w:t>
            </w:r>
            <w:proofErr w:type="spellStart"/>
            <w:r w:rsidRPr="005E01B2">
              <w:rPr>
                <w:color w:val="000000"/>
                <w:sz w:val="20"/>
                <w:szCs w:val="20"/>
              </w:rPr>
              <w:t>Cd</w:t>
            </w:r>
            <w:proofErr w:type="spellEnd"/>
            <w:r w:rsidRPr="005E01B2">
              <w:rPr>
                <w:color w:val="000000"/>
                <w:sz w:val="20"/>
                <w:szCs w:val="20"/>
              </w:rPr>
              <w:t>)</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71A639B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11024276" w14:textId="77777777" w:rsidR="00FC3CAD" w:rsidRPr="005E01B2" w:rsidRDefault="00FC3CAD" w:rsidP="00FC3CAD">
            <w:pPr>
              <w:pStyle w:val="GvdeMetni"/>
              <w:spacing w:before="0" w:after="0" w:line="240" w:lineRule="atLeast"/>
              <w:ind w:left="57" w:right="57"/>
              <w:jc w:val="center"/>
              <w:rPr>
                <w:color w:val="000000"/>
                <w:sz w:val="20"/>
                <w:szCs w:val="20"/>
              </w:rPr>
            </w:pPr>
            <w:r w:rsidRPr="00700DF9">
              <w:rPr>
                <w:sz w:val="20"/>
                <w:szCs w:val="20"/>
              </w:rPr>
              <w:t>0,5</w:t>
            </w:r>
          </w:p>
        </w:tc>
      </w:tr>
      <w:tr w:rsidR="00FC3CAD" w:rsidRPr="005E01B2" w14:paraId="3E3AC0CF"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3A3838C3"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ALÜMİNYUM (Al)</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19E6736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38E4D7E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3</w:t>
            </w:r>
          </w:p>
        </w:tc>
      </w:tr>
      <w:tr w:rsidR="00FC3CAD" w:rsidRPr="005E01B2" w14:paraId="43D0C51A"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6F039884"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DEMİR (Fe)</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77FEFF8E"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0C9ED15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3</w:t>
            </w:r>
          </w:p>
        </w:tc>
      </w:tr>
      <w:tr w:rsidR="00FC3CAD" w:rsidRPr="005E01B2" w14:paraId="7F03A530"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3B264485"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FLORÜR (Fˉ)</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461F867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42778A5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50</w:t>
            </w:r>
          </w:p>
        </w:tc>
      </w:tr>
      <w:tr w:rsidR="00FC3CAD" w:rsidRPr="005E01B2" w14:paraId="304B1166"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49E5245D"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BAKIR (Cu)</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76B0DC6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7A0516DD"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3</w:t>
            </w:r>
          </w:p>
        </w:tc>
      </w:tr>
      <w:tr w:rsidR="00FC3CAD" w:rsidRPr="005E01B2" w14:paraId="7A8CA956"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4AE74C4C"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NİKEL (</w:t>
            </w:r>
            <w:proofErr w:type="spellStart"/>
            <w:r w:rsidRPr="005E01B2">
              <w:rPr>
                <w:color w:val="000000"/>
                <w:sz w:val="20"/>
                <w:szCs w:val="20"/>
              </w:rPr>
              <w:t>Ni</w:t>
            </w:r>
            <w:proofErr w:type="spellEnd"/>
            <w:r w:rsidRPr="005E01B2">
              <w:rPr>
                <w:color w:val="000000"/>
                <w:sz w:val="20"/>
                <w:szCs w:val="20"/>
              </w:rPr>
              <w:t>)</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2666DC1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53157DE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3</w:t>
            </w:r>
          </w:p>
        </w:tc>
      </w:tr>
      <w:tr w:rsidR="00FC3CAD" w:rsidRPr="005E01B2" w14:paraId="5B676F4F"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014949F2"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ÇİNKO (</w:t>
            </w:r>
            <w:proofErr w:type="spellStart"/>
            <w:r w:rsidRPr="005E01B2">
              <w:rPr>
                <w:color w:val="000000"/>
                <w:sz w:val="20"/>
                <w:szCs w:val="20"/>
              </w:rPr>
              <w:t>Zn</w:t>
            </w:r>
            <w:proofErr w:type="spellEnd"/>
            <w:r w:rsidRPr="005E01B2">
              <w:rPr>
                <w:color w:val="000000"/>
                <w:sz w:val="20"/>
                <w:szCs w:val="20"/>
              </w:rPr>
              <w:t>)</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73A68C9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576BBE1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5</w:t>
            </w:r>
          </w:p>
        </w:tc>
      </w:tr>
      <w:tr w:rsidR="00FC3CAD" w:rsidRPr="005E01B2" w14:paraId="625E1E33"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2A262170"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GÜMÜŞ (</w:t>
            </w:r>
            <w:proofErr w:type="spellStart"/>
            <w:r w:rsidRPr="005E01B2">
              <w:rPr>
                <w:color w:val="000000"/>
                <w:sz w:val="20"/>
                <w:szCs w:val="20"/>
              </w:rPr>
              <w:t>Ag</w:t>
            </w:r>
            <w:proofErr w:type="spellEnd"/>
            <w:r w:rsidRPr="005E01B2">
              <w:rPr>
                <w:color w:val="000000"/>
                <w:sz w:val="20"/>
                <w:szCs w:val="20"/>
              </w:rPr>
              <w:t>)</w:t>
            </w:r>
            <w:r>
              <w:rPr>
                <w:color w:val="000000"/>
                <w:sz w:val="20"/>
                <w:szCs w:val="20"/>
              </w:rPr>
              <w:t>*</w:t>
            </w:r>
          </w:p>
        </w:tc>
        <w:tc>
          <w:tcPr>
            <w:tcW w:w="912" w:type="pct"/>
            <w:tcBorders>
              <w:top w:val="nil"/>
              <w:left w:val="nil"/>
              <w:bottom w:val="nil"/>
              <w:right w:val="single" w:sz="8" w:space="0" w:color="auto"/>
            </w:tcBorders>
            <w:tcMar>
              <w:top w:w="0" w:type="dxa"/>
              <w:left w:w="28" w:type="dxa"/>
              <w:bottom w:w="0" w:type="dxa"/>
              <w:right w:w="28" w:type="dxa"/>
            </w:tcMar>
          </w:tcPr>
          <w:p w14:paraId="13DD8335"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664" w:type="pct"/>
            <w:tcBorders>
              <w:top w:val="nil"/>
              <w:left w:val="nil"/>
              <w:bottom w:val="nil"/>
              <w:right w:val="single" w:sz="12" w:space="0" w:color="auto"/>
            </w:tcBorders>
            <w:tcMar>
              <w:top w:w="0" w:type="dxa"/>
              <w:left w:w="28" w:type="dxa"/>
              <w:bottom w:w="0" w:type="dxa"/>
              <w:right w:w="28" w:type="dxa"/>
            </w:tcMar>
          </w:tcPr>
          <w:p w14:paraId="33FF409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0,1</w:t>
            </w:r>
          </w:p>
        </w:tc>
      </w:tr>
      <w:tr w:rsidR="00FC3CAD" w:rsidRPr="005E01B2" w14:paraId="6694920B" w14:textId="77777777" w:rsidTr="00FC3CAD">
        <w:trPr>
          <w:trHeight w:val="57"/>
        </w:trPr>
        <w:tc>
          <w:tcPr>
            <w:tcW w:w="2424" w:type="pct"/>
            <w:tcBorders>
              <w:top w:val="nil"/>
              <w:left w:val="single" w:sz="12" w:space="0" w:color="auto"/>
              <w:bottom w:val="nil"/>
              <w:right w:val="single" w:sz="8" w:space="0" w:color="auto"/>
            </w:tcBorders>
            <w:tcMar>
              <w:top w:w="0" w:type="dxa"/>
              <w:left w:w="28" w:type="dxa"/>
              <w:bottom w:w="0" w:type="dxa"/>
              <w:right w:w="28" w:type="dxa"/>
            </w:tcMar>
          </w:tcPr>
          <w:p w14:paraId="4FB96497" w14:textId="77777777" w:rsidR="00FC3CAD" w:rsidRPr="005E01B2" w:rsidRDefault="00FC3CAD" w:rsidP="00FC3CAD">
            <w:pPr>
              <w:pStyle w:val="GvdeMetni"/>
              <w:spacing w:before="0" w:after="0" w:line="240" w:lineRule="atLeast"/>
              <w:ind w:left="57" w:right="57"/>
              <w:rPr>
                <w:color w:val="000000"/>
                <w:sz w:val="20"/>
                <w:szCs w:val="20"/>
              </w:rPr>
            </w:pPr>
            <w:r w:rsidRPr="005E01B2">
              <w:rPr>
                <w:snapToGrid w:val="0"/>
                <w:color w:val="000000"/>
                <w:sz w:val="20"/>
                <w:szCs w:val="20"/>
              </w:rPr>
              <w:t>BALIK BİYODENEYİ (ZSF)</w:t>
            </w:r>
          </w:p>
        </w:tc>
        <w:tc>
          <w:tcPr>
            <w:tcW w:w="912" w:type="pct"/>
            <w:tcBorders>
              <w:top w:val="nil"/>
              <w:left w:val="nil"/>
              <w:bottom w:val="nil"/>
              <w:right w:val="single" w:sz="8" w:space="0" w:color="auto"/>
            </w:tcBorders>
            <w:tcMar>
              <w:top w:w="0" w:type="dxa"/>
              <w:left w:w="28" w:type="dxa"/>
              <w:bottom w:w="0" w:type="dxa"/>
              <w:right w:w="28" w:type="dxa"/>
            </w:tcMar>
          </w:tcPr>
          <w:p w14:paraId="1654DB6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w:t>
            </w:r>
          </w:p>
        </w:tc>
        <w:tc>
          <w:tcPr>
            <w:tcW w:w="1664" w:type="pct"/>
            <w:tcBorders>
              <w:top w:val="nil"/>
              <w:left w:val="nil"/>
              <w:bottom w:val="nil"/>
              <w:right w:val="single" w:sz="12" w:space="0" w:color="auto"/>
            </w:tcBorders>
            <w:tcMar>
              <w:top w:w="0" w:type="dxa"/>
              <w:left w:w="28" w:type="dxa"/>
              <w:bottom w:w="0" w:type="dxa"/>
              <w:right w:w="28" w:type="dxa"/>
            </w:tcMar>
          </w:tcPr>
          <w:p w14:paraId="5072FE5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w:t>
            </w:r>
          </w:p>
        </w:tc>
      </w:tr>
      <w:tr w:rsidR="00FC3CAD" w:rsidRPr="005E01B2" w14:paraId="385051C2" w14:textId="77777777" w:rsidTr="00FC3CAD">
        <w:trPr>
          <w:trHeight w:val="57"/>
        </w:trPr>
        <w:tc>
          <w:tcPr>
            <w:tcW w:w="242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CB3978B" w14:textId="77777777" w:rsidR="00FC3CAD" w:rsidRPr="005E01B2" w:rsidRDefault="00FC3CAD" w:rsidP="00FC3CAD">
            <w:pPr>
              <w:pStyle w:val="GvdeMetni"/>
              <w:spacing w:before="0" w:after="0" w:line="240" w:lineRule="atLeast"/>
              <w:ind w:left="57" w:right="57"/>
              <w:rPr>
                <w:color w:val="000000"/>
                <w:sz w:val="20"/>
                <w:szCs w:val="20"/>
              </w:rPr>
            </w:pPr>
            <w:proofErr w:type="spellStart"/>
            <w:r w:rsidRPr="005E01B2">
              <w:rPr>
                <w:color w:val="000000"/>
                <w:sz w:val="20"/>
                <w:szCs w:val="20"/>
              </w:rPr>
              <w:t>Ph</w:t>
            </w:r>
            <w:proofErr w:type="spellEnd"/>
          </w:p>
        </w:tc>
        <w:tc>
          <w:tcPr>
            <w:tcW w:w="912" w:type="pct"/>
            <w:tcBorders>
              <w:top w:val="nil"/>
              <w:left w:val="nil"/>
              <w:bottom w:val="single" w:sz="12" w:space="0" w:color="auto"/>
              <w:right w:val="single" w:sz="8" w:space="0" w:color="auto"/>
            </w:tcBorders>
            <w:tcMar>
              <w:top w:w="0" w:type="dxa"/>
              <w:left w:w="28" w:type="dxa"/>
              <w:bottom w:w="0" w:type="dxa"/>
              <w:right w:w="28" w:type="dxa"/>
            </w:tcMar>
          </w:tcPr>
          <w:p w14:paraId="40C9B0B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w:t>
            </w:r>
          </w:p>
        </w:tc>
        <w:tc>
          <w:tcPr>
            <w:tcW w:w="1664" w:type="pct"/>
            <w:tcBorders>
              <w:top w:val="nil"/>
              <w:left w:val="nil"/>
              <w:bottom w:val="single" w:sz="12" w:space="0" w:color="auto"/>
              <w:right w:val="single" w:sz="12" w:space="0" w:color="auto"/>
            </w:tcBorders>
            <w:tcMar>
              <w:top w:w="0" w:type="dxa"/>
              <w:left w:w="28" w:type="dxa"/>
              <w:bottom w:w="0" w:type="dxa"/>
              <w:right w:w="28" w:type="dxa"/>
            </w:tcMar>
          </w:tcPr>
          <w:p w14:paraId="148E75F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7C5D4ED3" w14:textId="77777777" w:rsidR="00FC3CAD" w:rsidRPr="009A4296" w:rsidRDefault="00FC3CAD" w:rsidP="00FC3CAD">
      <w:pPr>
        <w:spacing w:line="240" w:lineRule="atLeast"/>
        <w:ind w:right="851"/>
        <w:jc w:val="both"/>
        <w:rPr>
          <w:rFonts w:eastAsiaTheme="minorEastAsia"/>
        </w:rPr>
      </w:pPr>
      <w:r w:rsidRPr="009A4296">
        <w:rPr>
          <w:color w:val="000000"/>
          <w:sz w:val="20"/>
          <w:szCs w:val="20"/>
        </w:rPr>
        <w:t xml:space="preserve">(*) Bu parametrelerden hangilerinin </w:t>
      </w:r>
      <w:proofErr w:type="spellStart"/>
      <w:r w:rsidRPr="009A4296">
        <w:rPr>
          <w:color w:val="000000"/>
          <w:sz w:val="20"/>
          <w:szCs w:val="20"/>
        </w:rPr>
        <w:t>atıksuda</w:t>
      </w:r>
      <w:proofErr w:type="spellEnd"/>
      <w:r w:rsidRPr="009A4296">
        <w:rPr>
          <w:color w:val="000000"/>
          <w:sz w:val="20"/>
          <w:szCs w:val="20"/>
        </w:rPr>
        <w:t xml:space="preserve"> bulunması bekleniyorsa, onların analizleri yapılmalıdır. Aksi </w:t>
      </w:r>
      <w:proofErr w:type="gramStart"/>
      <w:r w:rsidRPr="009A4296">
        <w:rPr>
          <w:color w:val="000000"/>
          <w:sz w:val="20"/>
          <w:szCs w:val="20"/>
        </w:rPr>
        <w:t>taktirde</w:t>
      </w:r>
      <w:proofErr w:type="gramEnd"/>
      <w:r w:rsidRPr="009A4296">
        <w:rPr>
          <w:color w:val="000000"/>
          <w:sz w:val="20"/>
          <w:szCs w:val="20"/>
        </w:rPr>
        <w:t xml:space="preserve"> bunlar dışındaki parametre</w:t>
      </w:r>
      <w:r>
        <w:rPr>
          <w:color w:val="000000"/>
          <w:sz w:val="20"/>
          <w:szCs w:val="20"/>
        </w:rPr>
        <w:t xml:space="preserve">ler   </w:t>
      </w:r>
      <w:proofErr w:type="spellStart"/>
      <w:r>
        <w:rPr>
          <w:color w:val="000000"/>
          <w:sz w:val="20"/>
          <w:szCs w:val="20"/>
        </w:rPr>
        <w:t>analizlenerek</w:t>
      </w:r>
      <w:proofErr w:type="spellEnd"/>
      <w:r>
        <w:rPr>
          <w:color w:val="000000"/>
          <w:sz w:val="20"/>
          <w:szCs w:val="20"/>
        </w:rPr>
        <w:t>, tabloda  ve</w:t>
      </w:r>
      <w:r w:rsidRPr="009A4296">
        <w:rPr>
          <w:color w:val="000000"/>
          <w:sz w:val="20"/>
          <w:szCs w:val="20"/>
        </w:rPr>
        <w:t xml:space="preserve">rilen değerlere uygunlukları kontrol edilmelidir. </w:t>
      </w:r>
    </w:p>
    <w:p w14:paraId="4FFD91EE" w14:textId="77777777" w:rsidR="00FC3CAD" w:rsidRPr="00E9785E" w:rsidRDefault="00FC3CAD" w:rsidP="00FC3CAD">
      <w:pPr>
        <w:pStyle w:val="st1"/>
        <w:spacing w:before="0" w:after="0" w:line="240" w:lineRule="atLeast"/>
        <w:ind w:right="26"/>
        <w:rPr>
          <w:b/>
          <w:color w:val="000000"/>
        </w:rPr>
      </w:pPr>
      <w:r w:rsidRPr="00E9785E">
        <w:rPr>
          <w:b/>
          <w:color w:val="000000"/>
        </w:rPr>
        <w:t>Tablo 15.3: Metal Sanayi (Galvanizleme)</w:t>
      </w:r>
    </w:p>
    <w:tbl>
      <w:tblPr>
        <w:tblW w:w="4977" w:type="pct"/>
        <w:tblLayout w:type="fixed"/>
        <w:tblCellMar>
          <w:left w:w="0" w:type="dxa"/>
          <w:right w:w="0" w:type="dxa"/>
        </w:tblCellMar>
        <w:tblLook w:val="0000" w:firstRow="0" w:lastRow="0" w:firstColumn="0" w:lastColumn="0" w:noHBand="0" w:noVBand="0"/>
      </w:tblPr>
      <w:tblGrid>
        <w:gridCol w:w="4952"/>
        <w:gridCol w:w="1676"/>
        <w:gridCol w:w="2372"/>
      </w:tblGrid>
      <w:tr w:rsidR="00FC3CAD" w:rsidRPr="003B2C07" w14:paraId="5A802A45" w14:textId="77777777" w:rsidTr="00FC3CAD">
        <w:trPr>
          <w:trHeight w:val="86"/>
        </w:trPr>
        <w:tc>
          <w:tcPr>
            <w:tcW w:w="2751"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DD42589"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 PARAMETRE</w:t>
            </w:r>
          </w:p>
        </w:tc>
        <w:tc>
          <w:tcPr>
            <w:tcW w:w="931"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EB0DCF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42192A7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 SAATLİK KOMPOZİT NUMUNE</w:t>
            </w:r>
          </w:p>
        </w:tc>
      </w:tr>
      <w:tr w:rsidR="00FC3CAD" w:rsidRPr="003B2C07" w14:paraId="2A7205CD"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01E274A2"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KİMYASAL OKSİJEN İHTİYACI (KOİ)</w:t>
            </w:r>
          </w:p>
        </w:tc>
        <w:tc>
          <w:tcPr>
            <w:tcW w:w="931" w:type="pct"/>
            <w:tcBorders>
              <w:top w:val="nil"/>
              <w:left w:val="nil"/>
              <w:bottom w:val="nil"/>
              <w:right w:val="single" w:sz="8" w:space="0" w:color="auto"/>
            </w:tcBorders>
            <w:tcMar>
              <w:top w:w="0" w:type="dxa"/>
              <w:left w:w="28" w:type="dxa"/>
              <w:bottom w:w="0" w:type="dxa"/>
              <w:right w:w="28" w:type="dxa"/>
            </w:tcMar>
          </w:tcPr>
          <w:p w14:paraId="67A11CF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2AE19085"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400</w:t>
            </w:r>
          </w:p>
        </w:tc>
      </w:tr>
      <w:tr w:rsidR="00FC3CAD" w:rsidRPr="003B2C07" w14:paraId="304401F4"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735547E3"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ASKIDA KATI MADDE (AKM)</w:t>
            </w:r>
          </w:p>
        </w:tc>
        <w:tc>
          <w:tcPr>
            <w:tcW w:w="931" w:type="pct"/>
            <w:tcBorders>
              <w:top w:val="nil"/>
              <w:left w:val="nil"/>
              <w:bottom w:val="nil"/>
              <w:right w:val="single" w:sz="8" w:space="0" w:color="auto"/>
            </w:tcBorders>
            <w:tcMar>
              <w:top w:w="0" w:type="dxa"/>
              <w:left w:w="28" w:type="dxa"/>
              <w:bottom w:w="0" w:type="dxa"/>
              <w:right w:w="28" w:type="dxa"/>
            </w:tcMar>
          </w:tcPr>
          <w:p w14:paraId="29B3B51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6E3632B3"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75</w:t>
            </w:r>
          </w:p>
        </w:tc>
      </w:tr>
      <w:tr w:rsidR="00FC3CAD" w:rsidRPr="003B2C07" w14:paraId="57C66984"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3C0BAA1C"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YAĞ-GRES</w:t>
            </w:r>
          </w:p>
        </w:tc>
        <w:tc>
          <w:tcPr>
            <w:tcW w:w="931" w:type="pct"/>
            <w:tcBorders>
              <w:top w:val="nil"/>
              <w:left w:val="nil"/>
              <w:bottom w:val="nil"/>
              <w:right w:val="single" w:sz="8" w:space="0" w:color="auto"/>
            </w:tcBorders>
            <w:tcMar>
              <w:top w:w="0" w:type="dxa"/>
              <w:left w:w="28" w:type="dxa"/>
              <w:bottom w:w="0" w:type="dxa"/>
              <w:right w:w="28" w:type="dxa"/>
            </w:tcMar>
          </w:tcPr>
          <w:p w14:paraId="2689BE0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0D4CD65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20</w:t>
            </w:r>
          </w:p>
        </w:tc>
      </w:tr>
      <w:tr w:rsidR="00FC3CAD" w:rsidRPr="003B2C07" w14:paraId="69FB7561"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71CADE77"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AMONYUM AZOTU (NH</w:t>
            </w:r>
            <w:r w:rsidRPr="003B2C07">
              <w:rPr>
                <w:sz w:val="20"/>
                <w:szCs w:val="20"/>
                <w:vertAlign w:val="subscript"/>
              </w:rPr>
              <w:t>4</w:t>
            </w:r>
            <w:r w:rsidRPr="003B2C07">
              <w:rPr>
                <w:sz w:val="20"/>
                <w:szCs w:val="20"/>
              </w:rPr>
              <w:t>-N)</w:t>
            </w:r>
          </w:p>
        </w:tc>
        <w:tc>
          <w:tcPr>
            <w:tcW w:w="931" w:type="pct"/>
            <w:tcBorders>
              <w:top w:val="nil"/>
              <w:left w:val="nil"/>
              <w:bottom w:val="nil"/>
              <w:right w:val="single" w:sz="8" w:space="0" w:color="auto"/>
            </w:tcBorders>
            <w:tcMar>
              <w:top w:w="0" w:type="dxa"/>
              <w:left w:w="28" w:type="dxa"/>
              <w:bottom w:w="0" w:type="dxa"/>
              <w:right w:w="28" w:type="dxa"/>
            </w:tcMar>
          </w:tcPr>
          <w:p w14:paraId="0EC5828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A2E36DC"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100</w:t>
            </w:r>
          </w:p>
        </w:tc>
      </w:tr>
      <w:tr w:rsidR="00FC3CAD" w:rsidRPr="003B2C07" w14:paraId="63911A92"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6ED2F3CF"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AKTİF KLOR</w:t>
            </w:r>
          </w:p>
        </w:tc>
        <w:tc>
          <w:tcPr>
            <w:tcW w:w="931" w:type="pct"/>
            <w:tcBorders>
              <w:top w:val="nil"/>
              <w:left w:val="nil"/>
              <w:bottom w:val="nil"/>
              <w:right w:val="single" w:sz="8" w:space="0" w:color="auto"/>
            </w:tcBorders>
            <w:tcMar>
              <w:top w:w="0" w:type="dxa"/>
              <w:left w:w="28" w:type="dxa"/>
              <w:bottom w:w="0" w:type="dxa"/>
              <w:right w:w="28" w:type="dxa"/>
            </w:tcMar>
          </w:tcPr>
          <w:p w14:paraId="2DE049C8"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07B419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3B2C07" w14:paraId="567AE8E6"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50B53A84" w14:textId="77777777" w:rsidR="00FC3CAD" w:rsidRPr="003B2C07" w:rsidRDefault="00FC3CAD" w:rsidP="00FC3CAD">
            <w:pPr>
              <w:pStyle w:val="GvdeMetni"/>
              <w:spacing w:before="0" w:after="0" w:line="240" w:lineRule="atLeast"/>
              <w:ind w:left="57" w:right="57"/>
              <w:rPr>
                <w:sz w:val="20"/>
                <w:szCs w:val="20"/>
              </w:rPr>
            </w:pPr>
            <w:r w:rsidRPr="003B2C07">
              <w:rPr>
                <w:snapToGrid w:val="0"/>
                <w:sz w:val="20"/>
                <w:szCs w:val="20"/>
              </w:rPr>
              <w:t>TOPLAM KROM</w:t>
            </w:r>
          </w:p>
        </w:tc>
        <w:tc>
          <w:tcPr>
            <w:tcW w:w="931" w:type="pct"/>
            <w:tcBorders>
              <w:top w:val="nil"/>
              <w:left w:val="nil"/>
              <w:bottom w:val="nil"/>
              <w:right w:val="single" w:sz="8" w:space="0" w:color="auto"/>
            </w:tcBorders>
            <w:tcMar>
              <w:top w:w="0" w:type="dxa"/>
              <w:left w:w="28" w:type="dxa"/>
              <w:bottom w:w="0" w:type="dxa"/>
              <w:right w:w="28" w:type="dxa"/>
            </w:tcMar>
          </w:tcPr>
          <w:p w14:paraId="5392ADD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D252EA3"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w:t>
            </w:r>
          </w:p>
        </w:tc>
      </w:tr>
      <w:tr w:rsidR="00FC3CAD" w:rsidRPr="003B2C07" w14:paraId="384B3ADE"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4445968C"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KURŞUN (Pb)</w:t>
            </w:r>
          </w:p>
        </w:tc>
        <w:tc>
          <w:tcPr>
            <w:tcW w:w="931" w:type="pct"/>
            <w:tcBorders>
              <w:top w:val="nil"/>
              <w:left w:val="nil"/>
              <w:bottom w:val="nil"/>
              <w:right w:val="single" w:sz="8" w:space="0" w:color="auto"/>
            </w:tcBorders>
            <w:tcMar>
              <w:top w:w="0" w:type="dxa"/>
              <w:left w:w="28" w:type="dxa"/>
              <w:bottom w:w="0" w:type="dxa"/>
              <w:right w:w="28" w:type="dxa"/>
            </w:tcMar>
          </w:tcPr>
          <w:p w14:paraId="3CAD4E4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5FA0D654"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w:t>
            </w:r>
          </w:p>
        </w:tc>
      </w:tr>
      <w:tr w:rsidR="00FC3CAD" w:rsidRPr="003B2C07" w14:paraId="2928429D"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391E3522"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TOPLAM SİYANÜR (CNˉ)</w:t>
            </w:r>
          </w:p>
        </w:tc>
        <w:tc>
          <w:tcPr>
            <w:tcW w:w="931" w:type="pct"/>
            <w:tcBorders>
              <w:top w:val="nil"/>
              <w:left w:val="nil"/>
              <w:bottom w:val="nil"/>
              <w:right w:val="single" w:sz="8" w:space="0" w:color="auto"/>
            </w:tcBorders>
            <w:tcMar>
              <w:top w:w="0" w:type="dxa"/>
              <w:left w:w="28" w:type="dxa"/>
              <w:bottom w:w="0" w:type="dxa"/>
              <w:right w:w="28" w:type="dxa"/>
            </w:tcMar>
          </w:tcPr>
          <w:p w14:paraId="56E9351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BA58D3D"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0,2</w:t>
            </w:r>
          </w:p>
        </w:tc>
      </w:tr>
      <w:tr w:rsidR="00FC3CAD" w:rsidRPr="003B2C07" w14:paraId="4BAC9BE4"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089058A1"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KADMİYUM (</w:t>
            </w:r>
            <w:proofErr w:type="spellStart"/>
            <w:r w:rsidRPr="003B2C07">
              <w:rPr>
                <w:sz w:val="20"/>
                <w:szCs w:val="20"/>
              </w:rPr>
              <w:t>Cd</w:t>
            </w:r>
            <w:proofErr w:type="spellEnd"/>
            <w:r w:rsidRPr="003B2C07">
              <w:rPr>
                <w:sz w:val="20"/>
                <w:szCs w:val="20"/>
              </w:rPr>
              <w:t>)</w:t>
            </w:r>
          </w:p>
        </w:tc>
        <w:tc>
          <w:tcPr>
            <w:tcW w:w="931" w:type="pct"/>
            <w:tcBorders>
              <w:top w:val="nil"/>
              <w:left w:val="nil"/>
              <w:bottom w:val="nil"/>
              <w:right w:val="single" w:sz="8" w:space="0" w:color="auto"/>
            </w:tcBorders>
            <w:tcMar>
              <w:top w:w="0" w:type="dxa"/>
              <w:left w:w="28" w:type="dxa"/>
              <w:bottom w:w="0" w:type="dxa"/>
              <w:right w:w="28" w:type="dxa"/>
            </w:tcMar>
          </w:tcPr>
          <w:p w14:paraId="24A4D8E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6322DE0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0,4</w:t>
            </w:r>
          </w:p>
        </w:tc>
      </w:tr>
      <w:tr w:rsidR="00FC3CAD" w:rsidRPr="003B2C07" w14:paraId="1DFC7E2A"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37E56281"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ALÜMİNYUM (Al)</w:t>
            </w:r>
          </w:p>
        </w:tc>
        <w:tc>
          <w:tcPr>
            <w:tcW w:w="931" w:type="pct"/>
            <w:tcBorders>
              <w:top w:val="nil"/>
              <w:left w:val="nil"/>
              <w:bottom w:val="nil"/>
              <w:right w:val="single" w:sz="8" w:space="0" w:color="auto"/>
            </w:tcBorders>
            <w:tcMar>
              <w:top w:w="0" w:type="dxa"/>
              <w:left w:w="28" w:type="dxa"/>
              <w:bottom w:w="0" w:type="dxa"/>
              <w:right w:w="28" w:type="dxa"/>
            </w:tcMar>
          </w:tcPr>
          <w:p w14:paraId="7600BF2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5B3637D"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3</w:t>
            </w:r>
          </w:p>
        </w:tc>
      </w:tr>
      <w:tr w:rsidR="00FC3CAD" w:rsidRPr="003B2C07" w14:paraId="01D54574"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7A80DD3B"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DEMİR (Fe)</w:t>
            </w:r>
          </w:p>
        </w:tc>
        <w:tc>
          <w:tcPr>
            <w:tcW w:w="931" w:type="pct"/>
            <w:tcBorders>
              <w:top w:val="nil"/>
              <w:left w:val="nil"/>
              <w:bottom w:val="nil"/>
              <w:right w:val="single" w:sz="8" w:space="0" w:color="auto"/>
            </w:tcBorders>
            <w:tcMar>
              <w:top w:w="0" w:type="dxa"/>
              <w:left w:w="28" w:type="dxa"/>
              <w:bottom w:w="0" w:type="dxa"/>
              <w:right w:w="28" w:type="dxa"/>
            </w:tcMar>
          </w:tcPr>
          <w:p w14:paraId="3CB427A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666312C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3</w:t>
            </w:r>
          </w:p>
        </w:tc>
      </w:tr>
      <w:tr w:rsidR="00FC3CAD" w:rsidRPr="003B2C07" w14:paraId="4A17D1C2"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6DD613BB"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FLORÜR (Fˉ)</w:t>
            </w:r>
          </w:p>
        </w:tc>
        <w:tc>
          <w:tcPr>
            <w:tcW w:w="931" w:type="pct"/>
            <w:tcBorders>
              <w:top w:val="nil"/>
              <w:left w:val="nil"/>
              <w:bottom w:val="nil"/>
              <w:right w:val="single" w:sz="8" w:space="0" w:color="auto"/>
            </w:tcBorders>
            <w:tcMar>
              <w:top w:w="0" w:type="dxa"/>
              <w:left w:w="28" w:type="dxa"/>
              <w:bottom w:w="0" w:type="dxa"/>
              <w:right w:w="28" w:type="dxa"/>
            </w:tcMar>
          </w:tcPr>
          <w:p w14:paraId="48BFEDA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060D5F9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50</w:t>
            </w:r>
          </w:p>
        </w:tc>
      </w:tr>
      <w:tr w:rsidR="00FC3CAD" w:rsidRPr="003B2C07" w14:paraId="470660EE"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0ED6CD08"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BAKIR (Cu)</w:t>
            </w:r>
          </w:p>
        </w:tc>
        <w:tc>
          <w:tcPr>
            <w:tcW w:w="931" w:type="pct"/>
            <w:tcBorders>
              <w:top w:val="nil"/>
              <w:left w:val="nil"/>
              <w:bottom w:val="nil"/>
              <w:right w:val="single" w:sz="8" w:space="0" w:color="auto"/>
            </w:tcBorders>
            <w:tcMar>
              <w:top w:w="0" w:type="dxa"/>
              <w:left w:w="28" w:type="dxa"/>
              <w:bottom w:w="0" w:type="dxa"/>
              <w:right w:w="28" w:type="dxa"/>
            </w:tcMar>
          </w:tcPr>
          <w:p w14:paraId="61845F4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2E49246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w:t>
            </w:r>
          </w:p>
        </w:tc>
      </w:tr>
      <w:tr w:rsidR="00FC3CAD" w:rsidRPr="003B2C07" w14:paraId="6A1538A9"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5AC1584F"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NİKEL (</w:t>
            </w:r>
            <w:proofErr w:type="spellStart"/>
            <w:r w:rsidRPr="003B2C07">
              <w:rPr>
                <w:sz w:val="20"/>
                <w:szCs w:val="20"/>
              </w:rPr>
              <w:t>Ni</w:t>
            </w:r>
            <w:proofErr w:type="spellEnd"/>
            <w:r w:rsidRPr="003B2C07">
              <w:rPr>
                <w:sz w:val="20"/>
                <w:szCs w:val="20"/>
              </w:rPr>
              <w:t>)</w:t>
            </w:r>
          </w:p>
        </w:tc>
        <w:tc>
          <w:tcPr>
            <w:tcW w:w="931" w:type="pct"/>
            <w:tcBorders>
              <w:top w:val="nil"/>
              <w:left w:val="nil"/>
              <w:bottom w:val="nil"/>
              <w:right w:val="single" w:sz="8" w:space="0" w:color="auto"/>
            </w:tcBorders>
            <w:tcMar>
              <w:top w:w="0" w:type="dxa"/>
              <w:left w:w="28" w:type="dxa"/>
              <w:bottom w:w="0" w:type="dxa"/>
              <w:right w:w="28" w:type="dxa"/>
            </w:tcMar>
          </w:tcPr>
          <w:p w14:paraId="4665C45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929F7D3"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3</w:t>
            </w:r>
          </w:p>
        </w:tc>
      </w:tr>
      <w:tr w:rsidR="00FC3CAD" w:rsidRPr="003B2C07" w14:paraId="0B751707"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4B2B9185"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ÇİNKO (</w:t>
            </w:r>
            <w:proofErr w:type="spellStart"/>
            <w:r w:rsidRPr="003B2C07">
              <w:rPr>
                <w:sz w:val="20"/>
                <w:szCs w:val="20"/>
              </w:rPr>
              <w:t>Zn</w:t>
            </w:r>
            <w:proofErr w:type="spellEnd"/>
            <w:r w:rsidRPr="003B2C07">
              <w:rPr>
                <w:sz w:val="20"/>
                <w:szCs w:val="20"/>
              </w:rPr>
              <w:t>)</w:t>
            </w:r>
          </w:p>
        </w:tc>
        <w:tc>
          <w:tcPr>
            <w:tcW w:w="931" w:type="pct"/>
            <w:tcBorders>
              <w:top w:val="nil"/>
              <w:left w:val="nil"/>
              <w:bottom w:val="nil"/>
              <w:right w:val="single" w:sz="8" w:space="0" w:color="auto"/>
            </w:tcBorders>
            <w:tcMar>
              <w:top w:w="0" w:type="dxa"/>
              <w:left w:w="28" w:type="dxa"/>
              <w:bottom w:w="0" w:type="dxa"/>
              <w:right w:w="28" w:type="dxa"/>
            </w:tcMar>
          </w:tcPr>
          <w:p w14:paraId="617A8B4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53D4B0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5</w:t>
            </w:r>
          </w:p>
        </w:tc>
      </w:tr>
      <w:tr w:rsidR="00FC3CAD" w:rsidRPr="003B2C07" w14:paraId="42AA66B8"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26013133"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GÜMÜŞ (</w:t>
            </w:r>
            <w:proofErr w:type="spellStart"/>
            <w:r w:rsidRPr="003B2C07">
              <w:rPr>
                <w:sz w:val="20"/>
                <w:szCs w:val="20"/>
              </w:rPr>
              <w:t>Ag</w:t>
            </w:r>
            <w:proofErr w:type="spellEnd"/>
            <w:r w:rsidRPr="003B2C07">
              <w:rPr>
                <w:sz w:val="20"/>
                <w:szCs w:val="20"/>
              </w:rPr>
              <w:t>)</w:t>
            </w:r>
          </w:p>
        </w:tc>
        <w:tc>
          <w:tcPr>
            <w:tcW w:w="931" w:type="pct"/>
            <w:tcBorders>
              <w:top w:val="nil"/>
              <w:left w:val="nil"/>
              <w:bottom w:val="nil"/>
              <w:right w:val="single" w:sz="8" w:space="0" w:color="auto"/>
            </w:tcBorders>
            <w:tcMar>
              <w:top w:w="0" w:type="dxa"/>
              <w:left w:w="28" w:type="dxa"/>
              <w:bottom w:w="0" w:type="dxa"/>
              <w:right w:w="28" w:type="dxa"/>
            </w:tcMar>
          </w:tcPr>
          <w:p w14:paraId="16C93A3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0CAE47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0,1</w:t>
            </w:r>
          </w:p>
        </w:tc>
      </w:tr>
      <w:tr w:rsidR="00FC3CAD" w:rsidRPr="003B2C07" w14:paraId="68FDE10D" w14:textId="77777777" w:rsidTr="00FC3CAD">
        <w:trPr>
          <w:trHeight w:val="86"/>
        </w:trPr>
        <w:tc>
          <w:tcPr>
            <w:tcW w:w="2751" w:type="pct"/>
            <w:tcBorders>
              <w:top w:val="nil"/>
              <w:left w:val="single" w:sz="12" w:space="0" w:color="auto"/>
              <w:bottom w:val="nil"/>
              <w:right w:val="single" w:sz="8" w:space="0" w:color="auto"/>
            </w:tcBorders>
            <w:tcMar>
              <w:top w:w="0" w:type="dxa"/>
              <w:left w:w="28" w:type="dxa"/>
              <w:bottom w:w="0" w:type="dxa"/>
              <w:right w:w="28" w:type="dxa"/>
            </w:tcMar>
          </w:tcPr>
          <w:p w14:paraId="1E336601" w14:textId="77777777" w:rsidR="00FC3CAD" w:rsidRPr="003B2C07" w:rsidRDefault="00FC3CAD" w:rsidP="00FC3CAD">
            <w:pPr>
              <w:pStyle w:val="GvdeMetni"/>
              <w:spacing w:before="0" w:after="0" w:line="240" w:lineRule="atLeast"/>
              <w:ind w:left="57" w:right="57"/>
              <w:rPr>
                <w:sz w:val="20"/>
                <w:szCs w:val="20"/>
              </w:rPr>
            </w:pPr>
            <w:r w:rsidRPr="003B2C07">
              <w:rPr>
                <w:snapToGrid w:val="0"/>
                <w:sz w:val="20"/>
                <w:szCs w:val="20"/>
              </w:rPr>
              <w:t>BALIK BİYODENEYİ (ZSF)</w:t>
            </w:r>
          </w:p>
        </w:tc>
        <w:tc>
          <w:tcPr>
            <w:tcW w:w="931" w:type="pct"/>
            <w:tcBorders>
              <w:top w:val="nil"/>
              <w:left w:val="nil"/>
              <w:bottom w:val="nil"/>
              <w:right w:val="single" w:sz="8" w:space="0" w:color="auto"/>
            </w:tcBorders>
            <w:tcMar>
              <w:top w:w="0" w:type="dxa"/>
              <w:left w:w="28" w:type="dxa"/>
              <w:bottom w:w="0" w:type="dxa"/>
              <w:right w:w="28" w:type="dxa"/>
            </w:tcMar>
          </w:tcPr>
          <w:p w14:paraId="34DD00F1"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w:t>
            </w:r>
          </w:p>
        </w:tc>
        <w:tc>
          <w:tcPr>
            <w:tcW w:w="1318" w:type="pct"/>
            <w:tcBorders>
              <w:top w:val="nil"/>
              <w:left w:val="nil"/>
              <w:bottom w:val="nil"/>
              <w:right w:val="single" w:sz="12" w:space="0" w:color="auto"/>
            </w:tcBorders>
            <w:tcMar>
              <w:top w:w="0" w:type="dxa"/>
              <w:left w:w="28" w:type="dxa"/>
              <w:bottom w:w="0" w:type="dxa"/>
              <w:right w:w="28" w:type="dxa"/>
            </w:tcMar>
          </w:tcPr>
          <w:p w14:paraId="1D79E975"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8</w:t>
            </w:r>
          </w:p>
        </w:tc>
      </w:tr>
      <w:tr w:rsidR="00FC3CAD" w:rsidRPr="003B2C07" w14:paraId="28A48FBA" w14:textId="77777777" w:rsidTr="00FC3CAD">
        <w:trPr>
          <w:trHeight w:val="86"/>
        </w:trPr>
        <w:tc>
          <w:tcPr>
            <w:tcW w:w="2751"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6EAFAEB9" w14:textId="77777777" w:rsidR="00FC3CAD" w:rsidRPr="003B2C07" w:rsidRDefault="00FC3CAD" w:rsidP="00FC3CAD">
            <w:pPr>
              <w:pStyle w:val="GvdeMetni"/>
              <w:spacing w:before="0" w:after="0" w:line="240" w:lineRule="atLeast"/>
              <w:ind w:left="57" w:right="57"/>
              <w:rPr>
                <w:sz w:val="20"/>
                <w:szCs w:val="20"/>
              </w:rPr>
            </w:pPr>
            <w:proofErr w:type="spellStart"/>
            <w:r w:rsidRPr="003B2C07">
              <w:rPr>
                <w:sz w:val="20"/>
                <w:szCs w:val="20"/>
              </w:rPr>
              <w:t>Ph</w:t>
            </w:r>
            <w:proofErr w:type="spellEnd"/>
          </w:p>
        </w:tc>
        <w:tc>
          <w:tcPr>
            <w:tcW w:w="931" w:type="pct"/>
            <w:tcBorders>
              <w:top w:val="nil"/>
              <w:left w:val="nil"/>
              <w:bottom w:val="single" w:sz="12" w:space="0" w:color="auto"/>
              <w:right w:val="single" w:sz="8" w:space="0" w:color="auto"/>
            </w:tcBorders>
            <w:tcMar>
              <w:top w:w="0" w:type="dxa"/>
              <w:left w:w="28" w:type="dxa"/>
              <w:bottom w:w="0" w:type="dxa"/>
              <w:right w:w="28" w:type="dxa"/>
            </w:tcMar>
          </w:tcPr>
          <w:p w14:paraId="64CEEAD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711408D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6-9</w:t>
            </w:r>
          </w:p>
        </w:tc>
      </w:tr>
    </w:tbl>
    <w:p w14:paraId="4C2AA837" w14:textId="77777777" w:rsidR="00FC3CAD" w:rsidRPr="00E9785E" w:rsidRDefault="00FC3CAD" w:rsidP="00FC3CAD">
      <w:pPr>
        <w:pStyle w:val="st1"/>
        <w:spacing w:before="0" w:after="0" w:line="240" w:lineRule="atLeast"/>
        <w:ind w:right="26"/>
        <w:rPr>
          <w:b/>
          <w:color w:val="000000"/>
        </w:rPr>
      </w:pPr>
      <w:r w:rsidRPr="00E9785E">
        <w:rPr>
          <w:b/>
          <w:color w:val="000000"/>
        </w:rPr>
        <w:t>Tablo 15.4: Metal Sanayi (Dağlama)</w:t>
      </w:r>
    </w:p>
    <w:tbl>
      <w:tblPr>
        <w:tblW w:w="5000" w:type="pct"/>
        <w:tblLayout w:type="fixed"/>
        <w:tblCellMar>
          <w:left w:w="0" w:type="dxa"/>
          <w:right w:w="0" w:type="dxa"/>
        </w:tblCellMar>
        <w:tblLook w:val="0000" w:firstRow="0" w:lastRow="0" w:firstColumn="0" w:lastColumn="0" w:noHBand="0" w:noVBand="0"/>
      </w:tblPr>
      <w:tblGrid>
        <w:gridCol w:w="5070"/>
        <w:gridCol w:w="1590"/>
        <w:gridCol w:w="2382"/>
      </w:tblGrid>
      <w:tr w:rsidR="00FC3CAD" w:rsidRPr="003B2C07" w14:paraId="20FA32C2"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1B841110"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 PARAMETRE</w:t>
            </w:r>
          </w:p>
        </w:tc>
        <w:tc>
          <w:tcPr>
            <w:tcW w:w="879"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348F467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78E164B"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 SAATLİK KOMPOZİT NUMUNE</w:t>
            </w:r>
          </w:p>
        </w:tc>
      </w:tr>
      <w:tr w:rsidR="00FC3CAD" w:rsidRPr="003B2C07" w14:paraId="2CD4D5FC"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97A0B87"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KİMYASAL OKSİJEN İHTİYACI (KOİ)</w:t>
            </w:r>
          </w:p>
        </w:tc>
        <w:tc>
          <w:tcPr>
            <w:tcW w:w="879" w:type="pct"/>
            <w:tcBorders>
              <w:top w:val="nil"/>
              <w:left w:val="nil"/>
              <w:bottom w:val="nil"/>
              <w:right w:val="single" w:sz="8" w:space="0" w:color="auto"/>
            </w:tcBorders>
            <w:tcMar>
              <w:top w:w="0" w:type="dxa"/>
              <w:left w:w="28" w:type="dxa"/>
              <w:bottom w:w="0" w:type="dxa"/>
              <w:right w:w="28" w:type="dxa"/>
            </w:tcMar>
          </w:tcPr>
          <w:p w14:paraId="1A1905B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CFD4F3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100</w:t>
            </w:r>
          </w:p>
        </w:tc>
      </w:tr>
      <w:tr w:rsidR="00FC3CAD" w:rsidRPr="003B2C07" w14:paraId="268B7BDE"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C21F8B0"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ASKIDA KATI MADDE (AKM)</w:t>
            </w:r>
          </w:p>
        </w:tc>
        <w:tc>
          <w:tcPr>
            <w:tcW w:w="879" w:type="pct"/>
            <w:tcBorders>
              <w:top w:val="nil"/>
              <w:left w:val="nil"/>
              <w:bottom w:val="nil"/>
              <w:right w:val="single" w:sz="8" w:space="0" w:color="auto"/>
            </w:tcBorders>
            <w:tcMar>
              <w:top w:w="0" w:type="dxa"/>
              <w:left w:w="28" w:type="dxa"/>
              <w:bottom w:w="0" w:type="dxa"/>
              <w:right w:w="28" w:type="dxa"/>
            </w:tcMar>
          </w:tcPr>
          <w:p w14:paraId="3E4E777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349F01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75</w:t>
            </w:r>
          </w:p>
        </w:tc>
      </w:tr>
      <w:tr w:rsidR="00FC3CAD" w:rsidRPr="003B2C07" w14:paraId="5ADFC82F"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01BB642"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lastRenderedPageBreak/>
              <w:t>YAĞ-GRES</w:t>
            </w:r>
          </w:p>
        </w:tc>
        <w:tc>
          <w:tcPr>
            <w:tcW w:w="879" w:type="pct"/>
            <w:tcBorders>
              <w:top w:val="nil"/>
              <w:left w:val="nil"/>
              <w:bottom w:val="nil"/>
              <w:right w:val="single" w:sz="8" w:space="0" w:color="auto"/>
            </w:tcBorders>
            <w:tcMar>
              <w:top w:w="0" w:type="dxa"/>
              <w:left w:w="28" w:type="dxa"/>
              <w:bottom w:w="0" w:type="dxa"/>
              <w:right w:w="28" w:type="dxa"/>
            </w:tcMar>
          </w:tcPr>
          <w:p w14:paraId="522BEE2C"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A5CF2E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20</w:t>
            </w:r>
          </w:p>
        </w:tc>
      </w:tr>
      <w:tr w:rsidR="00FC3CAD" w:rsidRPr="003B2C07" w14:paraId="65BED5E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60F9082"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NİTRİT AZOTU (NO</w:t>
            </w:r>
            <w:r w:rsidRPr="003B2C07">
              <w:rPr>
                <w:sz w:val="20"/>
                <w:szCs w:val="20"/>
                <w:vertAlign w:val="subscript"/>
              </w:rPr>
              <w:t>2</w:t>
            </w:r>
            <w:r w:rsidRPr="003B2C07">
              <w:rPr>
                <w:sz w:val="20"/>
                <w:szCs w:val="20"/>
              </w:rPr>
              <w:t>-N)</w:t>
            </w:r>
          </w:p>
        </w:tc>
        <w:tc>
          <w:tcPr>
            <w:tcW w:w="879" w:type="pct"/>
            <w:tcBorders>
              <w:top w:val="nil"/>
              <w:left w:val="nil"/>
              <w:bottom w:val="nil"/>
              <w:right w:val="single" w:sz="8" w:space="0" w:color="auto"/>
            </w:tcBorders>
            <w:tcMar>
              <w:top w:w="0" w:type="dxa"/>
              <w:left w:w="28" w:type="dxa"/>
              <w:bottom w:w="0" w:type="dxa"/>
              <w:right w:w="28" w:type="dxa"/>
            </w:tcMar>
          </w:tcPr>
          <w:p w14:paraId="2E27B87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4DCCD5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10</w:t>
            </w:r>
          </w:p>
        </w:tc>
      </w:tr>
      <w:tr w:rsidR="00FC3CAD" w:rsidRPr="003B2C07" w14:paraId="37A35EE9"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520E172"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AKTİF KLOR</w:t>
            </w:r>
          </w:p>
        </w:tc>
        <w:tc>
          <w:tcPr>
            <w:tcW w:w="879" w:type="pct"/>
            <w:tcBorders>
              <w:top w:val="nil"/>
              <w:left w:val="nil"/>
              <w:bottom w:val="nil"/>
              <w:right w:val="single" w:sz="8" w:space="0" w:color="auto"/>
            </w:tcBorders>
            <w:tcMar>
              <w:top w:w="0" w:type="dxa"/>
              <w:left w:w="28" w:type="dxa"/>
              <w:bottom w:w="0" w:type="dxa"/>
              <w:right w:w="28" w:type="dxa"/>
            </w:tcMar>
          </w:tcPr>
          <w:p w14:paraId="3975CD2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74BF28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3B2C07" w14:paraId="3EA02E6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17CE9E3" w14:textId="77777777" w:rsidR="00FC3CAD" w:rsidRPr="003B2C07" w:rsidRDefault="00FC3CAD" w:rsidP="00FC3CAD">
            <w:pPr>
              <w:pStyle w:val="GvdeMetni"/>
              <w:spacing w:before="0" w:after="0" w:line="240" w:lineRule="atLeast"/>
              <w:ind w:left="57" w:right="57"/>
              <w:rPr>
                <w:sz w:val="20"/>
                <w:szCs w:val="20"/>
              </w:rPr>
            </w:pPr>
            <w:r w:rsidRPr="003B2C07">
              <w:rPr>
                <w:snapToGrid w:val="0"/>
                <w:sz w:val="20"/>
                <w:szCs w:val="20"/>
              </w:rPr>
              <w:t>TOPLAM KROM</w:t>
            </w:r>
          </w:p>
        </w:tc>
        <w:tc>
          <w:tcPr>
            <w:tcW w:w="879" w:type="pct"/>
            <w:tcBorders>
              <w:top w:val="nil"/>
              <w:left w:val="nil"/>
              <w:bottom w:val="nil"/>
              <w:right w:val="single" w:sz="8" w:space="0" w:color="auto"/>
            </w:tcBorders>
            <w:tcMar>
              <w:top w:w="0" w:type="dxa"/>
              <w:left w:w="28" w:type="dxa"/>
              <w:bottom w:w="0" w:type="dxa"/>
              <w:right w:w="28" w:type="dxa"/>
            </w:tcMar>
          </w:tcPr>
          <w:p w14:paraId="002569C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656E51C"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w:t>
            </w:r>
          </w:p>
        </w:tc>
      </w:tr>
      <w:tr w:rsidR="00FC3CAD" w:rsidRPr="003B2C07" w14:paraId="104A6D21"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220F55E"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KROM (Cr</w:t>
            </w:r>
            <w:r w:rsidRPr="003B2C07">
              <w:rPr>
                <w:sz w:val="20"/>
                <w:szCs w:val="20"/>
                <w:vertAlign w:val="superscript"/>
              </w:rPr>
              <w:t>+6</w:t>
            </w:r>
            <w:r w:rsidRPr="003B2C07">
              <w:rPr>
                <w:sz w:val="20"/>
                <w:szCs w:val="20"/>
              </w:rPr>
              <w:t>)</w:t>
            </w:r>
          </w:p>
        </w:tc>
        <w:tc>
          <w:tcPr>
            <w:tcW w:w="879" w:type="pct"/>
            <w:tcBorders>
              <w:top w:val="nil"/>
              <w:left w:val="nil"/>
              <w:bottom w:val="nil"/>
              <w:right w:val="single" w:sz="8" w:space="0" w:color="auto"/>
            </w:tcBorders>
            <w:tcMar>
              <w:top w:w="0" w:type="dxa"/>
              <w:left w:w="28" w:type="dxa"/>
              <w:bottom w:w="0" w:type="dxa"/>
              <w:right w:w="28" w:type="dxa"/>
            </w:tcMar>
          </w:tcPr>
          <w:p w14:paraId="6571E9B8"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E20182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3B2C07" w14:paraId="545551F8"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24934E0"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ALÜMİNYUM (Al)</w:t>
            </w:r>
          </w:p>
        </w:tc>
        <w:tc>
          <w:tcPr>
            <w:tcW w:w="879" w:type="pct"/>
            <w:tcBorders>
              <w:top w:val="nil"/>
              <w:left w:val="nil"/>
              <w:bottom w:val="nil"/>
              <w:right w:val="single" w:sz="8" w:space="0" w:color="auto"/>
            </w:tcBorders>
            <w:tcMar>
              <w:top w:w="0" w:type="dxa"/>
              <w:left w:w="28" w:type="dxa"/>
              <w:bottom w:w="0" w:type="dxa"/>
              <w:right w:w="28" w:type="dxa"/>
            </w:tcMar>
          </w:tcPr>
          <w:p w14:paraId="1D7E3D75"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F08814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3</w:t>
            </w:r>
          </w:p>
        </w:tc>
      </w:tr>
      <w:tr w:rsidR="00FC3CAD" w:rsidRPr="003B2C07" w14:paraId="36E29003"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8367F9E"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DEMİR (Fe)</w:t>
            </w:r>
          </w:p>
        </w:tc>
        <w:tc>
          <w:tcPr>
            <w:tcW w:w="879" w:type="pct"/>
            <w:tcBorders>
              <w:top w:val="nil"/>
              <w:left w:val="nil"/>
              <w:bottom w:val="nil"/>
              <w:right w:val="single" w:sz="8" w:space="0" w:color="auto"/>
            </w:tcBorders>
            <w:tcMar>
              <w:top w:w="0" w:type="dxa"/>
              <w:left w:w="28" w:type="dxa"/>
              <w:bottom w:w="0" w:type="dxa"/>
              <w:right w:w="28" w:type="dxa"/>
            </w:tcMar>
          </w:tcPr>
          <w:p w14:paraId="0DCAB92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52DBE1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3</w:t>
            </w:r>
          </w:p>
        </w:tc>
      </w:tr>
      <w:tr w:rsidR="00FC3CAD" w:rsidRPr="003B2C07" w14:paraId="69C196F0"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CBB8F25"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FLORÜR (Fˉ)</w:t>
            </w:r>
          </w:p>
        </w:tc>
        <w:tc>
          <w:tcPr>
            <w:tcW w:w="879" w:type="pct"/>
            <w:tcBorders>
              <w:top w:val="nil"/>
              <w:left w:val="nil"/>
              <w:bottom w:val="nil"/>
              <w:right w:val="single" w:sz="8" w:space="0" w:color="auto"/>
            </w:tcBorders>
            <w:tcMar>
              <w:top w:w="0" w:type="dxa"/>
              <w:left w:w="28" w:type="dxa"/>
              <w:bottom w:w="0" w:type="dxa"/>
              <w:right w:w="28" w:type="dxa"/>
            </w:tcMar>
          </w:tcPr>
          <w:p w14:paraId="326F3FE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0F45DDB"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20</w:t>
            </w:r>
          </w:p>
        </w:tc>
      </w:tr>
      <w:tr w:rsidR="00FC3CAD" w:rsidRPr="003B2C07" w14:paraId="0C7D3515"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42C8631C"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BAKIR (Cu)</w:t>
            </w:r>
          </w:p>
        </w:tc>
        <w:tc>
          <w:tcPr>
            <w:tcW w:w="879" w:type="pct"/>
            <w:tcBorders>
              <w:top w:val="nil"/>
              <w:left w:val="nil"/>
              <w:bottom w:val="nil"/>
              <w:right w:val="single" w:sz="8" w:space="0" w:color="auto"/>
            </w:tcBorders>
            <w:tcMar>
              <w:top w:w="0" w:type="dxa"/>
              <w:left w:w="28" w:type="dxa"/>
              <w:bottom w:w="0" w:type="dxa"/>
              <w:right w:w="28" w:type="dxa"/>
            </w:tcMar>
          </w:tcPr>
          <w:p w14:paraId="1C8EEE8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2629F1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w:t>
            </w:r>
          </w:p>
        </w:tc>
      </w:tr>
      <w:tr w:rsidR="00FC3CAD" w:rsidRPr="003B2C07" w14:paraId="5BAAD95F"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A6A1B4E"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NİKEL (</w:t>
            </w:r>
            <w:proofErr w:type="spellStart"/>
            <w:r w:rsidRPr="003B2C07">
              <w:rPr>
                <w:sz w:val="20"/>
                <w:szCs w:val="20"/>
              </w:rPr>
              <w:t>Ni</w:t>
            </w:r>
            <w:proofErr w:type="spellEnd"/>
            <w:r w:rsidRPr="003B2C07">
              <w:rPr>
                <w:sz w:val="20"/>
                <w:szCs w:val="20"/>
              </w:rPr>
              <w:t>)</w:t>
            </w:r>
          </w:p>
        </w:tc>
        <w:tc>
          <w:tcPr>
            <w:tcW w:w="879" w:type="pct"/>
            <w:tcBorders>
              <w:top w:val="nil"/>
              <w:left w:val="nil"/>
              <w:bottom w:val="nil"/>
              <w:right w:val="single" w:sz="8" w:space="0" w:color="auto"/>
            </w:tcBorders>
            <w:tcMar>
              <w:top w:w="0" w:type="dxa"/>
              <w:left w:w="28" w:type="dxa"/>
              <w:bottom w:w="0" w:type="dxa"/>
              <w:right w:w="28" w:type="dxa"/>
            </w:tcMar>
          </w:tcPr>
          <w:p w14:paraId="13A64D6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DF4995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w:t>
            </w:r>
          </w:p>
        </w:tc>
      </w:tr>
      <w:tr w:rsidR="00FC3CAD" w:rsidRPr="003B2C07" w14:paraId="742D7576"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4461F1A5"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ÇİNKO (</w:t>
            </w:r>
            <w:proofErr w:type="spellStart"/>
            <w:r w:rsidRPr="003B2C07">
              <w:rPr>
                <w:sz w:val="20"/>
                <w:szCs w:val="20"/>
              </w:rPr>
              <w:t>Zn</w:t>
            </w:r>
            <w:proofErr w:type="spellEnd"/>
            <w:r w:rsidRPr="003B2C07">
              <w:rPr>
                <w:sz w:val="20"/>
                <w:szCs w:val="20"/>
              </w:rPr>
              <w:t>)</w:t>
            </w:r>
          </w:p>
        </w:tc>
        <w:tc>
          <w:tcPr>
            <w:tcW w:w="879" w:type="pct"/>
            <w:tcBorders>
              <w:top w:val="nil"/>
              <w:left w:val="nil"/>
              <w:bottom w:val="nil"/>
              <w:right w:val="single" w:sz="8" w:space="0" w:color="auto"/>
            </w:tcBorders>
            <w:tcMar>
              <w:top w:w="0" w:type="dxa"/>
              <w:left w:w="28" w:type="dxa"/>
              <w:bottom w:w="0" w:type="dxa"/>
              <w:right w:w="28" w:type="dxa"/>
            </w:tcMar>
          </w:tcPr>
          <w:p w14:paraId="7C80228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AB8875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5</w:t>
            </w:r>
          </w:p>
        </w:tc>
      </w:tr>
      <w:tr w:rsidR="00FC3CAD" w:rsidRPr="003B2C07" w14:paraId="6C5ED6B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F00340B" w14:textId="77777777" w:rsidR="00FC3CAD" w:rsidRPr="003B2C07" w:rsidRDefault="00FC3CAD" w:rsidP="00FC3CAD">
            <w:pPr>
              <w:pStyle w:val="GvdeMetni"/>
              <w:spacing w:before="0" w:after="0" w:line="240" w:lineRule="atLeast"/>
              <w:ind w:left="57" w:right="57"/>
              <w:rPr>
                <w:sz w:val="20"/>
                <w:szCs w:val="20"/>
              </w:rPr>
            </w:pPr>
            <w:r w:rsidRPr="003B2C07">
              <w:rPr>
                <w:snapToGrid w:val="0"/>
                <w:sz w:val="20"/>
                <w:szCs w:val="20"/>
              </w:rPr>
              <w:t>BALIK BİYODENEYİ (ZSF)</w:t>
            </w:r>
          </w:p>
        </w:tc>
        <w:tc>
          <w:tcPr>
            <w:tcW w:w="879" w:type="pct"/>
            <w:tcBorders>
              <w:top w:val="nil"/>
              <w:left w:val="nil"/>
              <w:bottom w:val="nil"/>
              <w:right w:val="single" w:sz="8" w:space="0" w:color="auto"/>
            </w:tcBorders>
            <w:tcMar>
              <w:top w:w="0" w:type="dxa"/>
              <w:left w:w="28" w:type="dxa"/>
              <w:bottom w:w="0" w:type="dxa"/>
              <w:right w:w="28" w:type="dxa"/>
            </w:tcMar>
          </w:tcPr>
          <w:p w14:paraId="15D94D5C"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 </w:t>
            </w:r>
          </w:p>
        </w:tc>
        <w:tc>
          <w:tcPr>
            <w:tcW w:w="1317" w:type="pct"/>
            <w:tcBorders>
              <w:top w:val="nil"/>
              <w:left w:val="nil"/>
              <w:bottom w:val="nil"/>
              <w:right w:val="single" w:sz="12" w:space="0" w:color="auto"/>
            </w:tcBorders>
            <w:tcMar>
              <w:top w:w="0" w:type="dxa"/>
              <w:left w:w="28" w:type="dxa"/>
              <w:bottom w:w="0" w:type="dxa"/>
              <w:right w:w="28" w:type="dxa"/>
            </w:tcMar>
          </w:tcPr>
          <w:p w14:paraId="4C79813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5</w:t>
            </w:r>
          </w:p>
        </w:tc>
      </w:tr>
      <w:tr w:rsidR="00FC3CAD" w:rsidRPr="003B2C07" w14:paraId="190879CF"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D5F61F4" w14:textId="77777777" w:rsidR="00FC3CAD" w:rsidRPr="003B2C07" w:rsidRDefault="00FC3CAD" w:rsidP="00FC3CAD">
            <w:pPr>
              <w:pStyle w:val="GvdeMetni"/>
              <w:spacing w:before="0" w:after="0" w:line="240" w:lineRule="atLeast"/>
              <w:ind w:left="57" w:right="57"/>
              <w:rPr>
                <w:sz w:val="20"/>
                <w:szCs w:val="20"/>
              </w:rPr>
            </w:pPr>
            <w:proofErr w:type="spellStart"/>
            <w:r w:rsidRPr="003B2C07">
              <w:rPr>
                <w:sz w:val="20"/>
                <w:szCs w:val="20"/>
              </w:rPr>
              <w:t>Ph</w:t>
            </w:r>
            <w:proofErr w:type="spellEnd"/>
          </w:p>
        </w:tc>
        <w:tc>
          <w:tcPr>
            <w:tcW w:w="879" w:type="pct"/>
            <w:tcBorders>
              <w:top w:val="nil"/>
              <w:left w:val="nil"/>
              <w:bottom w:val="single" w:sz="12" w:space="0" w:color="auto"/>
              <w:right w:val="single" w:sz="8" w:space="0" w:color="auto"/>
            </w:tcBorders>
            <w:tcMar>
              <w:top w:w="0" w:type="dxa"/>
              <w:left w:w="28" w:type="dxa"/>
              <w:bottom w:w="0" w:type="dxa"/>
              <w:right w:w="28" w:type="dxa"/>
            </w:tcMar>
          </w:tcPr>
          <w:p w14:paraId="1F3D87B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68C2231"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6-9</w:t>
            </w:r>
          </w:p>
        </w:tc>
      </w:tr>
    </w:tbl>
    <w:p w14:paraId="7535C307" w14:textId="77777777" w:rsidR="00FC3CAD" w:rsidRPr="00E9785E" w:rsidRDefault="00FC3CAD" w:rsidP="00FC3CAD">
      <w:pPr>
        <w:pStyle w:val="st1"/>
        <w:spacing w:before="0" w:after="0" w:line="240" w:lineRule="atLeast"/>
        <w:ind w:right="26"/>
        <w:rPr>
          <w:b/>
          <w:color w:val="000000"/>
        </w:rPr>
      </w:pPr>
      <w:r w:rsidRPr="00E9785E">
        <w:rPr>
          <w:b/>
          <w:color w:val="000000"/>
        </w:rPr>
        <w:t xml:space="preserve">Tablo 15.5: Metal Sanayi (Elektrolitik Kaplama, Elektroliz Usulüyle Kaplama) </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3B2C07" w14:paraId="7D7DE1FD"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A87D2AA"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37A9859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7D77F1A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 SAATLİK KOMPOZİT NUMUNE</w:t>
            </w:r>
          </w:p>
        </w:tc>
      </w:tr>
      <w:tr w:rsidR="00FC3CAD" w:rsidRPr="003B2C07" w14:paraId="4F8F44D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15396C7" w14:textId="77777777" w:rsidR="00FC3CAD" w:rsidRPr="003B2C07" w:rsidRDefault="00FC3CAD" w:rsidP="00FC3CAD">
            <w:pPr>
              <w:pStyle w:val="GvdeMetni"/>
              <w:spacing w:before="0" w:after="0" w:line="240" w:lineRule="atLeast"/>
              <w:ind w:left="57" w:right="57"/>
              <w:jc w:val="both"/>
              <w:rPr>
                <w:sz w:val="20"/>
                <w:szCs w:val="20"/>
              </w:rPr>
            </w:pPr>
            <w:r w:rsidRPr="003B2C07">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5ECC317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A92DF5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100</w:t>
            </w:r>
          </w:p>
        </w:tc>
      </w:tr>
      <w:tr w:rsidR="00FC3CAD" w:rsidRPr="003B2C07" w14:paraId="699A54B3"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6515223" w14:textId="77777777" w:rsidR="00FC3CAD" w:rsidRPr="003B2C07" w:rsidRDefault="00FC3CAD" w:rsidP="00FC3CAD">
            <w:pPr>
              <w:pStyle w:val="GvdeMetni"/>
              <w:spacing w:before="0" w:after="0" w:line="240" w:lineRule="atLeast"/>
              <w:ind w:left="57" w:right="57"/>
              <w:jc w:val="both"/>
              <w:rPr>
                <w:sz w:val="20"/>
                <w:szCs w:val="20"/>
              </w:rPr>
            </w:pPr>
            <w:r w:rsidRPr="003B2C07">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38C8D49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B918B51"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75</w:t>
            </w:r>
          </w:p>
        </w:tc>
      </w:tr>
      <w:tr w:rsidR="00FC3CAD" w:rsidRPr="003B2C07" w14:paraId="5E36EB62"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0B052A8" w14:textId="77777777" w:rsidR="00FC3CAD" w:rsidRPr="003B2C07" w:rsidRDefault="00FC3CAD" w:rsidP="00FC3CAD">
            <w:pPr>
              <w:pStyle w:val="GvdeMetni"/>
              <w:spacing w:before="0" w:after="0" w:line="240" w:lineRule="atLeast"/>
              <w:ind w:left="57" w:right="57"/>
              <w:jc w:val="both"/>
              <w:rPr>
                <w:sz w:val="20"/>
                <w:szCs w:val="20"/>
              </w:rPr>
            </w:pPr>
            <w:r w:rsidRPr="003B2C07">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675FEBF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5ED5DD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20</w:t>
            </w:r>
          </w:p>
        </w:tc>
      </w:tr>
      <w:tr w:rsidR="00FC3CAD" w:rsidRPr="003B2C07" w14:paraId="611935C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BF0F15B" w14:textId="77777777" w:rsidR="00FC3CAD" w:rsidRPr="003B2C07" w:rsidRDefault="00FC3CAD" w:rsidP="00FC3CAD">
            <w:pPr>
              <w:pStyle w:val="GvdeMetni"/>
              <w:spacing w:after="0" w:line="240" w:lineRule="atLeast"/>
              <w:ind w:left="57" w:right="57"/>
              <w:jc w:val="both"/>
              <w:rPr>
                <w:snapToGrid w:val="0"/>
                <w:sz w:val="20"/>
                <w:szCs w:val="20"/>
              </w:rPr>
            </w:pPr>
            <w:r w:rsidRPr="003B2C07">
              <w:rPr>
                <w:snapToGrid w:val="0"/>
                <w:sz w:val="20"/>
                <w:szCs w:val="20"/>
              </w:rPr>
              <w:t>NİTRİT AZOTU (NO</w:t>
            </w:r>
            <w:r w:rsidRPr="003B2C07">
              <w:rPr>
                <w:snapToGrid w:val="0"/>
                <w:sz w:val="20"/>
                <w:szCs w:val="20"/>
                <w:vertAlign w:val="subscript"/>
              </w:rPr>
              <w:t>2</w:t>
            </w:r>
            <w:r w:rsidRPr="003B2C07">
              <w:rPr>
                <w:snapToGrid w:val="0"/>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65681955"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5A0B3A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5</w:t>
            </w:r>
          </w:p>
        </w:tc>
      </w:tr>
      <w:tr w:rsidR="00FC3CAD" w:rsidRPr="003B2C07" w14:paraId="5A9DC26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F3210C1" w14:textId="77777777" w:rsidR="00FC3CAD" w:rsidRPr="003B2C07" w:rsidRDefault="00FC3CAD" w:rsidP="00FC3CAD">
            <w:pPr>
              <w:pStyle w:val="GvdeMetni"/>
              <w:spacing w:before="0" w:after="0" w:line="240" w:lineRule="atLeast"/>
              <w:ind w:left="57" w:right="57"/>
              <w:jc w:val="both"/>
              <w:rPr>
                <w:snapToGrid w:val="0"/>
                <w:sz w:val="20"/>
                <w:szCs w:val="20"/>
              </w:rPr>
            </w:pPr>
            <w:r w:rsidRPr="003B2C07">
              <w:rPr>
                <w:snapToGrid w:val="0"/>
                <w:sz w:val="20"/>
                <w:szCs w:val="20"/>
              </w:rPr>
              <w:t>AKTİF KLOR</w:t>
            </w:r>
          </w:p>
        </w:tc>
        <w:tc>
          <w:tcPr>
            <w:tcW w:w="878" w:type="pct"/>
            <w:tcBorders>
              <w:top w:val="nil"/>
              <w:left w:val="nil"/>
              <w:bottom w:val="nil"/>
              <w:right w:val="single" w:sz="8" w:space="0" w:color="auto"/>
            </w:tcBorders>
            <w:tcMar>
              <w:top w:w="0" w:type="dxa"/>
              <w:left w:w="28" w:type="dxa"/>
              <w:bottom w:w="0" w:type="dxa"/>
              <w:right w:w="28" w:type="dxa"/>
            </w:tcMar>
          </w:tcPr>
          <w:p w14:paraId="5EB98BB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F30B50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3B2C07" w14:paraId="2F77D7A8"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138DD96" w14:textId="77777777" w:rsidR="00FC3CAD" w:rsidRPr="003B2C07" w:rsidRDefault="00FC3CAD" w:rsidP="00FC3CAD">
            <w:pPr>
              <w:pStyle w:val="GvdeMetni"/>
              <w:spacing w:before="0" w:after="0" w:line="240" w:lineRule="atLeast"/>
              <w:ind w:left="57" w:right="57"/>
              <w:jc w:val="both"/>
              <w:rPr>
                <w:sz w:val="20"/>
                <w:szCs w:val="20"/>
              </w:rPr>
            </w:pPr>
            <w:r w:rsidRPr="003B2C07">
              <w:rPr>
                <w:snapToGrid w:val="0"/>
                <w:sz w:val="20"/>
                <w:szCs w:val="20"/>
              </w:rPr>
              <w:t>TOPLAM KROM</w:t>
            </w:r>
          </w:p>
        </w:tc>
        <w:tc>
          <w:tcPr>
            <w:tcW w:w="878" w:type="pct"/>
            <w:tcBorders>
              <w:top w:val="nil"/>
              <w:left w:val="nil"/>
              <w:bottom w:val="nil"/>
              <w:right w:val="single" w:sz="8" w:space="0" w:color="auto"/>
            </w:tcBorders>
            <w:tcMar>
              <w:top w:w="0" w:type="dxa"/>
              <w:left w:w="28" w:type="dxa"/>
              <w:bottom w:w="0" w:type="dxa"/>
              <w:right w:w="28" w:type="dxa"/>
            </w:tcMar>
          </w:tcPr>
          <w:p w14:paraId="2D99A55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A6929DC"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w:t>
            </w:r>
          </w:p>
        </w:tc>
      </w:tr>
      <w:tr w:rsidR="00FC3CAD" w:rsidRPr="003B2C07" w14:paraId="71E2EC4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3990FE4"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KROM (Cr</w:t>
            </w:r>
            <w:r w:rsidRPr="003B2C07">
              <w:rPr>
                <w:sz w:val="20"/>
                <w:szCs w:val="20"/>
                <w:vertAlign w:val="superscript"/>
              </w:rPr>
              <w:t>+6</w:t>
            </w:r>
            <w:r w:rsidRPr="003B2C07">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420358B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56F8235"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3B2C07" w14:paraId="3D08120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98FC633" w14:textId="77777777" w:rsidR="00FC3CAD" w:rsidRPr="003B2C07" w:rsidRDefault="00FC3CAD" w:rsidP="00FC3CAD">
            <w:pPr>
              <w:pStyle w:val="GvdeMetni"/>
              <w:spacing w:before="0" w:after="0" w:line="240" w:lineRule="atLeast"/>
              <w:ind w:left="57" w:right="57"/>
              <w:jc w:val="both"/>
              <w:rPr>
                <w:sz w:val="20"/>
                <w:szCs w:val="20"/>
              </w:rPr>
            </w:pPr>
            <w:r w:rsidRPr="003B2C07">
              <w:rPr>
                <w:sz w:val="20"/>
                <w:szCs w:val="20"/>
              </w:rPr>
              <w:t>ALÜMİNYUM (Al)</w:t>
            </w:r>
          </w:p>
        </w:tc>
        <w:tc>
          <w:tcPr>
            <w:tcW w:w="878" w:type="pct"/>
            <w:tcBorders>
              <w:top w:val="nil"/>
              <w:left w:val="nil"/>
              <w:bottom w:val="nil"/>
              <w:right w:val="single" w:sz="8" w:space="0" w:color="auto"/>
            </w:tcBorders>
            <w:tcMar>
              <w:top w:w="0" w:type="dxa"/>
              <w:left w:w="28" w:type="dxa"/>
              <w:bottom w:w="0" w:type="dxa"/>
              <w:right w:w="28" w:type="dxa"/>
            </w:tcMar>
          </w:tcPr>
          <w:p w14:paraId="0BB35AFD"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AB641D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3</w:t>
            </w:r>
          </w:p>
        </w:tc>
      </w:tr>
      <w:tr w:rsidR="00FC3CAD" w:rsidRPr="003B2C07" w14:paraId="45B929C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9A91A77" w14:textId="77777777" w:rsidR="00FC3CAD" w:rsidRPr="003B2C07" w:rsidRDefault="00FC3CAD" w:rsidP="00FC3CAD">
            <w:pPr>
              <w:pStyle w:val="GvdeMetni"/>
              <w:spacing w:before="0" w:after="0" w:line="240" w:lineRule="atLeast"/>
              <w:ind w:left="57" w:right="57"/>
              <w:jc w:val="both"/>
              <w:rPr>
                <w:sz w:val="20"/>
                <w:szCs w:val="20"/>
              </w:rPr>
            </w:pPr>
            <w:r w:rsidRPr="003B2C07">
              <w:rPr>
                <w:sz w:val="20"/>
                <w:szCs w:val="20"/>
              </w:rPr>
              <w:t>FLORÜR (Fˉ)</w:t>
            </w:r>
          </w:p>
        </w:tc>
        <w:tc>
          <w:tcPr>
            <w:tcW w:w="878" w:type="pct"/>
            <w:tcBorders>
              <w:top w:val="nil"/>
              <w:left w:val="nil"/>
              <w:bottom w:val="nil"/>
              <w:right w:val="single" w:sz="8" w:space="0" w:color="auto"/>
            </w:tcBorders>
            <w:tcMar>
              <w:top w:w="0" w:type="dxa"/>
              <w:left w:w="28" w:type="dxa"/>
              <w:bottom w:w="0" w:type="dxa"/>
              <w:right w:w="28" w:type="dxa"/>
            </w:tcMar>
          </w:tcPr>
          <w:p w14:paraId="67694BB4"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D8A17A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50</w:t>
            </w:r>
          </w:p>
        </w:tc>
      </w:tr>
      <w:tr w:rsidR="00FC3CAD" w:rsidRPr="003B2C07" w14:paraId="476EFAF7"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B853453" w14:textId="77777777" w:rsidR="00FC3CAD" w:rsidRPr="003B2C07" w:rsidRDefault="00FC3CAD" w:rsidP="00FC3CAD">
            <w:pPr>
              <w:pStyle w:val="GvdeMetni"/>
              <w:spacing w:before="0" w:after="0" w:line="240" w:lineRule="atLeast"/>
              <w:ind w:left="57" w:right="57"/>
              <w:jc w:val="both"/>
              <w:rPr>
                <w:sz w:val="20"/>
                <w:szCs w:val="20"/>
              </w:rPr>
            </w:pPr>
            <w:r w:rsidRPr="003B2C07">
              <w:rPr>
                <w:sz w:val="20"/>
                <w:szCs w:val="20"/>
              </w:rPr>
              <w:t>ÇİNKO (</w:t>
            </w:r>
            <w:proofErr w:type="spellStart"/>
            <w:r w:rsidRPr="003B2C07">
              <w:rPr>
                <w:sz w:val="20"/>
                <w:szCs w:val="20"/>
              </w:rPr>
              <w:t>Zn</w:t>
            </w:r>
            <w:proofErr w:type="spellEnd"/>
            <w:r w:rsidRPr="003B2C07">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70353D5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57F806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5</w:t>
            </w:r>
          </w:p>
        </w:tc>
      </w:tr>
      <w:tr w:rsidR="00FC3CAD" w:rsidRPr="003B2C07" w14:paraId="39979D1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79EAB01" w14:textId="77777777" w:rsidR="00FC3CAD" w:rsidRPr="003B2C07" w:rsidRDefault="00FC3CAD" w:rsidP="00FC3CAD">
            <w:pPr>
              <w:pStyle w:val="GvdeMetni"/>
              <w:spacing w:before="0" w:after="0" w:line="240" w:lineRule="atLeast"/>
              <w:ind w:left="57" w:right="57"/>
              <w:jc w:val="both"/>
              <w:rPr>
                <w:sz w:val="20"/>
                <w:szCs w:val="20"/>
              </w:rPr>
            </w:pPr>
            <w:r w:rsidRPr="003B2C07">
              <w:rPr>
                <w:sz w:val="20"/>
                <w:szCs w:val="20"/>
              </w:rPr>
              <w:t>KADMİYUM(</w:t>
            </w:r>
            <w:proofErr w:type="spellStart"/>
            <w:r w:rsidRPr="003B2C07">
              <w:rPr>
                <w:sz w:val="20"/>
                <w:szCs w:val="20"/>
              </w:rPr>
              <w:t>Cd</w:t>
            </w:r>
            <w:proofErr w:type="spellEnd"/>
            <w:r w:rsidRPr="003B2C07">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D12ED9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A31F52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0.2</w:t>
            </w:r>
          </w:p>
        </w:tc>
      </w:tr>
      <w:tr w:rsidR="00FC3CAD" w:rsidRPr="003B2C07" w14:paraId="3A666E13"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8721163" w14:textId="77777777" w:rsidR="00FC3CAD" w:rsidRPr="003B2C07" w:rsidRDefault="00FC3CAD" w:rsidP="00FC3CAD">
            <w:pPr>
              <w:pStyle w:val="GvdeMetni"/>
              <w:spacing w:before="0" w:after="0" w:line="240" w:lineRule="atLeast"/>
              <w:ind w:left="57" w:right="57"/>
              <w:jc w:val="both"/>
              <w:rPr>
                <w:sz w:val="20"/>
                <w:szCs w:val="20"/>
              </w:rPr>
            </w:pPr>
            <w:r w:rsidRPr="003B2C07">
              <w:rPr>
                <w:snapToGrid w:val="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1B11C5E1"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13E1041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w:t>
            </w:r>
          </w:p>
        </w:tc>
      </w:tr>
      <w:tr w:rsidR="00FC3CAD" w:rsidRPr="003B2C07" w14:paraId="1431491A"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6999D95" w14:textId="77777777" w:rsidR="00FC3CAD" w:rsidRPr="003B2C07" w:rsidRDefault="00FC3CAD" w:rsidP="00FC3CAD">
            <w:pPr>
              <w:pStyle w:val="GvdeMetni"/>
              <w:spacing w:before="0" w:after="0" w:line="240" w:lineRule="atLeast"/>
              <w:ind w:left="57" w:right="57"/>
              <w:jc w:val="both"/>
              <w:rPr>
                <w:sz w:val="20"/>
                <w:szCs w:val="20"/>
              </w:rPr>
            </w:pPr>
            <w:proofErr w:type="spellStart"/>
            <w:r w:rsidRPr="003B2C07">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4E3F05F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62D4AE58"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6-9</w:t>
            </w:r>
          </w:p>
        </w:tc>
      </w:tr>
    </w:tbl>
    <w:p w14:paraId="1D27C3D9" w14:textId="77777777" w:rsidR="00FC3CAD" w:rsidRPr="00E9785E" w:rsidRDefault="00FC3CAD" w:rsidP="00FC3CAD">
      <w:pPr>
        <w:pStyle w:val="st1"/>
        <w:spacing w:before="0" w:after="0" w:line="240" w:lineRule="atLeast"/>
        <w:ind w:right="26"/>
        <w:rPr>
          <w:b/>
          <w:color w:val="000000"/>
        </w:rPr>
      </w:pPr>
      <w:r w:rsidRPr="00E9785E">
        <w:rPr>
          <w:b/>
          <w:color w:val="000000"/>
        </w:rPr>
        <w:t>Tablo 15.6: Sektör: Metal Sanayi (Metal Renklendirme)</w:t>
      </w:r>
    </w:p>
    <w:tbl>
      <w:tblPr>
        <w:tblW w:w="5000" w:type="pct"/>
        <w:tblLayout w:type="fixed"/>
        <w:tblCellMar>
          <w:left w:w="0" w:type="dxa"/>
          <w:right w:w="0" w:type="dxa"/>
        </w:tblCellMar>
        <w:tblLook w:val="0000" w:firstRow="0" w:lastRow="0" w:firstColumn="0" w:lastColumn="0" w:noHBand="0" w:noVBand="0"/>
      </w:tblPr>
      <w:tblGrid>
        <w:gridCol w:w="5133"/>
        <w:gridCol w:w="1526"/>
        <w:gridCol w:w="2383"/>
      </w:tblGrid>
      <w:tr w:rsidR="00FC3CAD" w:rsidRPr="003B2C07" w14:paraId="611286C3" w14:textId="77777777" w:rsidTr="00FC3CAD">
        <w:trPr>
          <w:trHeight w:val="57"/>
        </w:trPr>
        <w:tc>
          <w:tcPr>
            <w:tcW w:w="2838"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19910BCA"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 PARAMETRE</w:t>
            </w:r>
          </w:p>
        </w:tc>
        <w:tc>
          <w:tcPr>
            <w:tcW w:w="844"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6C7E017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390A740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 SAATLİK KOMPOZİT NUMUNE</w:t>
            </w:r>
          </w:p>
        </w:tc>
      </w:tr>
      <w:tr w:rsidR="00FC3CAD" w:rsidRPr="003B2C07" w14:paraId="4A70BF3D"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1EC8CC98"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KİMYASAL OKSİJEN İHTİYACI (KOİ)</w:t>
            </w:r>
          </w:p>
        </w:tc>
        <w:tc>
          <w:tcPr>
            <w:tcW w:w="844" w:type="pct"/>
            <w:tcBorders>
              <w:top w:val="nil"/>
              <w:left w:val="nil"/>
              <w:bottom w:val="nil"/>
              <w:right w:val="single" w:sz="8" w:space="0" w:color="auto"/>
            </w:tcBorders>
            <w:tcMar>
              <w:top w:w="0" w:type="dxa"/>
              <w:left w:w="28" w:type="dxa"/>
              <w:bottom w:w="0" w:type="dxa"/>
              <w:right w:w="28" w:type="dxa"/>
            </w:tcMar>
          </w:tcPr>
          <w:p w14:paraId="185DB053"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5D42101B"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160</w:t>
            </w:r>
          </w:p>
        </w:tc>
      </w:tr>
      <w:tr w:rsidR="00FC3CAD" w:rsidRPr="003B2C07" w14:paraId="279A1474"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6265626C"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ASKIDA KATI MADDE (AKM)</w:t>
            </w:r>
          </w:p>
        </w:tc>
        <w:tc>
          <w:tcPr>
            <w:tcW w:w="844" w:type="pct"/>
            <w:tcBorders>
              <w:top w:val="nil"/>
              <w:left w:val="nil"/>
              <w:bottom w:val="nil"/>
              <w:right w:val="single" w:sz="8" w:space="0" w:color="auto"/>
            </w:tcBorders>
            <w:tcMar>
              <w:top w:w="0" w:type="dxa"/>
              <w:left w:w="28" w:type="dxa"/>
              <w:bottom w:w="0" w:type="dxa"/>
              <w:right w:w="28" w:type="dxa"/>
            </w:tcMar>
          </w:tcPr>
          <w:p w14:paraId="667DAC3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7E4491CB"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75</w:t>
            </w:r>
          </w:p>
        </w:tc>
      </w:tr>
      <w:tr w:rsidR="00FC3CAD" w:rsidRPr="003B2C07" w14:paraId="4AA64826"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5D0F7BC8" w14:textId="77777777" w:rsidR="00FC3CAD" w:rsidRPr="003B2C07" w:rsidRDefault="00FC3CAD" w:rsidP="00FC3CAD">
            <w:pPr>
              <w:pStyle w:val="GvdeMetni"/>
              <w:spacing w:before="0" w:after="0" w:line="240" w:lineRule="atLeast"/>
              <w:ind w:left="57" w:right="57"/>
              <w:rPr>
                <w:snapToGrid w:val="0"/>
                <w:sz w:val="20"/>
                <w:szCs w:val="20"/>
              </w:rPr>
            </w:pPr>
            <w:r w:rsidRPr="003B2C07">
              <w:rPr>
                <w:snapToGrid w:val="0"/>
                <w:sz w:val="20"/>
                <w:szCs w:val="20"/>
              </w:rPr>
              <w:t>YAĞ VE GRES</w:t>
            </w:r>
          </w:p>
        </w:tc>
        <w:tc>
          <w:tcPr>
            <w:tcW w:w="844" w:type="pct"/>
            <w:tcBorders>
              <w:top w:val="nil"/>
              <w:left w:val="nil"/>
              <w:bottom w:val="nil"/>
              <w:right w:val="single" w:sz="8" w:space="0" w:color="auto"/>
            </w:tcBorders>
            <w:tcMar>
              <w:top w:w="0" w:type="dxa"/>
              <w:left w:w="28" w:type="dxa"/>
              <w:bottom w:w="0" w:type="dxa"/>
              <w:right w:w="28" w:type="dxa"/>
            </w:tcMar>
          </w:tcPr>
          <w:p w14:paraId="360C9919"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C5A2E13"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20</w:t>
            </w:r>
          </w:p>
        </w:tc>
      </w:tr>
      <w:tr w:rsidR="00FC3CAD" w:rsidRPr="003B2C07" w14:paraId="09C64E4E"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682AAAF3" w14:textId="77777777" w:rsidR="00FC3CAD" w:rsidRPr="003B2C07" w:rsidRDefault="00FC3CAD" w:rsidP="00FC3CAD">
            <w:pPr>
              <w:pStyle w:val="GvdeMetni"/>
              <w:spacing w:before="0" w:after="0" w:line="240" w:lineRule="atLeast"/>
              <w:ind w:left="57" w:right="57"/>
              <w:rPr>
                <w:snapToGrid w:val="0"/>
                <w:sz w:val="20"/>
                <w:szCs w:val="20"/>
              </w:rPr>
            </w:pPr>
            <w:r w:rsidRPr="003B2C07">
              <w:rPr>
                <w:snapToGrid w:val="0"/>
                <w:sz w:val="20"/>
                <w:szCs w:val="20"/>
              </w:rPr>
              <w:t>NİTRİT AZOTU (NO</w:t>
            </w:r>
            <w:r w:rsidRPr="003B2C07">
              <w:rPr>
                <w:snapToGrid w:val="0"/>
                <w:sz w:val="20"/>
                <w:szCs w:val="20"/>
                <w:vertAlign w:val="subscript"/>
              </w:rPr>
              <w:t>2</w:t>
            </w:r>
            <w:r w:rsidRPr="003B2C07">
              <w:rPr>
                <w:snapToGrid w:val="0"/>
                <w:sz w:val="20"/>
                <w:szCs w:val="20"/>
              </w:rPr>
              <w:t>-N)</w:t>
            </w:r>
          </w:p>
        </w:tc>
        <w:tc>
          <w:tcPr>
            <w:tcW w:w="844" w:type="pct"/>
            <w:tcBorders>
              <w:top w:val="nil"/>
              <w:left w:val="nil"/>
              <w:bottom w:val="nil"/>
              <w:right w:val="single" w:sz="8" w:space="0" w:color="auto"/>
            </w:tcBorders>
            <w:tcMar>
              <w:top w:w="0" w:type="dxa"/>
              <w:left w:w="28" w:type="dxa"/>
              <w:bottom w:w="0" w:type="dxa"/>
              <w:right w:w="28" w:type="dxa"/>
            </w:tcMar>
          </w:tcPr>
          <w:p w14:paraId="47ED219D"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6F2F6F1B"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10</w:t>
            </w:r>
          </w:p>
        </w:tc>
      </w:tr>
      <w:tr w:rsidR="00FC3CAD" w:rsidRPr="003B2C07" w14:paraId="4F4679DC"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17B6C49B" w14:textId="77777777" w:rsidR="00FC3CAD" w:rsidRPr="003B2C07" w:rsidRDefault="00FC3CAD" w:rsidP="00FC3CAD">
            <w:pPr>
              <w:pStyle w:val="GvdeMetni"/>
              <w:spacing w:before="0" w:after="0" w:line="240" w:lineRule="atLeast"/>
              <w:ind w:left="57" w:right="57"/>
              <w:rPr>
                <w:snapToGrid w:val="0"/>
                <w:sz w:val="20"/>
                <w:szCs w:val="20"/>
              </w:rPr>
            </w:pPr>
            <w:r w:rsidRPr="003B2C07">
              <w:rPr>
                <w:snapToGrid w:val="0"/>
                <w:sz w:val="20"/>
                <w:szCs w:val="20"/>
              </w:rPr>
              <w:t>AKTİF KLOR</w:t>
            </w:r>
          </w:p>
        </w:tc>
        <w:tc>
          <w:tcPr>
            <w:tcW w:w="844" w:type="pct"/>
            <w:tcBorders>
              <w:top w:val="nil"/>
              <w:left w:val="nil"/>
              <w:bottom w:val="nil"/>
              <w:right w:val="single" w:sz="8" w:space="0" w:color="auto"/>
            </w:tcBorders>
            <w:tcMar>
              <w:top w:w="0" w:type="dxa"/>
              <w:left w:w="28" w:type="dxa"/>
              <w:bottom w:w="0" w:type="dxa"/>
              <w:right w:w="28" w:type="dxa"/>
            </w:tcMar>
          </w:tcPr>
          <w:p w14:paraId="59A11F9C"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5469172"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3B2C07" w14:paraId="2015E066"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5DBDD6A5" w14:textId="77777777" w:rsidR="00FC3CAD" w:rsidRPr="003B2C07" w:rsidRDefault="00FC3CAD" w:rsidP="00FC3CAD">
            <w:pPr>
              <w:pStyle w:val="GvdeMetni"/>
              <w:spacing w:before="0" w:after="0" w:line="240" w:lineRule="atLeast"/>
              <w:ind w:left="57" w:right="57"/>
              <w:rPr>
                <w:sz w:val="20"/>
                <w:szCs w:val="20"/>
              </w:rPr>
            </w:pPr>
            <w:r w:rsidRPr="003B2C07">
              <w:rPr>
                <w:snapToGrid w:val="0"/>
                <w:sz w:val="20"/>
                <w:szCs w:val="20"/>
              </w:rPr>
              <w:t>TOPLAM KROM</w:t>
            </w:r>
          </w:p>
        </w:tc>
        <w:tc>
          <w:tcPr>
            <w:tcW w:w="844" w:type="pct"/>
            <w:tcBorders>
              <w:top w:val="nil"/>
              <w:left w:val="nil"/>
              <w:bottom w:val="nil"/>
              <w:right w:val="single" w:sz="8" w:space="0" w:color="auto"/>
            </w:tcBorders>
            <w:tcMar>
              <w:top w:w="0" w:type="dxa"/>
              <w:left w:w="28" w:type="dxa"/>
              <w:bottom w:w="0" w:type="dxa"/>
              <w:right w:w="28" w:type="dxa"/>
            </w:tcMar>
          </w:tcPr>
          <w:p w14:paraId="56E05D18"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786043CC"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1</w:t>
            </w:r>
          </w:p>
        </w:tc>
      </w:tr>
      <w:tr w:rsidR="00FC3CAD" w:rsidRPr="003B2C07" w14:paraId="6052F31A"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024E6321"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KROM (Cr</w:t>
            </w:r>
            <w:r w:rsidRPr="003B2C07">
              <w:rPr>
                <w:sz w:val="20"/>
                <w:szCs w:val="20"/>
                <w:vertAlign w:val="superscript"/>
              </w:rPr>
              <w:t>+6</w:t>
            </w:r>
            <w:r w:rsidRPr="003B2C07">
              <w:rPr>
                <w:sz w:val="20"/>
                <w:szCs w:val="20"/>
              </w:rPr>
              <w:t>)</w:t>
            </w:r>
          </w:p>
        </w:tc>
        <w:tc>
          <w:tcPr>
            <w:tcW w:w="844" w:type="pct"/>
            <w:tcBorders>
              <w:top w:val="nil"/>
              <w:left w:val="nil"/>
              <w:bottom w:val="nil"/>
              <w:right w:val="single" w:sz="8" w:space="0" w:color="auto"/>
            </w:tcBorders>
            <w:tcMar>
              <w:top w:w="0" w:type="dxa"/>
              <w:left w:w="28" w:type="dxa"/>
              <w:bottom w:w="0" w:type="dxa"/>
              <w:right w:w="28" w:type="dxa"/>
            </w:tcMar>
          </w:tcPr>
          <w:p w14:paraId="143D93B3"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958020A"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3B2C07" w14:paraId="05317415"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6945127F"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DEMİR (Fe)</w:t>
            </w:r>
          </w:p>
        </w:tc>
        <w:tc>
          <w:tcPr>
            <w:tcW w:w="844" w:type="pct"/>
            <w:tcBorders>
              <w:top w:val="nil"/>
              <w:left w:val="nil"/>
              <w:bottom w:val="nil"/>
              <w:right w:val="single" w:sz="8" w:space="0" w:color="auto"/>
            </w:tcBorders>
            <w:tcMar>
              <w:top w:w="0" w:type="dxa"/>
              <w:left w:w="28" w:type="dxa"/>
              <w:bottom w:w="0" w:type="dxa"/>
              <w:right w:w="28" w:type="dxa"/>
            </w:tcMar>
          </w:tcPr>
          <w:p w14:paraId="19E37B1D"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6F6CD5E"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3</w:t>
            </w:r>
          </w:p>
        </w:tc>
      </w:tr>
      <w:tr w:rsidR="00FC3CAD" w:rsidRPr="003B2C07" w14:paraId="6A0552DC" w14:textId="77777777" w:rsidTr="00FC3CAD">
        <w:trPr>
          <w:trHeight w:val="57"/>
        </w:trPr>
        <w:tc>
          <w:tcPr>
            <w:tcW w:w="2838" w:type="pct"/>
            <w:tcBorders>
              <w:top w:val="nil"/>
              <w:left w:val="single" w:sz="12" w:space="0" w:color="auto"/>
              <w:bottom w:val="nil"/>
              <w:right w:val="single" w:sz="8" w:space="0" w:color="auto"/>
            </w:tcBorders>
            <w:tcMar>
              <w:top w:w="0" w:type="dxa"/>
              <w:left w:w="28" w:type="dxa"/>
              <w:bottom w:w="0" w:type="dxa"/>
              <w:right w:w="28" w:type="dxa"/>
            </w:tcMar>
          </w:tcPr>
          <w:p w14:paraId="553EF071"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NİKEL (</w:t>
            </w:r>
            <w:proofErr w:type="spellStart"/>
            <w:r w:rsidRPr="003B2C07">
              <w:rPr>
                <w:sz w:val="20"/>
                <w:szCs w:val="20"/>
              </w:rPr>
              <w:t>Ni</w:t>
            </w:r>
            <w:proofErr w:type="spellEnd"/>
            <w:r w:rsidRPr="003B2C07">
              <w:rPr>
                <w:sz w:val="20"/>
                <w:szCs w:val="20"/>
              </w:rPr>
              <w:t>)</w:t>
            </w:r>
          </w:p>
        </w:tc>
        <w:tc>
          <w:tcPr>
            <w:tcW w:w="844" w:type="pct"/>
            <w:tcBorders>
              <w:top w:val="nil"/>
              <w:left w:val="nil"/>
              <w:bottom w:val="nil"/>
              <w:right w:val="single" w:sz="8" w:space="0" w:color="auto"/>
            </w:tcBorders>
            <w:tcMar>
              <w:top w:w="0" w:type="dxa"/>
              <w:left w:w="28" w:type="dxa"/>
              <w:bottom w:w="0" w:type="dxa"/>
              <w:right w:w="28" w:type="dxa"/>
            </w:tcMar>
          </w:tcPr>
          <w:p w14:paraId="6A9AFC56"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56CF4E8D"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2</w:t>
            </w:r>
          </w:p>
        </w:tc>
      </w:tr>
      <w:tr w:rsidR="00FC3CAD" w:rsidRPr="003B2C07" w14:paraId="1B5D1D9E" w14:textId="77777777" w:rsidTr="00FC3CAD">
        <w:trPr>
          <w:trHeight w:val="57"/>
        </w:trPr>
        <w:tc>
          <w:tcPr>
            <w:tcW w:w="2838" w:type="pct"/>
            <w:tcBorders>
              <w:top w:val="nil"/>
              <w:left w:val="single" w:sz="12" w:space="0" w:color="auto"/>
              <w:right w:val="single" w:sz="8" w:space="0" w:color="auto"/>
            </w:tcBorders>
            <w:tcMar>
              <w:top w:w="0" w:type="dxa"/>
              <w:left w:w="28" w:type="dxa"/>
              <w:bottom w:w="0" w:type="dxa"/>
              <w:right w:w="28" w:type="dxa"/>
            </w:tcMar>
          </w:tcPr>
          <w:p w14:paraId="6948A161" w14:textId="77777777" w:rsidR="00FC3CAD" w:rsidRPr="003B2C07" w:rsidRDefault="00FC3CAD" w:rsidP="00FC3CAD">
            <w:pPr>
              <w:pStyle w:val="GvdeMetni"/>
              <w:spacing w:before="0" w:after="0" w:line="240" w:lineRule="atLeast"/>
              <w:ind w:left="57" w:right="57"/>
              <w:rPr>
                <w:sz w:val="20"/>
                <w:szCs w:val="20"/>
              </w:rPr>
            </w:pPr>
            <w:r w:rsidRPr="003B2C07">
              <w:rPr>
                <w:snapToGrid w:val="0"/>
                <w:sz w:val="20"/>
                <w:szCs w:val="20"/>
              </w:rPr>
              <w:t>BALIK BİYODENEYİ (ZSF)</w:t>
            </w:r>
          </w:p>
        </w:tc>
        <w:tc>
          <w:tcPr>
            <w:tcW w:w="844" w:type="pct"/>
            <w:tcBorders>
              <w:top w:val="nil"/>
              <w:left w:val="nil"/>
              <w:right w:val="single" w:sz="8" w:space="0" w:color="auto"/>
            </w:tcBorders>
            <w:tcMar>
              <w:top w:w="0" w:type="dxa"/>
              <w:left w:w="28" w:type="dxa"/>
              <w:bottom w:w="0" w:type="dxa"/>
              <w:right w:w="28" w:type="dxa"/>
            </w:tcMar>
          </w:tcPr>
          <w:p w14:paraId="2263EFD0"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 -</w:t>
            </w:r>
          </w:p>
        </w:tc>
        <w:tc>
          <w:tcPr>
            <w:tcW w:w="1318" w:type="pct"/>
            <w:tcBorders>
              <w:top w:val="nil"/>
              <w:left w:val="nil"/>
              <w:right w:val="single" w:sz="12" w:space="0" w:color="auto"/>
            </w:tcBorders>
            <w:tcMar>
              <w:top w:w="0" w:type="dxa"/>
              <w:left w:w="28" w:type="dxa"/>
              <w:bottom w:w="0" w:type="dxa"/>
              <w:right w:w="28" w:type="dxa"/>
            </w:tcMar>
          </w:tcPr>
          <w:p w14:paraId="6EF3D5C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8</w:t>
            </w:r>
          </w:p>
        </w:tc>
      </w:tr>
      <w:tr w:rsidR="00FC3CAD" w:rsidRPr="003B2C07" w14:paraId="025A1AD7" w14:textId="77777777" w:rsidTr="00FC3CAD">
        <w:trPr>
          <w:trHeight w:val="57"/>
        </w:trPr>
        <w:tc>
          <w:tcPr>
            <w:tcW w:w="2838" w:type="pct"/>
            <w:tcBorders>
              <w:top w:val="nil"/>
              <w:left w:val="single" w:sz="12" w:space="0" w:color="auto"/>
              <w:right w:val="single" w:sz="8" w:space="0" w:color="auto"/>
            </w:tcBorders>
            <w:tcMar>
              <w:top w:w="0" w:type="dxa"/>
              <w:left w:w="28" w:type="dxa"/>
              <w:bottom w:w="0" w:type="dxa"/>
              <w:right w:w="28" w:type="dxa"/>
            </w:tcMar>
          </w:tcPr>
          <w:p w14:paraId="5E4606A5" w14:textId="77777777" w:rsidR="00FC3CAD" w:rsidRPr="003B2C07" w:rsidRDefault="00FC3CAD" w:rsidP="00FC3CAD">
            <w:pPr>
              <w:pStyle w:val="GvdeMetni"/>
              <w:spacing w:line="240" w:lineRule="atLeast"/>
              <w:ind w:left="57" w:right="57"/>
              <w:contextualSpacing/>
              <w:jc w:val="both"/>
              <w:rPr>
                <w:sz w:val="20"/>
                <w:szCs w:val="20"/>
              </w:rPr>
            </w:pPr>
            <w:r w:rsidRPr="003B2C07">
              <w:rPr>
                <w:sz w:val="20"/>
                <w:szCs w:val="20"/>
              </w:rPr>
              <w:t>RENK</w:t>
            </w:r>
          </w:p>
        </w:tc>
        <w:tc>
          <w:tcPr>
            <w:tcW w:w="844" w:type="pct"/>
            <w:tcBorders>
              <w:top w:val="nil"/>
              <w:left w:val="nil"/>
              <w:right w:val="single" w:sz="8" w:space="0" w:color="auto"/>
            </w:tcBorders>
            <w:tcMar>
              <w:top w:w="0" w:type="dxa"/>
              <w:left w:w="28" w:type="dxa"/>
              <w:bottom w:w="0" w:type="dxa"/>
              <w:right w:w="28" w:type="dxa"/>
            </w:tcMar>
          </w:tcPr>
          <w:p w14:paraId="3F79D663" w14:textId="77777777" w:rsidR="00FC3CAD" w:rsidRPr="003B2C07" w:rsidRDefault="00FC3CAD" w:rsidP="00FC3CAD">
            <w:pPr>
              <w:pStyle w:val="GvdeMetni"/>
              <w:spacing w:line="240" w:lineRule="atLeast"/>
              <w:ind w:left="57" w:right="57"/>
              <w:contextualSpacing/>
              <w:jc w:val="center"/>
              <w:rPr>
                <w:sz w:val="20"/>
                <w:szCs w:val="20"/>
              </w:rPr>
            </w:pPr>
            <w:r w:rsidRPr="003B2C07">
              <w:rPr>
                <w:sz w:val="20"/>
                <w:szCs w:val="20"/>
              </w:rPr>
              <w:t>(</w:t>
            </w:r>
            <w:proofErr w:type="spellStart"/>
            <w:r w:rsidRPr="003B2C07">
              <w:rPr>
                <w:sz w:val="20"/>
                <w:szCs w:val="20"/>
              </w:rPr>
              <w:t>Pt-Co</w:t>
            </w:r>
            <w:proofErr w:type="spellEnd"/>
            <w:r w:rsidRPr="003B2C07">
              <w:rPr>
                <w:sz w:val="20"/>
                <w:szCs w:val="20"/>
              </w:rPr>
              <w:t>)</w:t>
            </w:r>
          </w:p>
        </w:tc>
        <w:tc>
          <w:tcPr>
            <w:tcW w:w="1318" w:type="pct"/>
            <w:tcBorders>
              <w:top w:val="nil"/>
              <w:left w:val="nil"/>
              <w:right w:val="single" w:sz="12" w:space="0" w:color="auto"/>
            </w:tcBorders>
            <w:tcMar>
              <w:top w:w="0" w:type="dxa"/>
              <w:left w:w="28" w:type="dxa"/>
              <w:bottom w:w="0" w:type="dxa"/>
              <w:right w:w="28" w:type="dxa"/>
            </w:tcMar>
          </w:tcPr>
          <w:p w14:paraId="402263C4" w14:textId="77777777" w:rsidR="00FC3CAD" w:rsidRPr="003B2C07" w:rsidRDefault="00FC3CAD" w:rsidP="00FC3CAD">
            <w:pPr>
              <w:pStyle w:val="GvdeMetni"/>
              <w:spacing w:line="240" w:lineRule="atLeast"/>
              <w:ind w:left="57" w:right="57"/>
              <w:contextualSpacing/>
              <w:jc w:val="center"/>
              <w:rPr>
                <w:sz w:val="20"/>
                <w:szCs w:val="20"/>
              </w:rPr>
            </w:pPr>
            <w:r w:rsidRPr="003B2C07">
              <w:rPr>
                <w:sz w:val="20"/>
                <w:szCs w:val="20"/>
              </w:rPr>
              <w:t>280</w:t>
            </w:r>
          </w:p>
        </w:tc>
      </w:tr>
      <w:tr w:rsidR="00FC3CAD" w:rsidRPr="003B2C07" w14:paraId="13CE578D" w14:textId="77777777" w:rsidTr="00FC3CAD">
        <w:trPr>
          <w:trHeight w:val="112"/>
        </w:trPr>
        <w:tc>
          <w:tcPr>
            <w:tcW w:w="2838"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5C46C44" w14:textId="77777777" w:rsidR="00FC3CAD" w:rsidRPr="003B2C07" w:rsidRDefault="00FC3CAD" w:rsidP="00FC3CAD">
            <w:pPr>
              <w:pStyle w:val="GvdeMetni"/>
              <w:spacing w:before="0" w:after="0" w:line="240" w:lineRule="atLeast"/>
              <w:ind w:right="57"/>
              <w:jc w:val="both"/>
              <w:rPr>
                <w:sz w:val="20"/>
                <w:szCs w:val="20"/>
              </w:rPr>
            </w:pPr>
            <w:proofErr w:type="spellStart"/>
            <w:r w:rsidRPr="003B2C07">
              <w:rPr>
                <w:sz w:val="20"/>
                <w:szCs w:val="20"/>
              </w:rPr>
              <w:t>Ph</w:t>
            </w:r>
            <w:proofErr w:type="spellEnd"/>
          </w:p>
        </w:tc>
        <w:tc>
          <w:tcPr>
            <w:tcW w:w="844" w:type="pct"/>
            <w:tcBorders>
              <w:top w:val="nil"/>
              <w:left w:val="nil"/>
              <w:bottom w:val="single" w:sz="12" w:space="0" w:color="auto"/>
              <w:right w:val="single" w:sz="8" w:space="0" w:color="auto"/>
            </w:tcBorders>
            <w:tcMar>
              <w:top w:w="0" w:type="dxa"/>
              <w:left w:w="28" w:type="dxa"/>
              <w:bottom w:w="0" w:type="dxa"/>
              <w:right w:w="28" w:type="dxa"/>
            </w:tcMar>
          </w:tcPr>
          <w:p w14:paraId="6B7A5574"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4F2D316F"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6-9</w:t>
            </w:r>
          </w:p>
        </w:tc>
      </w:tr>
    </w:tbl>
    <w:p w14:paraId="6E018919" w14:textId="77777777" w:rsidR="00FC3CAD" w:rsidRPr="003B2C07" w:rsidRDefault="00FC3CAD" w:rsidP="00FC3CAD">
      <w:pPr>
        <w:pStyle w:val="st1"/>
        <w:spacing w:before="0" w:after="0" w:line="240" w:lineRule="atLeast"/>
        <w:ind w:right="26"/>
        <w:rPr>
          <w:b/>
          <w:color w:val="000000"/>
        </w:rPr>
      </w:pPr>
      <w:r w:rsidRPr="003B2C07">
        <w:rPr>
          <w:b/>
          <w:color w:val="000000"/>
        </w:rPr>
        <w:t>Tablo 15.7: Metal Sanayi (Sıcak Galvanizleme Çinko Kaplama Tesisleri)</w:t>
      </w:r>
    </w:p>
    <w:tbl>
      <w:tblPr>
        <w:tblW w:w="5000" w:type="pct"/>
        <w:tblLayout w:type="fixed"/>
        <w:tblCellMar>
          <w:left w:w="0" w:type="dxa"/>
          <w:right w:w="0" w:type="dxa"/>
        </w:tblCellMar>
        <w:tblLook w:val="0000" w:firstRow="0" w:lastRow="0" w:firstColumn="0" w:lastColumn="0" w:noHBand="0" w:noVBand="0"/>
      </w:tblPr>
      <w:tblGrid>
        <w:gridCol w:w="5069"/>
        <w:gridCol w:w="1588"/>
        <w:gridCol w:w="2385"/>
      </w:tblGrid>
      <w:tr w:rsidR="00FC3CAD" w:rsidRPr="00D82822" w14:paraId="509520D0" w14:textId="77777777" w:rsidTr="00FC3CAD">
        <w:trPr>
          <w:trHeight w:val="57"/>
        </w:trPr>
        <w:tc>
          <w:tcPr>
            <w:tcW w:w="2803"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4BF56BDB"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2137A06E"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BİRİM</w:t>
            </w:r>
          </w:p>
        </w:tc>
        <w:tc>
          <w:tcPr>
            <w:tcW w:w="1319"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E1256B4"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2 SAATLİK KOMPOZİT NUMUNE</w:t>
            </w:r>
          </w:p>
        </w:tc>
      </w:tr>
      <w:tr w:rsidR="00FC3CAD" w:rsidRPr="00D82822" w14:paraId="16D169D3"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0418BB49"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43D58C54"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72753DD1"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200</w:t>
            </w:r>
          </w:p>
        </w:tc>
      </w:tr>
      <w:tr w:rsidR="00FC3CAD" w:rsidRPr="00D82822" w14:paraId="1B678525"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7AD57088"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694B0A0A"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7ECD0C8D"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75</w:t>
            </w:r>
          </w:p>
        </w:tc>
      </w:tr>
      <w:tr w:rsidR="00FC3CAD" w:rsidRPr="00D82822" w14:paraId="70BD96D6"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6D6BA319"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lastRenderedPageBreak/>
              <w:t>YAĞ VE GRES</w:t>
            </w:r>
          </w:p>
        </w:tc>
        <w:tc>
          <w:tcPr>
            <w:tcW w:w="878" w:type="pct"/>
            <w:tcBorders>
              <w:top w:val="nil"/>
              <w:left w:val="nil"/>
              <w:bottom w:val="nil"/>
              <w:right w:val="single" w:sz="8" w:space="0" w:color="auto"/>
            </w:tcBorders>
            <w:tcMar>
              <w:top w:w="0" w:type="dxa"/>
              <w:left w:w="28" w:type="dxa"/>
              <w:bottom w:w="0" w:type="dxa"/>
              <w:right w:w="28" w:type="dxa"/>
            </w:tcMar>
          </w:tcPr>
          <w:p w14:paraId="555CDAEF"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6647EF8B"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20</w:t>
            </w:r>
          </w:p>
        </w:tc>
      </w:tr>
      <w:tr w:rsidR="00FC3CAD" w:rsidRPr="00D82822" w14:paraId="2C6C5CB4"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34508CCC"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AMONYUM AZOTU (NH</w:t>
            </w:r>
            <w:r w:rsidRPr="00D82822">
              <w:rPr>
                <w:sz w:val="20"/>
                <w:szCs w:val="20"/>
                <w:vertAlign w:val="subscript"/>
              </w:rPr>
              <w:t>4</w:t>
            </w:r>
            <w:r w:rsidRPr="00D82822">
              <w:rPr>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11364E18"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6B5EBC58" w14:textId="77777777" w:rsidR="00FC3CAD" w:rsidRPr="00D82822" w:rsidRDefault="00FC3CAD" w:rsidP="00FC3CAD">
            <w:pPr>
              <w:pStyle w:val="GvdeMetni"/>
              <w:spacing w:before="0" w:after="0" w:line="240" w:lineRule="atLeast"/>
              <w:ind w:left="57" w:right="57"/>
              <w:jc w:val="center"/>
              <w:rPr>
                <w:sz w:val="20"/>
                <w:szCs w:val="20"/>
              </w:rPr>
            </w:pPr>
            <w:r>
              <w:rPr>
                <w:sz w:val="20"/>
                <w:szCs w:val="20"/>
              </w:rPr>
              <w:t>25</w:t>
            </w:r>
            <w:r w:rsidRPr="00D82822">
              <w:rPr>
                <w:sz w:val="20"/>
                <w:szCs w:val="20"/>
              </w:rPr>
              <w:t>0</w:t>
            </w:r>
          </w:p>
        </w:tc>
      </w:tr>
      <w:tr w:rsidR="00FC3CAD" w:rsidRPr="00D82822" w14:paraId="69C65BD8"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542D2C0C"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KADMİYUM (</w:t>
            </w:r>
            <w:proofErr w:type="spellStart"/>
            <w:r w:rsidRPr="00D82822">
              <w:rPr>
                <w:sz w:val="20"/>
                <w:szCs w:val="20"/>
              </w:rPr>
              <w:t>Cd</w:t>
            </w:r>
            <w:proofErr w:type="spellEnd"/>
            <w:r w:rsidRPr="00D82822">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3FFAD36"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62A4DD30"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0,1</w:t>
            </w:r>
          </w:p>
        </w:tc>
      </w:tr>
      <w:tr w:rsidR="00FC3CAD" w:rsidRPr="00D82822" w14:paraId="390265AC"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79BE4C66"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DEMİR (Fe)</w:t>
            </w:r>
          </w:p>
        </w:tc>
        <w:tc>
          <w:tcPr>
            <w:tcW w:w="878" w:type="pct"/>
            <w:tcBorders>
              <w:top w:val="nil"/>
              <w:left w:val="nil"/>
              <w:bottom w:val="nil"/>
              <w:right w:val="single" w:sz="8" w:space="0" w:color="auto"/>
            </w:tcBorders>
            <w:tcMar>
              <w:top w:w="0" w:type="dxa"/>
              <w:left w:w="28" w:type="dxa"/>
              <w:bottom w:w="0" w:type="dxa"/>
              <w:right w:w="28" w:type="dxa"/>
            </w:tcMar>
          </w:tcPr>
          <w:p w14:paraId="1485EA94"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7084FD9D"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3</w:t>
            </w:r>
          </w:p>
        </w:tc>
      </w:tr>
      <w:tr w:rsidR="00FC3CAD" w:rsidRPr="00D82822" w14:paraId="649C7CE0"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2C035838"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FLORÜR (Fˉ)</w:t>
            </w:r>
          </w:p>
        </w:tc>
        <w:tc>
          <w:tcPr>
            <w:tcW w:w="878" w:type="pct"/>
            <w:tcBorders>
              <w:top w:val="nil"/>
              <w:left w:val="nil"/>
              <w:bottom w:val="nil"/>
              <w:right w:val="single" w:sz="8" w:space="0" w:color="auto"/>
            </w:tcBorders>
            <w:tcMar>
              <w:top w:w="0" w:type="dxa"/>
              <w:left w:w="28" w:type="dxa"/>
              <w:bottom w:w="0" w:type="dxa"/>
              <w:right w:w="28" w:type="dxa"/>
            </w:tcMar>
          </w:tcPr>
          <w:p w14:paraId="175C22EE"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44B4BBFC"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50</w:t>
            </w:r>
          </w:p>
        </w:tc>
      </w:tr>
      <w:tr w:rsidR="00FC3CAD" w:rsidRPr="00D82822" w14:paraId="6A709B23"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626F7E68" w14:textId="77777777" w:rsidR="00FC3CAD" w:rsidRPr="00D82822" w:rsidRDefault="00FC3CAD" w:rsidP="00FC3CAD">
            <w:pPr>
              <w:pStyle w:val="GvdeMetni"/>
              <w:spacing w:before="0" w:after="0" w:line="240" w:lineRule="atLeast"/>
              <w:ind w:left="57" w:right="57"/>
              <w:rPr>
                <w:sz w:val="20"/>
                <w:szCs w:val="20"/>
              </w:rPr>
            </w:pPr>
            <w:r w:rsidRPr="00D82822">
              <w:rPr>
                <w:sz w:val="20"/>
                <w:szCs w:val="20"/>
              </w:rPr>
              <w:t>ÇİNKO (</w:t>
            </w:r>
            <w:proofErr w:type="spellStart"/>
            <w:r w:rsidRPr="00D82822">
              <w:rPr>
                <w:sz w:val="20"/>
                <w:szCs w:val="20"/>
              </w:rPr>
              <w:t>Zn</w:t>
            </w:r>
            <w:proofErr w:type="spellEnd"/>
            <w:r w:rsidRPr="00D82822">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A513E3C"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(mg/L)</w:t>
            </w:r>
          </w:p>
        </w:tc>
        <w:tc>
          <w:tcPr>
            <w:tcW w:w="1319" w:type="pct"/>
            <w:tcBorders>
              <w:top w:val="nil"/>
              <w:left w:val="nil"/>
              <w:bottom w:val="nil"/>
              <w:right w:val="single" w:sz="12" w:space="0" w:color="auto"/>
            </w:tcBorders>
            <w:tcMar>
              <w:top w:w="0" w:type="dxa"/>
              <w:left w:w="28" w:type="dxa"/>
              <w:bottom w:w="0" w:type="dxa"/>
              <w:right w:w="28" w:type="dxa"/>
            </w:tcMar>
          </w:tcPr>
          <w:p w14:paraId="49CD7790"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5</w:t>
            </w:r>
          </w:p>
        </w:tc>
      </w:tr>
      <w:tr w:rsidR="00FC3CAD" w:rsidRPr="00D82822" w14:paraId="6345865A" w14:textId="77777777" w:rsidTr="00FC3CAD">
        <w:trPr>
          <w:trHeight w:val="57"/>
        </w:trPr>
        <w:tc>
          <w:tcPr>
            <w:tcW w:w="2803" w:type="pct"/>
            <w:tcBorders>
              <w:top w:val="nil"/>
              <w:left w:val="single" w:sz="12" w:space="0" w:color="auto"/>
              <w:bottom w:val="nil"/>
              <w:right w:val="single" w:sz="8" w:space="0" w:color="auto"/>
            </w:tcBorders>
            <w:tcMar>
              <w:top w:w="0" w:type="dxa"/>
              <w:left w:w="28" w:type="dxa"/>
              <w:bottom w:w="0" w:type="dxa"/>
              <w:right w:w="28" w:type="dxa"/>
            </w:tcMar>
          </w:tcPr>
          <w:p w14:paraId="7CFC8705" w14:textId="77777777" w:rsidR="00FC3CAD" w:rsidRPr="00D82822" w:rsidRDefault="00FC3CAD" w:rsidP="00FC3CAD">
            <w:pPr>
              <w:pStyle w:val="GvdeMetni"/>
              <w:spacing w:before="0" w:after="0" w:line="240" w:lineRule="atLeast"/>
              <w:ind w:left="57" w:right="57"/>
              <w:rPr>
                <w:sz w:val="20"/>
                <w:szCs w:val="20"/>
              </w:rPr>
            </w:pPr>
            <w:r w:rsidRPr="00D82822">
              <w:rPr>
                <w:snapToGrid w:val="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7ED4CDF0"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w:t>
            </w:r>
          </w:p>
        </w:tc>
        <w:tc>
          <w:tcPr>
            <w:tcW w:w="1319" w:type="pct"/>
            <w:tcBorders>
              <w:top w:val="nil"/>
              <w:left w:val="nil"/>
              <w:bottom w:val="nil"/>
              <w:right w:val="single" w:sz="12" w:space="0" w:color="auto"/>
            </w:tcBorders>
            <w:tcMar>
              <w:top w:w="0" w:type="dxa"/>
              <w:left w:w="28" w:type="dxa"/>
              <w:bottom w:w="0" w:type="dxa"/>
              <w:right w:w="28" w:type="dxa"/>
            </w:tcMar>
          </w:tcPr>
          <w:p w14:paraId="44ED6B98"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10</w:t>
            </w:r>
          </w:p>
        </w:tc>
      </w:tr>
      <w:tr w:rsidR="00FC3CAD" w:rsidRPr="00D82822" w14:paraId="40C16ECF" w14:textId="77777777" w:rsidTr="00FC3CAD">
        <w:trPr>
          <w:trHeight w:val="57"/>
        </w:trPr>
        <w:tc>
          <w:tcPr>
            <w:tcW w:w="2803"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7D400641" w14:textId="77777777" w:rsidR="00FC3CAD" w:rsidRPr="00D82822" w:rsidRDefault="00FC3CAD" w:rsidP="00FC3CAD">
            <w:pPr>
              <w:pStyle w:val="GvdeMetni"/>
              <w:spacing w:before="0" w:after="0" w:line="240" w:lineRule="atLeast"/>
              <w:ind w:left="57" w:right="57"/>
              <w:rPr>
                <w:sz w:val="20"/>
                <w:szCs w:val="20"/>
              </w:rPr>
            </w:pPr>
            <w:proofErr w:type="spellStart"/>
            <w:r w:rsidRPr="00D82822">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1C3CEA78"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w:t>
            </w:r>
          </w:p>
        </w:tc>
        <w:tc>
          <w:tcPr>
            <w:tcW w:w="1319" w:type="pct"/>
            <w:tcBorders>
              <w:top w:val="nil"/>
              <w:left w:val="nil"/>
              <w:bottom w:val="single" w:sz="12" w:space="0" w:color="auto"/>
              <w:right w:val="single" w:sz="12" w:space="0" w:color="auto"/>
            </w:tcBorders>
            <w:tcMar>
              <w:top w:w="0" w:type="dxa"/>
              <w:left w:w="28" w:type="dxa"/>
              <w:bottom w:w="0" w:type="dxa"/>
              <w:right w:w="28" w:type="dxa"/>
            </w:tcMar>
          </w:tcPr>
          <w:p w14:paraId="67FBC500" w14:textId="77777777" w:rsidR="00FC3CAD" w:rsidRPr="00D82822" w:rsidRDefault="00FC3CAD" w:rsidP="00FC3CAD">
            <w:pPr>
              <w:pStyle w:val="GvdeMetni"/>
              <w:spacing w:before="0" w:after="0" w:line="240" w:lineRule="atLeast"/>
              <w:ind w:left="57" w:right="57"/>
              <w:jc w:val="center"/>
              <w:rPr>
                <w:sz w:val="20"/>
                <w:szCs w:val="20"/>
              </w:rPr>
            </w:pPr>
            <w:r w:rsidRPr="00D82822">
              <w:rPr>
                <w:sz w:val="20"/>
                <w:szCs w:val="20"/>
              </w:rPr>
              <w:t>6-9</w:t>
            </w:r>
          </w:p>
        </w:tc>
      </w:tr>
    </w:tbl>
    <w:p w14:paraId="57C4E4EC" w14:textId="77777777" w:rsidR="00FC3CAD" w:rsidRPr="00E9785E" w:rsidRDefault="00FC3CAD" w:rsidP="00FC3CAD">
      <w:pPr>
        <w:pStyle w:val="st1"/>
        <w:spacing w:before="0" w:after="0" w:line="240" w:lineRule="atLeast"/>
        <w:ind w:right="26"/>
        <w:rPr>
          <w:b/>
          <w:color w:val="000000"/>
        </w:rPr>
      </w:pPr>
      <w:r w:rsidRPr="00E9785E">
        <w:rPr>
          <w:b/>
          <w:color w:val="000000"/>
        </w:rPr>
        <w:t>Tablo 15.8: Metal Sanayi (Su Verme, Sertleştirme Tesisleri)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C676D1" w14:paraId="0D2F9C18" w14:textId="77777777" w:rsidTr="00FC3CAD">
        <w:trPr>
          <w:trHeight w:val="233"/>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378F16E3"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76DE48D" w14:textId="77777777" w:rsidR="00FC3CAD" w:rsidRPr="00C676D1" w:rsidRDefault="00FC3CAD" w:rsidP="00FC3CAD">
            <w:pPr>
              <w:pStyle w:val="GvdeMetni"/>
              <w:spacing w:before="0" w:after="0" w:line="240" w:lineRule="atLeast"/>
              <w:ind w:right="57"/>
              <w:rPr>
                <w:sz w:val="20"/>
                <w:szCs w:val="20"/>
              </w:rPr>
            </w:pPr>
            <w:r w:rsidRPr="00C676D1">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DE59FC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 SAATLİK KOMPOZİT NUMUNE</w:t>
            </w:r>
          </w:p>
        </w:tc>
      </w:tr>
      <w:tr w:rsidR="00FC3CAD" w:rsidRPr="00C676D1" w14:paraId="28005CB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683EF6D"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3E8516F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2CEF10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700</w:t>
            </w:r>
          </w:p>
        </w:tc>
      </w:tr>
      <w:tr w:rsidR="00FC3CAD" w:rsidRPr="00C676D1" w14:paraId="61973269"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0F2093D"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50592F7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87DEA6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75</w:t>
            </w:r>
          </w:p>
        </w:tc>
      </w:tr>
      <w:tr w:rsidR="00FC3CAD" w:rsidRPr="00C676D1" w14:paraId="5DD2B66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075C5AF"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412D6E6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6F0C56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20</w:t>
            </w:r>
          </w:p>
        </w:tc>
      </w:tr>
      <w:tr w:rsidR="00FC3CAD" w:rsidRPr="00C676D1" w14:paraId="52A29E8F"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7AC2BB0"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NİTRİT AZOTU (NO</w:t>
            </w:r>
            <w:r w:rsidRPr="00C676D1">
              <w:rPr>
                <w:sz w:val="20"/>
                <w:szCs w:val="20"/>
                <w:vertAlign w:val="subscript"/>
              </w:rPr>
              <w:t>2</w:t>
            </w:r>
            <w:r w:rsidRPr="00C676D1">
              <w:rPr>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2314E77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40082B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5</w:t>
            </w:r>
          </w:p>
        </w:tc>
      </w:tr>
      <w:tr w:rsidR="00FC3CAD" w:rsidRPr="00C676D1" w14:paraId="4742E544"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3A9C145"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AKTİF KLOR</w:t>
            </w:r>
          </w:p>
        </w:tc>
        <w:tc>
          <w:tcPr>
            <w:tcW w:w="878" w:type="pct"/>
            <w:tcBorders>
              <w:top w:val="nil"/>
              <w:left w:val="nil"/>
              <w:bottom w:val="nil"/>
              <w:right w:val="single" w:sz="8" w:space="0" w:color="auto"/>
            </w:tcBorders>
            <w:tcMar>
              <w:top w:w="0" w:type="dxa"/>
              <w:left w:w="28" w:type="dxa"/>
              <w:bottom w:w="0" w:type="dxa"/>
              <w:right w:w="28" w:type="dxa"/>
            </w:tcMar>
          </w:tcPr>
          <w:p w14:paraId="62684E6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695AE0C"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0.5</w:t>
            </w:r>
          </w:p>
        </w:tc>
      </w:tr>
      <w:tr w:rsidR="00FC3CAD" w:rsidRPr="00C676D1" w14:paraId="3E6E24B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C62328C"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TOPLAM SİYANÜR (CNˉ)</w:t>
            </w:r>
          </w:p>
        </w:tc>
        <w:tc>
          <w:tcPr>
            <w:tcW w:w="878" w:type="pct"/>
            <w:tcBorders>
              <w:top w:val="nil"/>
              <w:left w:val="nil"/>
              <w:bottom w:val="nil"/>
              <w:right w:val="single" w:sz="8" w:space="0" w:color="auto"/>
            </w:tcBorders>
            <w:tcMar>
              <w:top w:w="0" w:type="dxa"/>
              <w:left w:w="28" w:type="dxa"/>
              <w:bottom w:w="0" w:type="dxa"/>
              <w:right w:w="28" w:type="dxa"/>
            </w:tcMar>
          </w:tcPr>
          <w:p w14:paraId="0E3A24B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79E494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w:t>
            </w:r>
          </w:p>
        </w:tc>
      </w:tr>
      <w:tr w:rsidR="00FC3CAD" w:rsidRPr="00C676D1" w14:paraId="78526BD8"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283B7AF" w14:textId="77777777" w:rsidR="00FC3CAD" w:rsidRPr="00C676D1" w:rsidRDefault="00FC3CAD" w:rsidP="00FC3CAD">
            <w:pPr>
              <w:pStyle w:val="GvdeMetni"/>
              <w:spacing w:before="0" w:after="0" w:line="240" w:lineRule="atLeast"/>
              <w:ind w:left="57" w:right="57"/>
              <w:rPr>
                <w:sz w:val="20"/>
                <w:szCs w:val="20"/>
              </w:rPr>
            </w:pPr>
            <w:r w:rsidRPr="00C676D1">
              <w:rPr>
                <w:snapToGrid w:val="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322A6C5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 -</w:t>
            </w:r>
          </w:p>
        </w:tc>
        <w:tc>
          <w:tcPr>
            <w:tcW w:w="1317" w:type="pct"/>
            <w:tcBorders>
              <w:top w:val="nil"/>
              <w:left w:val="nil"/>
              <w:bottom w:val="nil"/>
              <w:right w:val="single" w:sz="12" w:space="0" w:color="auto"/>
            </w:tcBorders>
            <w:tcMar>
              <w:top w:w="0" w:type="dxa"/>
              <w:left w:w="28" w:type="dxa"/>
              <w:bottom w:w="0" w:type="dxa"/>
              <w:right w:w="28" w:type="dxa"/>
            </w:tcMar>
          </w:tcPr>
          <w:p w14:paraId="208A6506"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40</w:t>
            </w:r>
          </w:p>
        </w:tc>
      </w:tr>
      <w:tr w:rsidR="00FC3CAD" w:rsidRPr="00C676D1" w14:paraId="4727F436"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D00476A" w14:textId="77777777" w:rsidR="00FC3CAD" w:rsidRPr="00C676D1" w:rsidRDefault="00FC3CAD" w:rsidP="00FC3CAD">
            <w:pPr>
              <w:pStyle w:val="GvdeMetni"/>
              <w:spacing w:before="0" w:after="0" w:line="240" w:lineRule="atLeast"/>
              <w:ind w:left="57" w:right="57"/>
              <w:rPr>
                <w:sz w:val="20"/>
                <w:szCs w:val="20"/>
              </w:rPr>
            </w:pPr>
            <w:proofErr w:type="spellStart"/>
            <w:r w:rsidRPr="00C676D1">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5EC0706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7A59A9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6-9</w:t>
            </w:r>
          </w:p>
        </w:tc>
      </w:tr>
    </w:tbl>
    <w:p w14:paraId="0A5B9967" w14:textId="77777777" w:rsidR="00FC3CAD" w:rsidRPr="00C30842" w:rsidRDefault="00FC3CAD" w:rsidP="00FC3CAD">
      <w:pPr>
        <w:pStyle w:val="st1"/>
        <w:spacing w:before="0" w:after="0" w:line="240" w:lineRule="atLeast"/>
        <w:ind w:right="26"/>
        <w:rPr>
          <w:b/>
          <w:color w:val="000000"/>
        </w:rPr>
      </w:pPr>
      <w:r w:rsidRPr="00E9785E">
        <w:rPr>
          <w:b/>
          <w:color w:val="000000"/>
        </w:rPr>
        <w:t>Tablo 15.9: Metal Sanayi (İletken Plaka İmalatı)</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C676D1" w14:paraId="02705EBA"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718B93D"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A875B8A"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05CF72B6"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 SAATLİK KOMPOZİT NUMUNE</w:t>
            </w:r>
          </w:p>
        </w:tc>
      </w:tr>
      <w:tr w:rsidR="00FC3CAD" w:rsidRPr="00C676D1" w14:paraId="29C38F1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BEEB84C"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0021145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015A76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1000</w:t>
            </w:r>
          </w:p>
        </w:tc>
      </w:tr>
      <w:tr w:rsidR="00FC3CAD" w:rsidRPr="00C676D1" w14:paraId="69A037C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E55D69B"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4E16D58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D0A27A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75</w:t>
            </w:r>
          </w:p>
        </w:tc>
      </w:tr>
      <w:tr w:rsidR="00FC3CAD" w:rsidRPr="00C676D1" w14:paraId="6F3034E8"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2891F78"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2189055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09E2CFA"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20</w:t>
            </w:r>
          </w:p>
        </w:tc>
      </w:tr>
      <w:tr w:rsidR="00FC3CAD" w:rsidRPr="00C676D1" w14:paraId="50569D97"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76A8A11"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AMONYUM AZOTU (NH</w:t>
            </w:r>
            <w:r w:rsidRPr="00C676D1">
              <w:rPr>
                <w:sz w:val="20"/>
                <w:szCs w:val="20"/>
                <w:vertAlign w:val="subscript"/>
              </w:rPr>
              <w:t>4</w:t>
            </w:r>
            <w:r w:rsidRPr="00C676D1">
              <w:rPr>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3D3F634D"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3D1527F"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100</w:t>
            </w:r>
          </w:p>
        </w:tc>
      </w:tr>
      <w:tr w:rsidR="00FC3CAD" w:rsidRPr="00C676D1" w14:paraId="09E6C4F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5E88053"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SÜLFÜR (S</w:t>
            </w:r>
            <w:r w:rsidRPr="00C676D1">
              <w:rPr>
                <w:sz w:val="20"/>
                <w:szCs w:val="20"/>
                <w:vertAlign w:val="superscript"/>
              </w:rPr>
              <w:t>-2</w:t>
            </w:r>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38FBB2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C0BC08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w:t>
            </w:r>
          </w:p>
        </w:tc>
      </w:tr>
      <w:tr w:rsidR="00FC3CAD" w:rsidRPr="00C676D1" w14:paraId="5FE86356"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51E9569" w14:textId="77777777" w:rsidR="00FC3CAD" w:rsidRPr="00C676D1" w:rsidRDefault="00FC3CAD" w:rsidP="00FC3CAD">
            <w:pPr>
              <w:pStyle w:val="GvdeMetni"/>
              <w:spacing w:before="0" w:after="0" w:line="240" w:lineRule="atLeast"/>
              <w:ind w:left="57" w:right="57"/>
              <w:rPr>
                <w:sz w:val="20"/>
                <w:szCs w:val="20"/>
              </w:rPr>
            </w:pPr>
            <w:r w:rsidRPr="00C676D1">
              <w:rPr>
                <w:snapToGrid w:val="0"/>
                <w:sz w:val="20"/>
                <w:szCs w:val="20"/>
              </w:rPr>
              <w:t>TOPLAM KROM</w:t>
            </w:r>
          </w:p>
        </w:tc>
        <w:tc>
          <w:tcPr>
            <w:tcW w:w="878" w:type="pct"/>
            <w:tcBorders>
              <w:top w:val="nil"/>
              <w:left w:val="nil"/>
              <w:bottom w:val="nil"/>
              <w:right w:val="single" w:sz="8" w:space="0" w:color="auto"/>
            </w:tcBorders>
            <w:tcMar>
              <w:top w:w="0" w:type="dxa"/>
              <w:left w:w="28" w:type="dxa"/>
              <w:bottom w:w="0" w:type="dxa"/>
              <w:right w:w="28" w:type="dxa"/>
            </w:tcMar>
          </w:tcPr>
          <w:p w14:paraId="3156D60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B5CBDC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w:t>
            </w:r>
          </w:p>
        </w:tc>
      </w:tr>
      <w:tr w:rsidR="00FC3CAD" w:rsidRPr="00C676D1" w14:paraId="26DE6973"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137CC5B"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KURŞUN (Pb)</w:t>
            </w:r>
          </w:p>
        </w:tc>
        <w:tc>
          <w:tcPr>
            <w:tcW w:w="878" w:type="pct"/>
            <w:tcBorders>
              <w:top w:val="nil"/>
              <w:left w:val="nil"/>
              <w:bottom w:val="nil"/>
              <w:right w:val="single" w:sz="8" w:space="0" w:color="auto"/>
            </w:tcBorders>
            <w:tcMar>
              <w:top w:w="0" w:type="dxa"/>
              <w:left w:w="28" w:type="dxa"/>
              <w:bottom w:w="0" w:type="dxa"/>
              <w:right w:w="28" w:type="dxa"/>
            </w:tcMar>
          </w:tcPr>
          <w:p w14:paraId="04A7B16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04D771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w:t>
            </w:r>
          </w:p>
        </w:tc>
      </w:tr>
      <w:tr w:rsidR="00FC3CAD" w:rsidRPr="00C676D1" w14:paraId="4C37CF1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D802E2E"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TOPLAM SİYANÜR (CNˉ)</w:t>
            </w:r>
          </w:p>
        </w:tc>
        <w:tc>
          <w:tcPr>
            <w:tcW w:w="878" w:type="pct"/>
            <w:tcBorders>
              <w:top w:val="nil"/>
              <w:left w:val="nil"/>
              <w:bottom w:val="nil"/>
              <w:right w:val="single" w:sz="8" w:space="0" w:color="auto"/>
            </w:tcBorders>
            <w:tcMar>
              <w:top w:w="0" w:type="dxa"/>
              <w:left w:w="28" w:type="dxa"/>
              <w:bottom w:w="0" w:type="dxa"/>
              <w:right w:w="28" w:type="dxa"/>
            </w:tcMar>
          </w:tcPr>
          <w:p w14:paraId="7978668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B028F1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0,2</w:t>
            </w:r>
          </w:p>
        </w:tc>
      </w:tr>
      <w:tr w:rsidR="00FC3CAD" w:rsidRPr="00C676D1" w14:paraId="6F027480"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410F44F"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DEMİR (Fe)</w:t>
            </w:r>
          </w:p>
        </w:tc>
        <w:tc>
          <w:tcPr>
            <w:tcW w:w="878" w:type="pct"/>
            <w:tcBorders>
              <w:top w:val="nil"/>
              <w:left w:val="nil"/>
              <w:bottom w:val="nil"/>
              <w:right w:val="single" w:sz="8" w:space="0" w:color="auto"/>
            </w:tcBorders>
            <w:tcMar>
              <w:top w:w="0" w:type="dxa"/>
              <w:left w:w="28" w:type="dxa"/>
              <w:bottom w:w="0" w:type="dxa"/>
              <w:right w:w="28" w:type="dxa"/>
            </w:tcMar>
          </w:tcPr>
          <w:p w14:paraId="697948B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CE6D83C"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6BD28B69"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C3C3255"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FLORÜR (Fˉ)</w:t>
            </w:r>
          </w:p>
        </w:tc>
        <w:tc>
          <w:tcPr>
            <w:tcW w:w="878" w:type="pct"/>
            <w:tcBorders>
              <w:top w:val="nil"/>
              <w:left w:val="nil"/>
              <w:bottom w:val="nil"/>
              <w:right w:val="single" w:sz="8" w:space="0" w:color="auto"/>
            </w:tcBorders>
            <w:tcMar>
              <w:top w:w="0" w:type="dxa"/>
              <w:left w:w="28" w:type="dxa"/>
              <w:bottom w:w="0" w:type="dxa"/>
              <w:right w:w="28" w:type="dxa"/>
            </w:tcMar>
          </w:tcPr>
          <w:p w14:paraId="3C63CD0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BBC8F4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50</w:t>
            </w:r>
          </w:p>
        </w:tc>
      </w:tr>
      <w:tr w:rsidR="00FC3CAD" w:rsidRPr="00C676D1" w14:paraId="3709738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73B2074"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BAKIR (Cu)</w:t>
            </w:r>
          </w:p>
        </w:tc>
        <w:tc>
          <w:tcPr>
            <w:tcW w:w="878" w:type="pct"/>
            <w:tcBorders>
              <w:top w:val="nil"/>
              <w:left w:val="nil"/>
              <w:bottom w:val="nil"/>
              <w:right w:val="single" w:sz="8" w:space="0" w:color="auto"/>
            </w:tcBorders>
            <w:tcMar>
              <w:top w:w="0" w:type="dxa"/>
              <w:left w:w="28" w:type="dxa"/>
              <w:bottom w:w="0" w:type="dxa"/>
              <w:right w:w="28" w:type="dxa"/>
            </w:tcMar>
          </w:tcPr>
          <w:p w14:paraId="0258A57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DCF5C0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w:t>
            </w:r>
          </w:p>
        </w:tc>
      </w:tr>
      <w:tr w:rsidR="00FC3CAD" w:rsidRPr="00C676D1" w14:paraId="58253D2D"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0A2A2E5"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NİKEL (</w:t>
            </w:r>
            <w:proofErr w:type="spellStart"/>
            <w:r w:rsidRPr="00C676D1">
              <w:rPr>
                <w:sz w:val="20"/>
                <w:szCs w:val="20"/>
              </w:rPr>
              <w:t>Ni</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7A4FE74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668A8E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43166EE7"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7A8C03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GÜMÜŞ (</w:t>
            </w:r>
            <w:proofErr w:type="spellStart"/>
            <w:r w:rsidRPr="00C676D1">
              <w:rPr>
                <w:sz w:val="20"/>
                <w:szCs w:val="20"/>
              </w:rPr>
              <w:t>Ag</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0FE2C1C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9314AFD"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0,1</w:t>
            </w:r>
          </w:p>
        </w:tc>
      </w:tr>
      <w:tr w:rsidR="00FC3CAD" w:rsidRPr="00C676D1" w14:paraId="269A0E58"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EA96716" w14:textId="77777777" w:rsidR="00FC3CAD" w:rsidRPr="00C676D1" w:rsidRDefault="00FC3CAD" w:rsidP="00FC3CAD">
            <w:pPr>
              <w:pStyle w:val="GvdeMetni"/>
              <w:spacing w:before="0" w:after="0" w:line="240" w:lineRule="atLeast"/>
              <w:ind w:left="57" w:right="57"/>
              <w:rPr>
                <w:sz w:val="20"/>
                <w:szCs w:val="20"/>
              </w:rPr>
            </w:pPr>
            <w:r w:rsidRPr="00C676D1">
              <w:rPr>
                <w:snapToGrid w:val="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53E4A8A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062723E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10</w:t>
            </w:r>
          </w:p>
        </w:tc>
      </w:tr>
      <w:tr w:rsidR="00FC3CAD" w:rsidRPr="00C676D1" w14:paraId="7144CE08"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7F25183D" w14:textId="77777777" w:rsidR="00FC3CAD" w:rsidRPr="00C676D1" w:rsidRDefault="00FC3CAD" w:rsidP="00FC3CAD">
            <w:pPr>
              <w:pStyle w:val="GvdeMetni"/>
              <w:spacing w:before="0" w:after="0" w:line="240" w:lineRule="atLeast"/>
              <w:ind w:left="57" w:right="57"/>
              <w:rPr>
                <w:sz w:val="20"/>
                <w:szCs w:val="20"/>
              </w:rPr>
            </w:pPr>
            <w:proofErr w:type="spellStart"/>
            <w:r w:rsidRPr="00C676D1">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4D1FC6EF"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571F928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6-9</w:t>
            </w:r>
          </w:p>
        </w:tc>
      </w:tr>
    </w:tbl>
    <w:p w14:paraId="77A10150" w14:textId="77777777" w:rsidR="00FC3CAD" w:rsidRPr="00E9785E" w:rsidRDefault="00FC3CAD" w:rsidP="00FC3CAD">
      <w:pPr>
        <w:pStyle w:val="st1"/>
        <w:spacing w:before="0" w:after="0" w:line="240" w:lineRule="atLeast"/>
        <w:ind w:right="26"/>
        <w:rPr>
          <w:b/>
          <w:color w:val="000000"/>
        </w:rPr>
      </w:pPr>
      <w:r w:rsidRPr="00E9785E">
        <w:rPr>
          <w:b/>
          <w:color w:val="000000"/>
        </w:rPr>
        <w:t>Tablo 15.10: Metal Sanayi (Akü ve Stabilizatör İmali, Birincil ve İkincil Akümülatör, Batarya ve Pil İmalatı ve Benzeri)</w:t>
      </w:r>
    </w:p>
    <w:tbl>
      <w:tblPr>
        <w:tblW w:w="5000" w:type="pct"/>
        <w:tblLayout w:type="fixed"/>
        <w:tblCellMar>
          <w:left w:w="0" w:type="dxa"/>
          <w:right w:w="0" w:type="dxa"/>
        </w:tblCellMar>
        <w:tblLook w:val="0000" w:firstRow="0" w:lastRow="0" w:firstColumn="0" w:lastColumn="0" w:noHBand="0" w:noVBand="0"/>
      </w:tblPr>
      <w:tblGrid>
        <w:gridCol w:w="5074"/>
        <w:gridCol w:w="1588"/>
        <w:gridCol w:w="2380"/>
      </w:tblGrid>
      <w:tr w:rsidR="00FC3CAD" w:rsidRPr="00C676D1" w14:paraId="27351E26" w14:textId="77777777" w:rsidTr="00FC3CAD">
        <w:trPr>
          <w:trHeight w:val="57"/>
        </w:trPr>
        <w:tc>
          <w:tcPr>
            <w:tcW w:w="2806"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6BC565E"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324A3B2D"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BİRİM</w:t>
            </w:r>
          </w:p>
        </w:tc>
        <w:tc>
          <w:tcPr>
            <w:tcW w:w="1316"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64CCFDE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 SAATLİK KOMPOZİT NUMUNE</w:t>
            </w:r>
          </w:p>
        </w:tc>
      </w:tr>
      <w:tr w:rsidR="00FC3CAD" w:rsidRPr="00C676D1" w14:paraId="418A740B"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3BD2571F"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0F650666"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31B32B2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200</w:t>
            </w:r>
          </w:p>
        </w:tc>
      </w:tr>
      <w:tr w:rsidR="00FC3CAD" w:rsidRPr="00C676D1" w14:paraId="27184C2A"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7792A8C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5061D1E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53BD7AA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75</w:t>
            </w:r>
          </w:p>
        </w:tc>
      </w:tr>
      <w:tr w:rsidR="00FC3CAD" w:rsidRPr="00C676D1" w14:paraId="74913CE2"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6A2EB0C3"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1C4009F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5FCA7256"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20</w:t>
            </w:r>
          </w:p>
        </w:tc>
      </w:tr>
      <w:tr w:rsidR="00FC3CAD" w:rsidRPr="00C676D1" w14:paraId="0DC9FB31"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02D99CAC"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AMONYUM AZOTU (NH</w:t>
            </w:r>
            <w:r w:rsidRPr="00C676D1">
              <w:rPr>
                <w:sz w:val="20"/>
                <w:szCs w:val="20"/>
                <w:vertAlign w:val="subscript"/>
              </w:rPr>
              <w:t>4</w:t>
            </w:r>
            <w:r w:rsidRPr="00C676D1">
              <w:rPr>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715C1B9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759C71E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100</w:t>
            </w:r>
          </w:p>
        </w:tc>
      </w:tr>
      <w:tr w:rsidR="00FC3CAD" w:rsidRPr="00C676D1" w14:paraId="011875D0"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18B645AB"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SÜLFÜR (S</w:t>
            </w:r>
            <w:r w:rsidRPr="00C676D1">
              <w:rPr>
                <w:sz w:val="20"/>
                <w:szCs w:val="20"/>
                <w:vertAlign w:val="superscript"/>
              </w:rPr>
              <w:t>-2</w:t>
            </w:r>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239B73CF"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1DB6990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w:t>
            </w:r>
          </w:p>
        </w:tc>
      </w:tr>
      <w:tr w:rsidR="00FC3CAD" w:rsidRPr="00C676D1" w14:paraId="3266C6B1"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226C53C1"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KURŞUN (Pb)</w:t>
            </w:r>
          </w:p>
        </w:tc>
        <w:tc>
          <w:tcPr>
            <w:tcW w:w="878" w:type="pct"/>
            <w:tcBorders>
              <w:top w:val="nil"/>
              <w:left w:val="nil"/>
              <w:bottom w:val="nil"/>
              <w:right w:val="single" w:sz="8" w:space="0" w:color="auto"/>
            </w:tcBorders>
            <w:tcMar>
              <w:top w:w="0" w:type="dxa"/>
              <w:left w:w="28" w:type="dxa"/>
              <w:bottom w:w="0" w:type="dxa"/>
              <w:right w:w="28" w:type="dxa"/>
            </w:tcMar>
          </w:tcPr>
          <w:p w14:paraId="30D5C68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142D8C2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w:t>
            </w:r>
          </w:p>
        </w:tc>
      </w:tr>
      <w:tr w:rsidR="00FC3CAD" w:rsidRPr="00C676D1" w14:paraId="10BD7B17"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2BE14291"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CIVA (Hg)</w:t>
            </w:r>
          </w:p>
        </w:tc>
        <w:tc>
          <w:tcPr>
            <w:tcW w:w="878" w:type="pct"/>
            <w:tcBorders>
              <w:top w:val="nil"/>
              <w:left w:val="nil"/>
              <w:bottom w:val="nil"/>
              <w:right w:val="single" w:sz="8" w:space="0" w:color="auto"/>
            </w:tcBorders>
            <w:tcMar>
              <w:top w:w="0" w:type="dxa"/>
              <w:left w:w="28" w:type="dxa"/>
              <w:bottom w:w="0" w:type="dxa"/>
              <w:right w:w="28" w:type="dxa"/>
            </w:tcMar>
          </w:tcPr>
          <w:p w14:paraId="7BC370BA"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13C8930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 xml:space="preserve"> 0,05</w:t>
            </w:r>
          </w:p>
        </w:tc>
      </w:tr>
      <w:tr w:rsidR="00FC3CAD" w:rsidRPr="00C676D1" w14:paraId="4D8418CB"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5027EB62"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KADMİYUM (</w:t>
            </w:r>
            <w:proofErr w:type="spellStart"/>
            <w:r w:rsidRPr="00C676D1">
              <w:rPr>
                <w:sz w:val="20"/>
                <w:szCs w:val="20"/>
              </w:rPr>
              <w:t>Cd</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267DFA2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49F16A3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0,2</w:t>
            </w:r>
          </w:p>
        </w:tc>
      </w:tr>
      <w:tr w:rsidR="00FC3CAD" w:rsidRPr="00C676D1" w14:paraId="00D0AFBD"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5FB7FDA9"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lastRenderedPageBreak/>
              <w:t>DEMİR (Fe)</w:t>
            </w:r>
          </w:p>
        </w:tc>
        <w:tc>
          <w:tcPr>
            <w:tcW w:w="878" w:type="pct"/>
            <w:tcBorders>
              <w:top w:val="nil"/>
              <w:left w:val="nil"/>
              <w:bottom w:val="nil"/>
              <w:right w:val="single" w:sz="8" w:space="0" w:color="auto"/>
            </w:tcBorders>
            <w:tcMar>
              <w:top w:w="0" w:type="dxa"/>
              <w:left w:w="28" w:type="dxa"/>
              <w:bottom w:w="0" w:type="dxa"/>
              <w:right w:w="28" w:type="dxa"/>
            </w:tcMar>
          </w:tcPr>
          <w:p w14:paraId="308B150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62B2CF8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1910BDD9"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60F2878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BAKIR (Cu)</w:t>
            </w:r>
          </w:p>
        </w:tc>
        <w:tc>
          <w:tcPr>
            <w:tcW w:w="878" w:type="pct"/>
            <w:tcBorders>
              <w:top w:val="nil"/>
              <w:left w:val="nil"/>
              <w:bottom w:val="nil"/>
              <w:right w:val="single" w:sz="8" w:space="0" w:color="auto"/>
            </w:tcBorders>
            <w:tcMar>
              <w:top w:w="0" w:type="dxa"/>
              <w:left w:w="28" w:type="dxa"/>
              <w:bottom w:w="0" w:type="dxa"/>
              <w:right w:w="28" w:type="dxa"/>
            </w:tcMar>
          </w:tcPr>
          <w:p w14:paraId="534623C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44D7778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w:t>
            </w:r>
          </w:p>
        </w:tc>
      </w:tr>
      <w:tr w:rsidR="00FC3CAD" w:rsidRPr="00C676D1" w14:paraId="3552CA09"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324FFED5"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NİKEL (</w:t>
            </w:r>
            <w:proofErr w:type="spellStart"/>
            <w:r w:rsidRPr="00C676D1">
              <w:rPr>
                <w:sz w:val="20"/>
                <w:szCs w:val="20"/>
              </w:rPr>
              <w:t>Ni</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41EFF26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2D33BFD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75A52D96"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441D8094"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ÇİNKO (</w:t>
            </w:r>
            <w:proofErr w:type="spellStart"/>
            <w:r w:rsidRPr="00C676D1">
              <w:rPr>
                <w:sz w:val="20"/>
                <w:szCs w:val="20"/>
              </w:rPr>
              <w:t>Zn</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3ADA884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6CAAF5D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5</w:t>
            </w:r>
          </w:p>
        </w:tc>
      </w:tr>
      <w:tr w:rsidR="00FC3CAD" w:rsidRPr="00C676D1" w14:paraId="39790212"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5CD2CB9A"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GÜMÜŞ (</w:t>
            </w:r>
            <w:proofErr w:type="spellStart"/>
            <w:r w:rsidRPr="00C676D1">
              <w:rPr>
                <w:sz w:val="20"/>
                <w:szCs w:val="20"/>
              </w:rPr>
              <w:t>Ag</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1DD9B36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6" w:type="pct"/>
            <w:tcBorders>
              <w:top w:val="nil"/>
              <w:left w:val="nil"/>
              <w:bottom w:val="nil"/>
              <w:right w:val="single" w:sz="12" w:space="0" w:color="auto"/>
            </w:tcBorders>
            <w:tcMar>
              <w:top w:w="0" w:type="dxa"/>
              <w:left w:w="28" w:type="dxa"/>
              <w:bottom w:w="0" w:type="dxa"/>
              <w:right w:w="28" w:type="dxa"/>
            </w:tcMar>
          </w:tcPr>
          <w:p w14:paraId="43C3615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0,1</w:t>
            </w:r>
          </w:p>
        </w:tc>
      </w:tr>
      <w:tr w:rsidR="00FC3CAD" w:rsidRPr="00C676D1" w14:paraId="320A2557" w14:textId="77777777" w:rsidTr="00FC3CAD">
        <w:trPr>
          <w:trHeight w:val="57"/>
        </w:trPr>
        <w:tc>
          <w:tcPr>
            <w:tcW w:w="2806" w:type="pct"/>
            <w:tcBorders>
              <w:top w:val="nil"/>
              <w:left w:val="single" w:sz="12" w:space="0" w:color="auto"/>
              <w:bottom w:val="nil"/>
              <w:right w:val="single" w:sz="8" w:space="0" w:color="auto"/>
            </w:tcBorders>
            <w:tcMar>
              <w:top w:w="0" w:type="dxa"/>
              <w:left w:w="28" w:type="dxa"/>
              <w:bottom w:w="0" w:type="dxa"/>
              <w:right w:w="28" w:type="dxa"/>
            </w:tcMar>
          </w:tcPr>
          <w:p w14:paraId="7251355E" w14:textId="77777777" w:rsidR="00FC3CAD" w:rsidRPr="00C676D1" w:rsidRDefault="00FC3CAD" w:rsidP="00FC3CAD">
            <w:pPr>
              <w:pStyle w:val="GvdeMetni"/>
              <w:spacing w:before="0" w:after="0" w:line="240" w:lineRule="atLeast"/>
              <w:ind w:left="57" w:right="57"/>
              <w:rPr>
                <w:sz w:val="20"/>
                <w:szCs w:val="20"/>
              </w:rPr>
            </w:pPr>
            <w:r w:rsidRPr="00C676D1">
              <w:rPr>
                <w:snapToGrid w:val="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3079464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w:t>
            </w:r>
          </w:p>
        </w:tc>
        <w:tc>
          <w:tcPr>
            <w:tcW w:w="1316" w:type="pct"/>
            <w:tcBorders>
              <w:top w:val="nil"/>
              <w:left w:val="nil"/>
              <w:bottom w:val="nil"/>
              <w:right w:val="single" w:sz="12" w:space="0" w:color="auto"/>
            </w:tcBorders>
            <w:tcMar>
              <w:top w:w="0" w:type="dxa"/>
              <w:left w:w="28" w:type="dxa"/>
              <w:bottom w:w="0" w:type="dxa"/>
              <w:right w:w="28" w:type="dxa"/>
            </w:tcMar>
          </w:tcPr>
          <w:p w14:paraId="378986E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8</w:t>
            </w:r>
          </w:p>
        </w:tc>
      </w:tr>
      <w:tr w:rsidR="00FC3CAD" w:rsidRPr="00C676D1" w14:paraId="4252CFBA" w14:textId="77777777" w:rsidTr="00FC3CAD">
        <w:trPr>
          <w:trHeight w:val="57"/>
        </w:trPr>
        <w:tc>
          <w:tcPr>
            <w:tcW w:w="2806"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A473C04" w14:textId="77777777" w:rsidR="00FC3CAD" w:rsidRPr="00C676D1" w:rsidRDefault="00FC3CAD" w:rsidP="00FC3CAD">
            <w:pPr>
              <w:pStyle w:val="GvdeMetni"/>
              <w:spacing w:before="0" w:after="0" w:line="240" w:lineRule="atLeast"/>
              <w:ind w:left="57" w:right="57"/>
              <w:rPr>
                <w:sz w:val="20"/>
                <w:szCs w:val="20"/>
              </w:rPr>
            </w:pPr>
            <w:proofErr w:type="spellStart"/>
            <w:r w:rsidRPr="00C676D1">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29D6553F"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w:t>
            </w:r>
          </w:p>
        </w:tc>
        <w:tc>
          <w:tcPr>
            <w:tcW w:w="1316" w:type="pct"/>
            <w:tcBorders>
              <w:top w:val="nil"/>
              <w:left w:val="nil"/>
              <w:bottom w:val="single" w:sz="12" w:space="0" w:color="auto"/>
              <w:right w:val="single" w:sz="12" w:space="0" w:color="auto"/>
            </w:tcBorders>
            <w:tcMar>
              <w:top w:w="0" w:type="dxa"/>
              <w:left w:w="28" w:type="dxa"/>
              <w:bottom w:w="0" w:type="dxa"/>
              <w:right w:w="28" w:type="dxa"/>
            </w:tcMar>
          </w:tcPr>
          <w:p w14:paraId="1E912C0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6-9</w:t>
            </w:r>
          </w:p>
        </w:tc>
      </w:tr>
    </w:tbl>
    <w:p w14:paraId="486ECE0E" w14:textId="77777777" w:rsidR="001478E0" w:rsidRDefault="001478E0" w:rsidP="00FC3CAD">
      <w:pPr>
        <w:pStyle w:val="st1"/>
        <w:spacing w:before="0" w:after="0" w:line="240" w:lineRule="atLeast"/>
        <w:ind w:right="26"/>
        <w:rPr>
          <w:b/>
          <w:color w:val="000000"/>
        </w:rPr>
      </w:pPr>
    </w:p>
    <w:p w14:paraId="084C4A81" w14:textId="77777777" w:rsidR="001478E0" w:rsidRDefault="001478E0" w:rsidP="00FC3CAD">
      <w:pPr>
        <w:pStyle w:val="st1"/>
        <w:spacing w:before="0" w:after="0" w:line="240" w:lineRule="atLeast"/>
        <w:ind w:right="26"/>
        <w:rPr>
          <w:b/>
          <w:color w:val="000000"/>
        </w:rPr>
      </w:pPr>
    </w:p>
    <w:p w14:paraId="435AFE71" w14:textId="77777777" w:rsidR="001478E0" w:rsidRDefault="001478E0" w:rsidP="00FC3CAD">
      <w:pPr>
        <w:pStyle w:val="st1"/>
        <w:spacing w:before="0" w:after="0" w:line="240" w:lineRule="atLeast"/>
        <w:ind w:right="26"/>
        <w:rPr>
          <w:b/>
          <w:color w:val="000000"/>
        </w:rPr>
      </w:pPr>
    </w:p>
    <w:p w14:paraId="7DF7DB79" w14:textId="71D2E9A9" w:rsidR="00FC3CAD" w:rsidRPr="00E9785E" w:rsidRDefault="00FC3CAD" w:rsidP="00FC3CAD">
      <w:pPr>
        <w:pStyle w:val="st1"/>
        <w:spacing w:before="0" w:after="0" w:line="240" w:lineRule="atLeast"/>
        <w:ind w:right="26"/>
        <w:rPr>
          <w:b/>
          <w:color w:val="000000"/>
        </w:rPr>
      </w:pPr>
      <w:r w:rsidRPr="00E9785E">
        <w:rPr>
          <w:b/>
          <w:color w:val="000000"/>
        </w:rPr>
        <w:t xml:space="preserve">Tablo 15.11: Metal Sanayi (Sırlama, </w:t>
      </w:r>
      <w:proofErr w:type="spellStart"/>
      <w:r w:rsidRPr="00E9785E">
        <w:rPr>
          <w:b/>
          <w:color w:val="000000"/>
        </w:rPr>
        <w:t>Emayeleme</w:t>
      </w:r>
      <w:proofErr w:type="spellEnd"/>
      <w:r w:rsidRPr="00E9785E">
        <w:rPr>
          <w:b/>
          <w:color w:val="000000"/>
        </w:rPr>
        <w:t>, Mineleme Tesisleri)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5E01B2" w14:paraId="777C6E06"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8ABA70C"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C34350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9E313D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3BF00C0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B95DD5A"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3F59CB9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2E4507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100</w:t>
            </w:r>
          </w:p>
        </w:tc>
      </w:tr>
      <w:tr w:rsidR="00FC3CAD" w:rsidRPr="005E01B2" w14:paraId="3E0841C3"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30A028C"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3210697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AAA9AFA"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C00000"/>
                <w:sz w:val="20"/>
                <w:szCs w:val="20"/>
              </w:rPr>
              <w:t>75</w:t>
            </w:r>
          </w:p>
        </w:tc>
      </w:tr>
      <w:tr w:rsidR="00FC3CAD" w:rsidRPr="005E01B2" w14:paraId="49FAA13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5DCFA09E"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0151B1E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621CE7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20</w:t>
            </w:r>
          </w:p>
        </w:tc>
      </w:tr>
      <w:tr w:rsidR="00FC3CAD" w:rsidRPr="005E01B2" w14:paraId="617D723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F08B00D"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AMONYUM AZOTU (NH</w:t>
            </w:r>
            <w:r w:rsidRPr="005E01B2">
              <w:rPr>
                <w:color w:val="000000"/>
                <w:sz w:val="20"/>
                <w:szCs w:val="20"/>
                <w:vertAlign w:val="subscript"/>
              </w:rPr>
              <w:t>4</w:t>
            </w:r>
            <w:r w:rsidRPr="005E01B2">
              <w:rPr>
                <w:color w:val="000000"/>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7B56A51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r w:rsidRPr="005E01B2" w:rsidDel="009378B8">
              <w:rPr>
                <w:color w:val="000000"/>
                <w:sz w:val="20"/>
                <w:szCs w:val="20"/>
              </w:rPr>
              <w:t xml:space="preserve"> </w:t>
            </w:r>
          </w:p>
        </w:tc>
        <w:tc>
          <w:tcPr>
            <w:tcW w:w="1317" w:type="pct"/>
            <w:tcBorders>
              <w:top w:val="nil"/>
              <w:left w:val="nil"/>
              <w:bottom w:val="nil"/>
              <w:right w:val="single" w:sz="12" w:space="0" w:color="auto"/>
            </w:tcBorders>
            <w:tcMar>
              <w:top w:w="0" w:type="dxa"/>
              <w:left w:w="28" w:type="dxa"/>
              <w:bottom w:w="0" w:type="dxa"/>
              <w:right w:w="28" w:type="dxa"/>
            </w:tcMar>
          </w:tcPr>
          <w:p w14:paraId="4608FA7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20</w:t>
            </w:r>
          </w:p>
        </w:tc>
      </w:tr>
      <w:tr w:rsidR="00FC3CAD" w:rsidRPr="005E01B2" w14:paraId="71925954"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4943AD2" w14:textId="77777777" w:rsidR="00FC3CAD" w:rsidRPr="0065309F" w:rsidRDefault="00FC3CAD" w:rsidP="00FC3CAD">
            <w:pPr>
              <w:pStyle w:val="GvdeMetni"/>
              <w:spacing w:before="0" w:after="0" w:line="240" w:lineRule="atLeast"/>
              <w:ind w:left="57" w:right="57"/>
              <w:rPr>
                <w:color w:val="000000"/>
                <w:sz w:val="20"/>
                <w:szCs w:val="20"/>
              </w:rPr>
            </w:pPr>
            <w:r w:rsidRPr="0065309F">
              <w:rPr>
                <w:color w:val="000000"/>
                <w:sz w:val="20"/>
                <w:szCs w:val="20"/>
              </w:rPr>
              <w:t>NİTRİT AZOTU (NO</w:t>
            </w:r>
            <w:r w:rsidRPr="00902652">
              <w:rPr>
                <w:color w:val="000000"/>
                <w:sz w:val="20"/>
                <w:szCs w:val="20"/>
                <w:vertAlign w:val="subscript"/>
              </w:rPr>
              <w:t>2</w:t>
            </w:r>
            <w:r w:rsidRPr="0065309F">
              <w:rPr>
                <w:color w:val="000000"/>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65A147A7" w14:textId="77777777" w:rsidR="00FC3CAD" w:rsidRPr="0065309F" w:rsidRDefault="00FC3CAD" w:rsidP="00FC3CAD">
            <w:pPr>
              <w:pStyle w:val="GvdeMetni"/>
              <w:spacing w:before="0" w:after="0" w:line="240" w:lineRule="atLeast"/>
              <w:ind w:left="57" w:right="57"/>
              <w:jc w:val="center"/>
              <w:rPr>
                <w:color w:val="000000"/>
                <w:sz w:val="20"/>
                <w:szCs w:val="20"/>
              </w:rPr>
            </w:pPr>
            <w:r w:rsidRPr="0065309F">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746C8CD" w14:textId="77777777" w:rsidR="00FC3CAD" w:rsidRDefault="00FC3CAD" w:rsidP="00FC3CAD">
            <w:pPr>
              <w:pStyle w:val="GvdeMetni"/>
              <w:spacing w:before="0" w:after="0" w:line="240" w:lineRule="atLeast"/>
              <w:ind w:left="57" w:right="57"/>
              <w:jc w:val="center"/>
              <w:rPr>
                <w:color w:val="C00000"/>
                <w:sz w:val="20"/>
                <w:szCs w:val="20"/>
              </w:rPr>
            </w:pPr>
            <w:r w:rsidRPr="0065309F">
              <w:rPr>
                <w:sz w:val="20"/>
                <w:szCs w:val="20"/>
              </w:rPr>
              <w:t>5</w:t>
            </w:r>
          </w:p>
        </w:tc>
      </w:tr>
      <w:tr w:rsidR="00FC3CAD" w:rsidRPr="005E01B2" w14:paraId="49DB1ED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679EB45" w14:textId="77777777" w:rsidR="00FC3CAD" w:rsidRPr="005E01B2" w:rsidRDefault="00FC3CAD" w:rsidP="00FC3CAD">
            <w:pPr>
              <w:pStyle w:val="GvdeMetni"/>
              <w:spacing w:before="0" w:after="0" w:line="240" w:lineRule="atLeast"/>
              <w:ind w:left="57" w:right="57"/>
              <w:rPr>
                <w:color w:val="000000"/>
                <w:sz w:val="20"/>
                <w:szCs w:val="20"/>
              </w:rPr>
            </w:pPr>
            <w:r w:rsidRPr="005E01B2">
              <w:rPr>
                <w:snapToGrid w:val="0"/>
                <w:color w:val="000000"/>
                <w:sz w:val="20"/>
                <w:szCs w:val="20"/>
              </w:rPr>
              <w:t>TOPLAM KROM</w:t>
            </w:r>
          </w:p>
        </w:tc>
        <w:tc>
          <w:tcPr>
            <w:tcW w:w="878" w:type="pct"/>
            <w:tcBorders>
              <w:top w:val="nil"/>
              <w:left w:val="nil"/>
              <w:bottom w:val="nil"/>
              <w:right w:val="single" w:sz="8" w:space="0" w:color="auto"/>
            </w:tcBorders>
            <w:tcMar>
              <w:top w:w="0" w:type="dxa"/>
              <w:left w:w="28" w:type="dxa"/>
              <w:bottom w:w="0" w:type="dxa"/>
              <w:right w:w="28" w:type="dxa"/>
            </w:tcMar>
          </w:tcPr>
          <w:p w14:paraId="5E43845D"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F39DCDE"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w:t>
            </w:r>
          </w:p>
        </w:tc>
      </w:tr>
      <w:tr w:rsidR="00FC3CAD" w:rsidRPr="005E01B2" w14:paraId="5E67DE0F"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63C0BE7" w14:textId="77777777" w:rsidR="00FC3CAD" w:rsidRPr="003B2C07" w:rsidRDefault="00FC3CAD" w:rsidP="00FC3CAD">
            <w:pPr>
              <w:pStyle w:val="GvdeMetni"/>
              <w:spacing w:before="0" w:after="0" w:line="240" w:lineRule="atLeast"/>
              <w:ind w:left="57" w:right="57"/>
              <w:rPr>
                <w:sz w:val="20"/>
                <w:szCs w:val="20"/>
              </w:rPr>
            </w:pPr>
            <w:r w:rsidRPr="003B2C07">
              <w:rPr>
                <w:sz w:val="20"/>
                <w:szCs w:val="20"/>
              </w:rPr>
              <w:t>KROM (Cr</w:t>
            </w:r>
            <w:r w:rsidRPr="003B2C07">
              <w:rPr>
                <w:sz w:val="20"/>
                <w:szCs w:val="20"/>
                <w:vertAlign w:val="superscript"/>
              </w:rPr>
              <w:t>+6</w:t>
            </w:r>
            <w:r w:rsidRPr="003B2C07">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78A19447"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9C24F44" w14:textId="77777777" w:rsidR="00FC3CAD" w:rsidRPr="003B2C07" w:rsidRDefault="00FC3CAD" w:rsidP="00FC3CAD">
            <w:pPr>
              <w:pStyle w:val="GvdeMetni"/>
              <w:spacing w:before="0" w:after="0" w:line="240" w:lineRule="atLeast"/>
              <w:ind w:left="57" w:right="57"/>
              <w:jc w:val="center"/>
              <w:rPr>
                <w:sz w:val="20"/>
                <w:szCs w:val="20"/>
              </w:rPr>
            </w:pPr>
            <w:r w:rsidRPr="003B2C07">
              <w:rPr>
                <w:sz w:val="20"/>
                <w:szCs w:val="20"/>
              </w:rPr>
              <w:t>0.5</w:t>
            </w:r>
          </w:p>
        </w:tc>
      </w:tr>
      <w:tr w:rsidR="00FC3CAD" w:rsidRPr="005E01B2" w14:paraId="2BD61853"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51BED70A"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KURŞUN (Pb)</w:t>
            </w:r>
          </w:p>
        </w:tc>
        <w:tc>
          <w:tcPr>
            <w:tcW w:w="878" w:type="pct"/>
            <w:tcBorders>
              <w:top w:val="nil"/>
              <w:left w:val="nil"/>
              <w:bottom w:val="nil"/>
              <w:right w:val="single" w:sz="8" w:space="0" w:color="auto"/>
            </w:tcBorders>
            <w:tcMar>
              <w:top w:w="0" w:type="dxa"/>
              <w:left w:w="28" w:type="dxa"/>
              <w:bottom w:w="0" w:type="dxa"/>
              <w:right w:w="28" w:type="dxa"/>
            </w:tcMar>
          </w:tcPr>
          <w:p w14:paraId="214C829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F397F5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w:t>
            </w:r>
          </w:p>
        </w:tc>
      </w:tr>
      <w:tr w:rsidR="00FC3CAD" w:rsidRPr="005E01B2" w14:paraId="5D06D519"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F6FF015"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KADMİYUM (</w:t>
            </w:r>
            <w:proofErr w:type="spellStart"/>
            <w:r w:rsidRPr="005E01B2">
              <w:rPr>
                <w:color w:val="000000"/>
                <w:sz w:val="20"/>
                <w:szCs w:val="20"/>
              </w:rPr>
              <w:t>Cd</w:t>
            </w:r>
            <w:proofErr w:type="spellEnd"/>
            <w:r w:rsidRPr="005E01B2">
              <w:rPr>
                <w:color w:val="000000"/>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145A3DDB"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503C76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C00000"/>
                <w:sz w:val="20"/>
                <w:szCs w:val="20"/>
              </w:rPr>
              <w:t>0,</w:t>
            </w:r>
            <w:r>
              <w:rPr>
                <w:color w:val="C00000"/>
                <w:sz w:val="20"/>
                <w:szCs w:val="20"/>
              </w:rPr>
              <w:t>2</w:t>
            </w:r>
          </w:p>
        </w:tc>
      </w:tr>
      <w:tr w:rsidR="00FC3CAD" w:rsidRPr="005E01B2" w14:paraId="081B48A0"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A2A0FDF"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ALÜMİNYUM (Al)</w:t>
            </w:r>
          </w:p>
        </w:tc>
        <w:tc>
          <w:tcPr>
            <w:tcW w:w="878" w:type="pct"/>
            <w:tcBorders>
              <w:top w:val="nil"/>
              <w:left w:val="nil"/>
              <w:bottom w:val="nil"/>
              <w:right w:val="single" w:sz="8" w:space="0" w:color="auto"/>
            </w:tcBorders>
            <w:tcMar>
              <w:top w:w="0" w:type="dxa"/>
              <w:left w:w="28" w:type="dxa"/>
              <w:bottom w:w="0" w:type="dxa"/>
              <w:right w:w="28" w:type="dxa"/>
            </w:tcMar>
          </w:tcPr>
          <w:p w14:paraId="6AAFDE8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7F83522"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w:t>
            </w:r>
          </w:p>
        </w:tc>
      </w:tr>
      <w:tr w:rsidR="00FC3CAD" w:rsidRPr="005E01B2" w14:paraId="31BEBC70"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9BDCB90"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DEMİR (Fe)</w:t>
            </w:r>
          </w:p>
        </w:tc>
        <w:tc>
          <w:tcPr>
            <w:tcW w:w="878" w:type="pct"/>
            <w:tcBorders>
              <w:top w:val="nil"/>
              <w:left w:val="nil"/>
              <w:bottom w:val="nil"/>
              <w:right w:val="single" w:sz="8" w:space="0" w:color="auto"/>
            </w:tcBorders>
            <w:tcMar>
              <w:top w:w="0" w:type="dxa"/>
              <w:left w:w="28" w:type="dxa"/>
              <w:bottom w:w="0" w:type="dxa"/>
              <w:right w:w="28" w:type="dxa"/>
            </w:tcMar>
          </w:tcPr>
          <w:p w14:paraId="213717F3"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99E877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3</w:t>
            </w:r>
          </w:p>
        </w:tc>
      </w:tr>
      <w:tr w:rsidR="00FC3CAD" w:rsidRPr="005E01B2" w14:paraId="3838B56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D4FEBFA"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FLORÜR (Fˉ)</w:t>
            </w:r>
          </w:p>
        </w:tc>
        <w:tc>
          <w:tcPr>
            <w:tcW w:w="878" w:type="pct"/>
            <w:tcBorders>
              <w:top w:val="nil"/>
              <w:left w:val="nil"/>
              <w:bottom w:val="nil"/>
              <w:right w:val="single" w:sz="8" w:space="0" w:color="auto"/>
            </w:tcBorders>
            <w:tcMar>
              <w:top w:w="0" w:type="dxa"/>
              <w:left w:w="28" w:type="dxa"/>
              <w:bottom w:w="0" w:type="dxa"/>
              <w:right w:w="28" w:type="dxa"/>
            </w:tcMar>
          </w:tcPr>
          <w:p w14:paraId="7E1CC71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10F6F97"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50</w:t>
            </w:r>
          </w:p>
        </w:tc>
      </w:tr>
      <w:tr w:rsidR="00FC3CAD" w:rsidRPr="005E01B2" w14:paraId="3D292756"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294A13C"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BAKIR (Cu)</w:t>
            </w:r>
          </w:p>
        </w:tc>
        <w:tc>
          <w:tcPr>
            <w:tcW w:w="878" w:type="pct"/>
            <w:tcBorders>
              <w:top w:val="nil"/>
              <w:left w:val="nil"/>
              <w:bottom w:val="nil"/>
              <w:right w:val="single" w:sz="8" w:space="0" w:color="auto"/>
            </w:tcBorders>
            <w:tcMar>
              <w:top w:w="0" w:type="dxa"/>
              <w:left w:w="28" w:type="dxa"/>
              <w:bottom w:w="0" w:type="dxa"/>
              <w:right w:w="28" w:type="dxa"/>
            </w:tcMar>
          </w:tcPr>
          <w:p w14:paraId="4AFA730E"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51CCE7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w:t>
            </w:r>
          </w:p>
        </w:tc>
      </w:tr>
      <w:tr w:rsidR="00FC3CAD" w:rsidRPr="005E01B2" w14:paraId="3B0D7D86"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ED6D6FF"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NİKEL (</w:t>
            </w:r>
            <w:proofErr w:type="spellStart"/>
            <w:r w:rsidRPr="005E01B2">
              <w:rPr>
                <w:color w:val="000000"/>
                <w:sz w:val="20"/>
                <w:szCs w:val="20"/>
              </w:rPr>
              <w:t>Ni</w:t>
            </w:r>
            <w:proofErr w:type="spellEnd"/>
            <w:r w:rsidRPr="005E01B2">
              <w:rPr>
                <w:color w:val="000000"/>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4302DCCA"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FDCF77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w:t>
            </w:r>
          </w:p>
        </w:tc>
      </w:tr>
      <w:tr w:rsidR="00FC3CAD" w:rsidRPr="005E01B2" w14:paraId="6186358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F953E7F"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ÇİNKO (</w:t>
            </w:r>
            <w:proofErr w:type="spellStart"/>
            <w:r w:rsidRPr="005E01B2">
              <w:rPr>
                <w:color w:val="000000"/>
                <w:sz w:val="20"/>
                <w:szCs w:val="20"/>
              </w:rPr>
              <w:t>Zn</w:t>
            </w:r>
            <w:proofErr w:type="spellEnd"/>
            <w:r w:rsidRPr="005E01B2">
              <w:rPr>
                <w:color w:val="000000"/>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B8B462E"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9104DD1"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C00000"/>
                <w:sz w:val="20"/>
                <w:szCs w:val="20"/>
              </w:rPr>
              <w:t>2</w:t>
            </w:r>
          </w:p>
        </w:tc>
      </w:tr>
      <w:tr w:rsidR="00FC3CAD" w:rsidRPr="005E01B2" w14:paraId="5EE2813D"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4C127E7" w14:textId="77777777" w:rsidR="00FC3CAD" w:rsidRPr="005E01B2" w:rsidRDefault="00FC3CAD" w:rsidP="00FC3CAD">
            <w:pPr>
              <w:pStyle w:val="GvdeMetni"/>
              <w:spacing w:before="0" w:after="0" w:line="240" w:lineRule="atLeast"/>
              <w:ind w:left="57" w:right="57"/>
              <w:rPr>
                <w:color w:val="000000"/>
                <w:sz w:val="20"/>
                <w:szCs w:val="20"/>
              </w:rPr>
            </w:pPr>
            <w:r w:rsidRPr="005E01B2">
              <w:rPr>
                <w:snapToGrid w:val="0"/>
                <w:color w:val="00000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3124C646"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nil"/>
              <w:bottom w:val="nil"/>
              <w:right w:val="single" w:sz="12" w:space="0" w:color="auto"/>
            </w:tcBorders>
            <w:tcMar>
              <w:top w:w="0" w:type="dxa"/>
              <w:left w:w="28" w:type="dxa"/>
              <w:bottom w:w="0" w:type="dxa"/>
              <w:right w:w="28" w:type="dxa"/>
            </w:tcMar>
          </w:tcPr>
          <w:p w14:paraId="6AD740EC"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4</w:t>
            </w:r>
          </w:p>
        </w:tc>
      </w:tr>
      <w:tr w:rsidR="00FC3CAD" w:rsidRPr="005E01B2" w14:paraId="10409950"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3284E364" w14:textId="77777777" w:rsidR="00FC3CAD" w:rsidRPr="005E01B2" w:rsidRDefault="00FC3CAD" w:rsidP="00FC3CAD">
            <w:pPr>
              <w:pStyle w:val="GvdeMetni"/>
              <w:spacing w:before="0" w:after="0" w:line="240" w:lineRule="atLeast"/>
              <w:ind w:left="57" w:right="57"/>
              <w:rPr>
                <w:color w:val="000000"/>
                <w:sz w:val="20"/>
                <w:szCs w:val="20"/>
              </w:rPr>
            </w:pPr>
            <w:proofErr w:type="spellStart"/>
            <w:r w:rsidRPr="005E01B2">
              <w:rPr>
                <w:color w:val="000000"/>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2F14523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39A1D3A1"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19465307" w14:textId="77777777" w:rsidR="00FC3CAD" w:rsidRPr="00E9785E" w:rsidRDefault="00FC3CAD" w:rsidP="00FC3CAD">
      <w:pPr>
        <w:rPr>
          <w:b/>
        </w:rPr>
      </w:pPr>
    </w:p>
    <w:p w14:paraId="39EBF987" w14:textId="77777777" w:rsidR="00FC3CAD" w:rsidRPr="00E9785E" w:rsidRDefault="00FC3CAD" w:rsidP="00FC3CAD">
      <w:pPr>
        <w:pStyle w:val="st1"/>
        <w:spacing w:before="0" w:after="0" w:line="240" w:lineRule="atLeast"/>
        <w:ind w:right="26"/>
        <w:rPr>
          <w:b/>
          <w:color w:val="000000"/>
        </w:rPr>
      </w:pPr>
      <w:r w:rsidRPr="00E9785E">
        <w:rPr>
          <w:b/>
          <w:color w:val="000000"/>
        </w:rPr>
        <w:t>Tablo 15.12: Metal Sanayi (Metal Taşlama ve Zımparalama Tesisleri)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C676D1" w14:paraId="142EB8ED"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CD07C8C"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5546CBC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80508C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 SAATLİK KOMPOZİT NUMUNE</w:t>
            </w:r>
          </w:p>
        </w:tc>
      </w:tr>
      <w:tr w:rsidR="00FC3CAD" w:rsidRPr="00C676D1" w14:paraId="53B1FEA2"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5F790E86"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422F0DE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23483D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600</w:t>
            </w:r>
          </w:p>
        </w:tc>
      </w:tr>
      <w:tr w:rsidR="00FC3CAD" w:rsidRPr="00C676D1" w14:paraId="44515C8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E82638B"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1B31AB6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B897B7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75</w:t>
            </w:r>
          </w:p>
        </w:tc>
      </w:tr>
      <w:tr w:rsidR="00FC3CAD" w:rsidRPr="00C676D1" w14:paraId="0940E88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05806B5"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4C0608CC"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E8C590C"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20</w:t>
            </w:r>
          </w:p>
        </w:tc>
      </w:tr>
      <w:tr w:rsidR="00FC3CAD" w:rsidRPr="00C676D1" w14:paraId="28E16D7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A25E56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AMONYUM AZOTU (NH</w:t>
            </w:r>
            <w:r w:rsidRPr="00C676D1">
              <w:rPr>
                <w:sz w:val="20"/>
                <w:szCs w:val="20"/>
                <w:vertAlign w:val="subscript"/>
              </w:rPr>
              <w:t>4</w:t>
            </w:r>
            <w:r w:rsidRPr="00C676D1">
              <w:rPr>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3ADE702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280F91D"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100</w:t>
            </w:r>
          </w:p>
        </w:tc>
      </w:tr>
      <w:tr w:rsidR="00FC3CAD" w:rsidRPr="00C676D1" w14:paraId="21AF202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B30E384"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NİTRİT AZOTU (NO</w:t>
            </w:r>
            <w:r w:rsidRPr="00C676D1">
              <w:rPr>
                <w:sz w:val="20"/>
                <w:szCs w:val="20"/>
                <w:vertAlign w:val="subscript"/>
              </w:rPr>
              <w:t>2</w:t>
            </w:r>
            <w:r w:rsidRPr="00C676D1">
              <w:rPr>
                <w:sz w:val="20"/>
                <w:szCs w:val="20"/>
              </w:rPr>
              <w:t>-N)</w:t>
            </w:r>
          </w:p>
        </w:tc>
        <w:tc>
          <w:tcPr>
            <w:tcW w:w="878" w:type="pct"/>
            <w:tcBorders>
              <w:top w:val="nil"/>
              <w:left w:val="nil"/>
              <w:bottom w:val="nil"/>
              <w:right w:val="single" w:sz="8" w:space="0" w:color="auto"/>
            </w:tcBorders>
            <w:tcMar>
              <w:top w:w="0" w:type="dxa"/>
              <w:left w:w="28" w:type="dxa"/>
              <w:bottom w:w="0" w:type="dxa"/>
              <w:right w:w="28" w:type="dxa"/>
            </w:tcMar>
          </w:tcPr>
          <w:p w14:paraId="4D9530C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F7CCC1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10</w:t>
            </w:r>
          </w:p>
        </w:tc>
      </w:tr>
      <w:tr w:rsidR="00FC3CAD" w:rsidRPr="00C676D1" w14:paraId="31ED78CF"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5670FA7D" w14:textId="77777777" w:rsidR="00FC3CAD" w:rsidRPr="00C676D1" w:rsidRDefault="00FC3CAD" w:rsidP="00FC3CAD">
            <w:pPr>
              <w:pStyle w:val="GvdeMetni"/>
              <w:spacing w:before="0" w:after="0" w:line="240" w:lineRule="atLeast"/>
              <w:ind w:left="57" w:right="57"/>
              <w:rPr>
                <w:sz w:val="20"/>
                <w:szCs w:val="20"/>
              </w:rPr>
            </w:pPr>
            <w:r w:rsidRPr="00C676D1">
              <w:rPr>
                <w:snapToGrid w:val="0"/>
                <w:sz w:val="20"/>
                <w:szCs w:val="20"/>
              </w:rPr>
              <w:t>TOPLAM KROM</w:t>
            </w:r>
          </w:p>
        </w:tc>
        <w:tc>
          <w:tcPr>
            <w:tcW w:w="878" w:type="pct"/>
            <w:tcBorders>
              <w:top w:val="nil"/>
              <w:left w:val="nil"/>
              <w:bottom w:val="nil"/>
              <w:right w:val="single" w:sz="8" w:space="0" w:color="auto"/>
            </w:tcBorders>
            <w:tcMar>
              <w:top w:w="0" w:type="dxa"/>
              <w:left w:w="28" w:type="dxa"/>
              <w:bottom w:w="0" w:type="dxa"/>
              <w:right w:w="28" w:type="dxa"/>
            </w:tcMar>
          </w:tcPr>
          <w:p w14:paraId="47467F7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6944A26"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w:t>
            </w:r>
          </w:p>
        </w:tc>
      </w:tr>
      <w:tr w:rsidR="00FC3CAD" w:rsidRPr="00C676D1" w14:paraId="450B4F20"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E40715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KROM (Cr</w:t>
            </w:r>
            <w:r w:rsidRPr="00C676D1">
              <w:rPr>
                <w:sz w:val="20"/>
                <w:szCs w:val="20"/>
                <w:vertAlign w:val="superscript"/>
              </w:rPr>
              <w:t>+6</w:t>
            </w:r>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0949162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3E2F62F"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0.5</w:t>
            </w:r>
          </w:p>
        </w:tc>
      </w:tr>
      <w:tr w:rsidR="00FC3CAD" w:rsidRPr="00C676D1" w14:paraId="011B36E3"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5DE76799"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KURŞUN (Pb)</w:t>
            </w:r>
          </w:p>
        </w:tc>
        <w:tc>
          <w:tcPr>
            <w:tcW w:w="878" w:type="pct"/>
            <w:tcBorders>
              <w:top w:val="nil"/>
              <w:left w:val="nil"/>
              <w:bottom w:val="nil"/>
              <w:right w:val="single" w:sz="8" w:space="0" w:color="auto"/>
            </w:tcBorders>
            <w:tcMar>
              <w:top w:w="0" w:type="dxa"/>
              <w:left w:w="28" w:type="dxa"/>
              <w:bottom w:w="0" w:type="dxa"/>
              <w:right w:w="28" w:type="dxa"/>
            </w:tcMar>
          </w:tcPr>
          <w:p w14:paraId="117E44C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4216B3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w:t>
            </w:r>
          </w:p>
        </w:tc>
      </w:tr>
      <w:tr w:rsidR="00FC3CAD" w:rsidRPr="00C676D1" w14:paraId="78CED6C8"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C155964"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TOPLAM SİYANÜR (CNˉ)</w:t>
            </w:r>
          </w:p>
        </w:tc>
        <w:tc>
          <w:tcPr>
            <w:tcW w:w="878" w:type="pct"/>
            <w:tcBorders>
              <w:top w:val="nil"/>
              <w:left w:val="nil"/>
              <w:bottom w:val="nil"/>
              <w:right w:val="single" w:sz="8" w:space="0" w:color="auto"/>
            </w:tcBorders>
            <w:tcMar>
              <w:top w:w="0" w:type="dxa"/>
              <w:left w:w="28" w:type="dxa"/>
              <w:bottom w:w="0" w:type="dxa"/>
              <w:right w:w="28" w:type="dxa"/>
            </w:tcMar>
          </w:tcPr>
          <w:p w14:paraId="2A130A4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77E069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0,2</w:t>
            </w:r>
          </w:p>
        </w:tc>
      </w:tr>
      <w:tr w:rsidR="00FC3CAD" w:rsidRPr="00C676D1" w14:paraId="7FBE7574"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212A09B"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KADMİYUM (</w:t>
            </w:r>
            <w:proofErr w:type="spellStart"/>
            <w:r w:rsidRPr="00C676D1">
              <w:rPr>
                <w:sz w:val="20"/>
                <w:szCs w:val="20"/>
              </w:rPr>
              <w:t>Cd</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0FA82E28"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1FF71D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0,1</w:t>
            </w:r>
          </w:p>
        </w:tc>
      </w:tr>
      <w:tr w:rsidR="00FC3CAD" w:rsidRPr="00C676D1" w14:paraId="46E0F39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8ACE01F"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ALÜMİNYUM (Al)</w:t>
            </w:r>
          </w:p>
        </w:tc>
        <w:tc>
          <w:tcPr>
            <w:tcW w:w="878" w:type="pct"/>
            <w:tcBorders>
              <w:top w:val="nil"/>
              <w:left w:val="nil"/>
              <w:bottom w:val="nil"/>
              <w:right w:val="single" w:sz="8" w:space="0" w:color="auto"/>
            </w:tcBorders>
            <w:tcMar>
              <w:top w:w="0" w:type="dxa"/>
              <w:left w:w="28" w:type="dxa"/>
              <w:bottom w:w="0" w:type="dxa"/>
              <w:right w:w="28" w:type="dxa"/>
            </w:tcMar>
          </w:tcPr>
          <w:p w14:paraId="2B1EDE3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A3F3BA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52A4EFE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EEE24AD"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DEMİR (Fe)</w:t>
            </w:r>
          </w:p>
        </w:tc>
        <w:tc>
          <w:tcPr>
            <w:tcW w:w="878" w:type="pct"/>
            <w:tcBorders>
              <w:top w:val="nil"/>
              <w:left w:val="nil"/>
              <w:bottom w:val="nil"/>
              <w:right w:val="single" w:sz="8" w:space="0" w:color="auto"/>
            </w:tcBorders>
            <w:tcMar>
              <w:top w:w="0" w:type="dxa"/>
              <w:left w:w="28" w:type="dxa"/>
              <w:bottom w:w="0" w:type="dxa"/>
              <w:right w:w="28" w:type="dxa"/>
            </w:tcMar>
          </w:tcPr>
          <w:p w14:paraId="5101D07F"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DA8753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111A4E6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C95657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FLORÜR (Fˉ)</w:t>
            </w:r>
          </w:p>
        </w:tc>
        <w:tc>
          <w:tcPr>
            <w:tcW w:w="878" w:type="pct"/>
            <w:tcBorders>
              <w:top w:val="nil"/>
              <w:left w:val="nil"/>
              <w:bottom w:val="nil"/>
              <w:right w:val="single" w:sz="8" w:space="0" w:color="auto"/>
            </w:tcBorders>
            <w:tcMar>
              <w:top w:w="0" w:type="dxa"/>
              <w:left w:w="28" w:type="dxa"/>
              <w:bottom w:w="0" w:type="dxa"/>
              <w:right w:w="28" w:type="dxa"/>
            </w:tcMar>
          </w:tcPr>
          <w:p w14:paraId="2A623E3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5F91EA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30</w:t>
            </w:r>
          </w:p>
        </w:tc>
      </w:tr>
      <w:tr w:rsidR="00FC3CAD" w:rsidRPr="00C676D1" w14:paraId="2E33C431"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93F904D"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BAKIR (Cu)</w:t>
            </w:r>
          </w:p>
        </w:tc>
        <w:tc>
          <w:tcPr>
            <w:tcW w:w="878" w:type="pct"/>
            <w:tcBorders>
              <w:top w:val="nil"/>
              <w:left w:val="nil"/>
              <w:bottom w:val="nil"/>
              <w:right w:val="single" w:sz="8" w:space="0" w:color="auto"/>
            </w:tcBorders>
            <w:tcMar>
              <w:top w:w="0" w:type="dxa"/>
              <w:left w:w="28" w:type="dxa"/>
              <w:bottom w:w="0" w:type="dxa"/>
              <w:right w:w="28" w:type="dxa"/>
            </w:tcMar>
          </w:tcPr>
          <w:p w14:paraId="568FB89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2A9FBF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w:t>
            </w:r>
          </w:p>
        </w:tc>
      </w:tr>
      <w:tr w:rsidR="00FC3CAD" w:rsidRPr="00C676D1" w14:paraId="5234A171"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2FA4BA5"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lastRenderedPageBreak/>
              <w:t>NİKEL (</w:t>
            </w:r>
            <w:proofErr w:type="spellStart"/>
            <w:r w:rsidRPr="00C676D1">
              <w:rPr>
                <w:sz w:val="20"/>
                <w:szCs w:val="20"/>
              </w:rPr>
              <w:t>Ni</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2734A32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962E69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1</w:t>
            </w:r>
          </w:p>
        </w:tc>
      </w:tr>
      <w:tr w:rsidR="00FC3CAD" w:rsidRPr="00C676D1" w14:paraId="0598BB8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822588C"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ÇİNKO (</w:t>
            </w:r>
            <w:proofErr w:type="spellStart"/>
            <w:r w:rsidRPr="00C676D1">
              <w:rPr>
                <w:sz w:val="20"/>
                <w:szCs w:val="20"/>
              </w:rPr>
              <w:t>Zn</w:t>
            </w:r>
            <w:proofErr w:type="spellEnd"/>
            <w:r w:rsidRPr="00C676D1">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8ABCD4C"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1EFBFA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509076F6"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4F5F94B8" w14:textId="77777777" w:rsidR="00FC3CAD" w:rsidRPr="00C676D1" w:rsidRDefault="00FC3CAD" w:rsidP="00FC3CAD">
            <w:pPr>
              <w:pStyle w:val="GvdeMetni"/>
              <w:spacing w:before="0" w:after="0" w:line="240" w:lineRule="atLeast"/>
              <w:ind w:left="57" w:right="57"/>
              <w:rPr>
                <w:sz w:val="20"/>
                <w:szCs w:val="20"/>
              </w:rPr>
            </w:pPr>
            <w:r w:rsidRPr="00C676D1">
              <w:rPr>
                <w:snapToGrid w:val="0"/>
                <w:sz w:val="20"/>
                <w:szCs w:val="20"/>
              </w:rPr>
              <w:t>BALIK BİYODENEYİ (ZSF)</w:t>
            </w:r>
          </w:p>
        </w:tc>
        <w:tc>
          <w:tcPr>
            <w:tcW w:w="878" w:type="pct"/>
            <w:tcBorders>
              <w:top w:val="nil"/>
              <w:left w:val="nil"/>
              <w:bottom w:val="nil"/>
              <w:right w:val="single" w:sz="8" w:space="0" w:color="auto"/>
            </w:tcBorders>
            <w:tcMar>
              <w:top w:w="0" w:type="dxa"/>
              <w:left w:w="28" w:type="dxa"/>
              <w:bottom w:w="0" w:type="dxa"/>
              <w:right w:w="28" w:type="dxa"/>
            </w:tcMar>
          </w:tcPr>
          <w:p w14:paraId="20D92CCA"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 -</w:t>
            </w:r>
          </w:p>
        </w:tc>
        <w:tc>
          <w:tcPr>
            <w:tcW w:w="1317" w:type="pct"/>
            <w:tcBorders>
              <w:top w:val="nil"/>
              <w:left w:val="nil"/>
              <w:bottom w:val="nil"/>
              <w:right w:val="single" w:sz="12" w:space="0" w:color="auto"/>
            </w:tcBorders>
            <w:tcMar>
              <w:top w:w="0" w:type="dxa"/>
              <w:left w:w="28" w:type="dxa"/>
              <w:bottom w:w="0" w:type="dxa"/>
              <w:right w:w="28" w:type="dxa"/>
            </w:tcMar>
          </w:tcPr>
          <w:p w14:paraId="469801F9"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30</w:t>
            </w:r>
          </w:p>
        </w:tc>
      </w:tr>
      <w:tr w:rsidR="00FC3CAD" w:rsidRPr="00C676D1" w14:paraId="174AF14E"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1309C79" w14:textId="77777777" w:rsidR="00FC3CAD" w:rsidRPr="00C676D1" w:rsidRDefault="00FC3CAD" w:rsidP="00FC3CAD">
            <w:pPr>
              <w:pStyle w:val="GvdeMetni"/>
              <w:spacing w:before="0" w:after="0" w:line="240" w:lineRule="atLeast"/>
              <w:ind w:left="57" w:right="57"/>
              <w:rPr>
                <w:sz w:val="20"/>
                <w:szCs w:val="20"/>
              </w:rPr>
            </w:pPr>
            <w:proofErr w:type="spellStart"/>
            <w:r w:rsidRPr="00C676D1">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50EFB76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175AF3E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 6-9</w:t>
            </w:r>
          </w:p>
        </w:tc>
      </w:tr>
    </w:tbl>
    <w:p w14:paraId="31180CC3" w14:textId="77777777" w:rsidR="00FC3CAD" w:rsidRPr="005E01B2" w:rsidRDefault="00FC3CAD" w:rsidP="00FC3CAD"/>
    <w:p w14:paraId="7268D558" w14:textId="77777777" w:rsidR="001478E0" w:rsidRDefault="001478E0" w:rsidP="00FC3CAD">
      <w:pPr>
        <w:pStyle w:val="st1"/>
        <w:spacing w:before="0" w:after="0" w:line="240" w:lineRule="atLeast"/>
        <w:ind w:right="26"/>
        <w:rPr>
          <w:b/>
          <w:color w:val="000000"/>
        </w:rPr>
      </w:pPr>
    </w:p>
    <w:p w14:paraId="778CC1AA" w14:textId="77777777" w:rsidR="001478E0" w:rsidRDefault="001478E0" w:rsidP="00FC3CAD">
      <w:pPr>
        <w:pStyle w:val="st1"/>
        <w:spacing w:before="0" w:after="0" w:line="240" w:lineRule="atLeast"/>
        <w:ind w:right="26"/>
        <w:rPr>
          <w:b/>
          <w:color w:val="000000"/>
        </w:rPr>
      </w:pPr>
    </w:p>
    <w:p w14:paraId="742DD82E" w14:textId="77777777" w:rsidR="001478E0" w:rsidRDefault="001478E0" w:rsidP="00FC3CAD">
      <w:pPr>
        <w:pStyle w:val="st1"/>
        <w:spacing w:before="0" w:after="0" w:line="240" w:lineRule="atLeast"/>
        <w:ind w:right="26"/>
        <w:rPr>
          <w:b/>
          <w:color w:val="000000"/>
        </w:rPr>
      </w:pPr>
    </w:p>
    <w:p w14:paraId="1AC170E6" w14:textId="77777777" w:rsidR="001478E0" w:rsidRDefault="001478E0" w:rsidP="00FC3CAD">
      <w:pPr>
        <w:pStyle w:val="st1"/>
        <w:spacing w:before="0" w:after="0" w:line="240" w:lineRule="atLeast"/>
        <w:ind w:right="26"/>
        <w:rPr>
          <w:b/>
          <w:color w:val="000000"/>
        </w:rPr>
      </w:pPr>
    </w:p>
    <w:p w14:paraId="02AE5D00" w14:textId="1DCB4922" w:rsidR="00FC3CAD" w:rsidRPr="00E9785E" w:rsidRDefault="00FC3CAD" w:rsidP="00FC3CAD">
      <w:pPr>
        <w:pStyle w:val="st1"/>
        <w:spacing w:before="0" w:after="0" w:line="240" w:lineRule="atLeast"/>
        <w:ind w:right="26"/>
        <w:rPr>
          <w:b/>
          <w:color w:val="000000"/>
        </w:rPr>
      </w:pPr>
      <w:r w:rsidRPr="00E9785E">
        <w:rPr>
          <w:b/>
          <w:color w:val="000000"/>
        </w:rPr>
        <w:t>Tablo 15.13: Metal Sanayi (Metal Cilalama ve Vernikleme Tesisleri)</w:t>
      </w:r>
    </w:p>
    <w:tbl>
      <w:tblPr>
        <w:tblW w:w="5000" w:type="pct"/>
        <w:tblLayout w:type="fixed"/>
        <w:tblCellMar>
          <w:left w:w="0" w:type="dxa"/>
          <w:right w:w="0" w:type="dxa"/>
        </w:tblCellMar>
        <w:tblLook w:val="0000" w:firstRow="0" w:lastRow="0" w:firstColumn="0" w:lastColumn="0" w:noHBand="0" w:noVBand="0"/>
      </w:tblPr>
      <w:tblGrid>
        <w:gridCol w:w="5076"/>
        <w:gridCol w:w="1588"/>
        <w:gridCol w:w="2378"/>
      </w:tblGrid>
      <w:tr w:rsidR="00FC3CAD" w:rsidRPr="00C676D1" w14:paraId="633099F7" w14:textId="77777777" w:rsidTr="00FC3CAD">
        <w:trPr>
          <w:trHeight w:val="57"/>
        </w:trPr>
        <w:tc>
          <w:tcPr>
            <w:tcW w:w="2807"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632796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 PARAMETRE</w:t>
            </w:r>
          </w:p>
        </w:tc>
        <w:tc>
          <w:tcPr>
            <w:tcW w:w="876"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9684B4D"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011D7C27"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 SAATLİK KOMPOZİT NUMUNE</w:t>
            </w:r>
          </w:p>
        </w:tc>
      </w:tr>
      <w:tr w:rsidR="00FC3CAD" w:rsidRPr="00C676D1" w14:paraId="1CB2DD1E"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5A8F829B"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KİMYASAL OKSİJEN İHTİYACI (KOİ)</w:t>
            </w:r>
          </w:p>
        </w:tc>
        <w:tc>
          <w:tcPr>
            <w:tcW w:w="876" w:type="pct"/>
            <w:tcBorders>
              <w:top w:val="nil"/>
              <w:left w:val="nil"/>
              <w:bottom w:val="nil"/>
              <w:right w:val="single" w:sz="8" w:space="0" w:color="auto"/>
            </w:tcBorders>
            <w:tcMar>
              <w:top w:w="0" w:type="dxa"/>
              <w:left w:w="28" w:type="dxa"/>
              <w:bottom w:w="0" w:type="dxa"/>
              <w:right w:w="28" w:type="dxa"/>
            </w:tcMar>
          </w:tcPr>
          <w:p w14:paraId="4E924C80"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D8D9C52"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800</w:t>
            </w:r>
          </w:p>
        </w:tc>
      </w:tr>
      <w:tr w:rsidR="00FC3CAD" w:rsidRPr="00C676D1" w14:paraId="05910690"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14D98DE2"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ASKIDA KATI MADDE (AKM)</w:t>
            </w:r>
          </w:p>
        </w:tc>
        <w:tc>
          <w:tcPr>
            <w:tcW w:w="876" w:type="pct"/>
            <w:tcBorders>
              <w:top w:val="nil"/>
              <w:left w:val="nil"/>
              <w:bottom w:val="nil"/>
              <w:right w:val="single" w:sz="8" w:space="0" w:color="auto"/>
            </w:tcBorders>
            <w:tcMar>
              <w:top w:w="0" w:type="dxa"/>
              <w:left w:w="28" w:type="dxa"/>
              <w:bottom w:w="0" w:type="dxa"/>
              <w:right w:w="28" w:type="dxa"/>
            </w:tcMar>
          </w:tcPr>
          <w:p w14:paraId="7924E39A"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73C763F"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75</w:t>
            </w:r>
          </w:p>
        </w:tc>
      </w:tr>
      <w:tr w:rsidR="00FC3CAD" w:rsidRPr="00C676D1" w14:paraId="28F9C44A"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7B57437"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77383AC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3337AC6"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20</w:t>
            </w:r>
          </w:p>
        </w:tc>
      </w:tr>
      <w:tr w:rsidR="00FC3CAD" w:rsidRPr="00C676D1" w14:paraId="31E2FD98"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10EC13DE"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ALÜMİNYUM (Al)</w:t>
            </w:r>
          </w:p>
        </w:tc>
        <w:tc>
          <w:tcPr>
            <w:tcW w:w="876" w:type="pct"/>
            <w:tcBorders>
              <w:top w:val="nil"/>
              <w:left w:val="nil"/>
              <w:bottom w:val="nil"/>
              <w:right w:val="single" w:sz="8" w:space="0" w:color="auto"/>
            </w:tcBorders>
            <w:tcMar>
              <w:top w:w="0" w:type="dxa"/>
              <w:left w:w="28" w:type="dxa"/>
              <w:bottom w:w="0" w:type="dxa"/>
              <w:right w:w="28" w:type="dxa"/>
            </w:tcMar>
          </w:tcPr>
          <w:p w14:paraId="4BC2DBFA"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D7DE5B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21602BC2"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6C276EB5"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DEMİR (Fe)</w:t>
            </w:r>
          </w:p>
        </w:tc>
        <w:tc>
          <w:tcPr>
            <w:tcW w:w="876" w:type="pct"/>
            <w:tcBorders>
              <w:top w:val="nil"/>
              <w:left w:val="nil"/>
              <w:bottom w:val="nil"/>
              <w:right w:val="single" w:sz="8" w:space="0" w:color="auto"/>
            </w:tcBorders>
            <w:tcMar>
              <w:top w:w="0" w:type="dxa"/>
              <w:left w:w="28" w:type="dxa"/>
              <w:bottom w:w="0" w:type="dxa"/>
              <w:right w:w="28" w:type="dxa"/>
            </w:tcMar>
          </w:tcPr>
          <w:p w14:paraId="3FCF025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3990BA3"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1E55E33A"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017B6628"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BAKIR (Cu)</w:t>
            </w:r>
          </w:p>
        </w:tc>
        <w:tc>
          <w:tcPr>
            <w:tcW w:w="876" w:type="pct"/>
            <w:tcBorders>
              <w:top w:val="nil"/>
              <w:left w:val="nil"/>
              <w:bottom w:val="nil"/>
              <w:right w:val="single" w:sz="8" w:space="0" w:color="auto"/>
            </w:tcBorders>
            <w:tcMar>
              <w:top w:w="0" w:type="dxa"/>
              <w:left w:w="28" w:type="dxa"/>
              <w:bottom w:w="0" w:type="dxa"/>
              <w:right w:w="28" w:type="dxa"/>
            </w:tcMar>
          </w:tcPr>
          <w:p w14:paraId="760AB43E"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3B192B5"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2</w:t>
            </w:r>
          </w:p>
        </w:tc>
      </w:tr>
      <w:tr w:rsidR="00FC3CAD" w:rsidRPr="00C676D1" w14:paraId="4F93F663"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5FFAE7C2" w14:textId="77777777" w:rsidR="00FC3CAD" w:rsidRPr="00C676D1" w:rsidRDefault="00FC3CAD" w:rsidP="00FC3CAD">
            <w:pPr>
              <w:pStyle w:val="GvdeMetni"/>
              <w:spacing w:before="0" w:after="0" w:line="240" w:lineRule="atLeast"/>
              <w:ind w:left="57" w:right="57"/>
              <w:rPr>
                <w:sz w:val="20"/>
                <w:szCs w:val="20"/>
              </w:rPr>
            </w:pPr>
            <w:r w:rsidRPr="00C676D1">
              <w:rPr>
                <w:sz w:val="20"/>
                <w:szCs w:val="20"/>
              </w:rPr>
              <w:t>ÇİNKO (</w:t>
            </w:r>
            <w:proofErr w:type="spellStart"/>
            <w:r w:rsidRPr="00C676D1">
              <w:rPr>
                <w:sz w:val="20"/>
                <w:szCs w:val="20"/>
              </w:rPr>
              <w:t>Zn</w:t>
            </w:r>
            <w:proofErr w:type="spellEnd"/>
            <w:r w:rsidRPr="00C676D1">
              <w:rPr>
                <w:sz w:val="20"/>
                <w:szCs w:val="20"/>
              </w:rPr>
              <w:t>)</w:t>
            </w:r>
          </w:p>
        </w:tc>
        <w:tc>
          <w:tcPr>
            <w:tcW w:w="876" w:type="pct"/>
            <w:tcBorders>
              <w:top w:val="nil"/>
              <w:left w:val="nil"/>
              <w:bottom w:val="nil"/>
              <w:right w:val="single" w:sz="8" w:space="0" w:color="auto"/>
            </w:tcBorders>
            <w:tcMar>
              <w:top w:w="0" w:type="dxa"/>
              <w:left w:w="28" w:type="dxa"/>
              <w:bottom w:w="0" w:type="dxa"/>
              <w:right w:w="28" w:type="dxa"/>
            </w:tcMar>
          </w:tcPr>
          <w:p w14:paraId="3799E674"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62AB5FA"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3</w:t>
            </w:r>
          </w:p>
        </w:tc>
      </w:tr>
      <w:tr w:rsidR="00FC3CAD" w:rsidRPr="00C676D1" w14:paraId="20425E3B" w14:textId="77777777" w:rsidTr="00FC3CAD">
        <w:trPr>
          <w:trHeight w:val="57"/>
        </w:trPr>
        <w:tc>
          <w:tcPr>
            <w:tcW w:w="2807" w:type="pct"/>
            <w:tcBorders>
              <w:top w:val="nil"/>
              <w:left w:val="single" w:sz="12" w:space="0" w:color="auto"/>
              <w:bottom w:val="nil"/>
              <w:right w:val="single" w:sz="8" w:space="0" w:color="auto"/>
            </w:tcBorders>
            <w:tcMar>
              <w:top w:w="0" w:type="dxa"/>
              <w:left w:w="28" w:type="dxa"/>
              <w:bottom w:w="0" w:type="dxa"/>
              <w:right w:w="28" w:type="dxa"/>
            </w:tcMar>
          </w:tcPr>
          <w:p w14:paraId="7A600123" w14:textId="77777777" w:rsidR="00FC3CAD" w:rsidRPr="00C676D1" w:rsidRDefault="00FC3CAD" w:rsidP="00FC3CAD">
            <w:pPr>
              <w:pStyle w:val="GvdeMetni"/>
              <w:spacing w:before="0" w:after="0" w:line="240" w:lineRule="atLeast"/>
              <w:ind w:left="57" w:right="57"/>
              <w:rPr>
                <w:sz w:val="20"/>
                <w:szCs w:val="20"/>
              </w:rPr>
            </w:pPr>
            <w:r w:rsidRPr="00C676D1">
              <w:rPr>
                <w:snapToGrid w:val="0"/>
                <w:sz w:val="20"/>
                <w:szCs w:val="20"/>
              </w:rPr>
              <w:t>BALIK BİYODENEYİ (ZSF)</w:t>
            </w:r>
          </w:p>
        </w:tc>
        <w:tc>
          <w:tcPr>
            <w:tcW w:w="876" w:type="pct"/>
            <w:tcBorders>
              <w:top w:val="nil"/>
              <w:left w:val="nil"/>
              <w:bottom w:val="nil"/>
              <w:right w:val="single" w:sz="8" w:space="0" w:color="auto"/>
            </w:tcBorders>
            <w:tcMar>
              <w:top w:w="0" w:type="dxa"/>
              <w:left w:w="28" w:type="dxa"/>
              <w:bottom w:w="0" w:type="dxa"/>
              <w:right w:w="28" w:type="dxa"/>
            </w:tcMar>
          </w:tcPr>
          <w:p w14:paraId="50189F5D"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w:t>
            </w:r>
          </w:p>
        </w:tc>
        <w:tc>
          <w:tcPr>
            <w:tcW w:w="1317" w:type="pct"/>
            <w:tcBorders>
              <w:top w:val="nil"/>
              <w:left w:val="nil"/>
              <w:bottom w:val="nil"/>
              <w:right w:val="single" w:sz="12" w:space="0" w:color="auto"/>
            </w:tcBorders>
            <w:tcMar>
              <w:top w:w="0" w:type="dxa"/>
              <w:left w:w="28" w:type="dxa"/>
              <w:bottom w:w="0" w:type="dxa"/>
              <w:right w:w="28" w:type="dxa"/>
            </w:tcMar>
          </w:tcPr>
          <w:p w14:paraId="5BA6922B"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8</w:t>
            </w:r>
          </w:p>
        </w:tc>
      </w:tr>
      <w:tr w:rsidR="00FC3CAD" w:rsidRPr="00C676D1" w14:paraId="2820FC35" w14:textId="77777777" w:rsidTr="00FC3CAD">
        <w:trPr>
          <w:trHeight w:val="57"/>
        </w:trPr>
        <w:tc>
          <w:tcPr>
            <w:tcW w:w="2807"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D25B269" w14:textId="77777777" w:rsidR="00FC3CAD" w:rsidRPr="00C676D1" w:rsidRDefault="00FC3CAD" w:rsidP="00FC3CAD">
            <w:pPr>
              <w:pStyle w:val="GvdeMetni"/>
              <w:spacing w:before="0" w:after="0" w:line="240" w:lineRule="atLeast"/>
              <w:ind w:left="57" w:right="57"/>
              <w:rPr>
                <w:sz w:val="20"/>
                <w:szCs w:val="20"/>
              </w:rPr>
            </w:pPr>
            <w:proofErr w:type="spellStart"/>
            <w:r w:rsidRPr="00C676D1">
              <w:rPr>
                <w:sz w:val="20"/>
                <w:szCs w:val="20"/>
              </w:rPr>
              <w:t>Ph</w:t>
            </w:r>
            <w:proofErr w:type="spellEnd"/>
          </w:p>
        </w:tc>
        <w:tc>
          <w:tcPr>
            <w:tcW w:w="876" w:type="pct"/>
            <w:tcBorders>
              <w:top w:val="nil"/>
              <w:left w:val="nil"/>
              <w:bottom w:val="single" w:sz="12" w:space="0" w:color="auto"/>
              <w:right w:val="single" w:sz="8" w:space="0" w:color="auto"/>
            </w:tcBorders>
            <w:tcMar>
              <w:top w:w="0" w:type="dxa"/>
              <w:left w:w="28" w:type="dxa"/>
              <w:bottom w:w="0" w:type="dxa"/>
              <w:right w:w="28" w:type="dxa"/>
            </w:tcMar>
          </w:tcPr>
          <w:p w14:paraId="1A3A29BC"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445FBEA1" w14:textId="77777777" w:rsidR="00FC3CAD" w:rsidRPr="00C676D1" w:rsidRDefault="00FC3CAD" w:rsidP="00FC3CAD">
            <w:pPr>
              <w:pStyle w:val="GvdeMetni"/>
              <w:spacing w:before="0" w:after="0" w:line="240" w:lineRule="atLeast"/>
              <w:ind w:left="57" w:right="57"/>
              <w:jc w:val="center"/>
              <w:rPr>
                <w:sz w:val="20"/>
                <w:szCs w:val="20"/>
              </w:rPr>
            </w:pPr>
            <w:r w:rsidRPr="00C676D1">
              <w:rPr>
                <w:sz w:val="20"/>
                <w:szCs w:val="20"/>
              </w:rPr>
              <w:t>6-9</w:t>
            </w:r>
          </w:p>
        </w:tc>
      </w:tr>
    </w:tbl>
    <w:p w14:paraId="14784F4E" w14:textId="77777777" w:rsidR="00FC3CAD" w:rsidRPr="00E9785E" w:rsidRDefault="00FC3CAD" w:rsidP="00FC3CAD">
      <w:pPr>
        <w:pStyle w:val="st1"/>
        <w:spacing w:before="0" w:after="0" w:line="240" w:lineRule="atLeast"/>
        <w:ind w:right="26"/>
        <w:rPr>
          <w:b/>
          <w:color w:val="000000"/>
        </w:rPr>
      </w:pPr>
      <w:r w:rsidRPr="00E9785E">
        <w:rPr>
          <w:b/>
          <w:color w:val="000000"/>
        </w:rPr>
        <w:t>Tablo 15.14: Metal Sanayi (</w:t>
      </w:r>
      <w:proofErr w:type="spellStart"/>
      <w:r w:rsidRPr="00E9785E">
        <w:rPr>
          <w:b/>
          <w:color w:val="000000"/>
        </w:rPr>
        <w:t>Laklama</w:t>
      </w:r>
      <w:proofErr w:type="spellEnd"/>
      <w:r w:rsidRPr="00E9785E">
        <w:rPr>
          <w:b/>
          <w:color w:val="000000"/>
        </w:rPr>
        <w:t>/Boyama)</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0857AC" w14:paraId="3F4692EB"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668712D7"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66EAA216"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25919FB"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 SAATLİK KOMPOZİT NUMUNE</w:t>
            </w:r>
          </w:p>
        </w:tc>
      </w:tr>
      <w:tr w:rsidR="00FC3CAD" w:rsidRPr="000857AC" w14:paraId="20D06F8C"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17F07F5"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5160F986"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0517A60"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500</w:t>
            </w:r>
          </w:p>
        </w:tc>
      </w:tr>
      <w:tr w:rsidR="00FC3CAD" w:rsidRPr="000857AC" w14:paraId="6909598B"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75409F3"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6E0EA30A"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291A8E6"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75</w:t>
            </w:r>
          </w:p>
        </w:tc>
      </w:tr>
      <w:tr w:rsidR="00FC3CAD" w:rsidRPr="000857AC" w14:paraId="084F9BE6"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6BD091B"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3D1321F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20A82FB"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20</w:t>
            </w:r>
          </w:p>
        </w:tc>
      </w:tr>
      <w:tr w:rsidR="00FC3CAD" w:rsidRPr="000857AC" w14:paraId="6032E069"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711C6952" w14:textId="77777777" w:rsidR="00FC3CAD" w:rsidRPr="000857AC" w:rsidRDefault="00FC3CAD" w:rsidP="00FC3CAD">
            <w:pPr>
              <w:pStyle w:val="GvdeMetni"/>
              <w:spacing w:before="0" w:after="0" w:line="240" w:lineRule="atLeast"/>
              <w:ind w:left="57" w:right="57"/>
              <w:rPr>
                <w:sz w:val="20"/>
                <w:szCs w:val="20"/>
              </w:rPr>
            </w:pPr>
            <w:r w:rsidRPr="000857AC">
              <w:rPr>
                <w:snapToGrid w:val="0"/>
                <w:sz w:val="20"/>
                <w:szCs w:val="20"/>
              </w:rPr>
              <w:t>TOPLAM KROM</w:t>
            </w:r>
          </w:p>
        </w:tc>
        <w:tc>
          <w:tcPr>
            <w:tcW w:w="878" w:type="pct"/>
            <w:tcBorders>
              <w:top w:val="nil"/>
              <w:left w:val="nil"/>
              <w:bottom w:val="nil"/>
              <w:right w:val="single" w:sz="8" w:space="0" w:color="auto"/>
            </w:tcBorders>
            <w:tcMar>
              <w:top w:w="0" w:type="dxa"/>
              <w:left w:w="28" w:type="dxa"/>
              <w:bottom w:w="0" w:type="dxa"/>
              <w:right w:w="28" w:type="dxa"/>
            </w:tcMar>
          </w:tcPr>
          <w:p w14:paraId="6A01536A"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FEA079D"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1</w:t>
            </w:r>
          </w:p>
        </w:tc>
      </w:tr>
      <w:tr w:rsidR="00FC3CAD" w:rsidRPr="000857AC" w14:paraId="1CAD491E"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AD7F5D6"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KROM (Cr</w:t>
            </w:r>
            <w:r w:rsidRPr="000857AC">
              <w:rPr>
                <w:sz w:val="20"/>
                <w:szCs w:val="20"/>
                <w:vertAlign w:val="superscript"/>
              </w:rPr>
              <w:t>+6</w:t>
            </w:r>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9FED67A"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076E7F3"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0.5</w:t>
            </w:r>
          </w:p>
        </w:tc>
      </w:tr>
      <w:tr w:rsidR="00FC3CAD" w:rsidRPr="000857AC" w14:paraId="7D0965B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3EDAD6D8"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KURŞUN (Pb)</w:t>
            </w:r>
          </w:p>
        </w:tc>
        <w:tc>
          <w:tcPr>
            <w:tcW w:w="878" w:type="pct"/>
            <w:tcBorders>
              <w:top w:val="nil"/>
              <w:left w:val="nil"/>
              <w:bottom w:val="nil"/>
              <w:right w:val="single" w:sz="8" w:space="0" w:color="auto"/>
            </w:tcBorders>
            <w:tcMar>
              <w:top w:w="0" w:type="dxa"/>
              <w:left w:w="28" w:type="dxa"/>
              <w:bottom w:w="0" w:type="dxa"/>
              <w:right w:w="28" w:type="dxa"/>
            </w:tcMar>
          </w:tcPr>
          <w:p w14:paraId="6C70F93A"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45162154"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1</w:t>
            </w:r>
          </w:p>
        </w:tc>
      </w:tr>
      <w:tr w:rsidR="00FC3CAD" w:rsidRPr="000857AC" w14:paraId="3CD34339"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C8FDAEB"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KADMİYUM (</w:t>
            </w:r>
            <w:proofErr w:type="spellStart"/>
            <w:r w:rsidRPr="000857AC">
              <w:rPr>
                <w:sz w:val="20"/>
                <w:szCs w:val="20"/>
              </w:rPr>
              <w:t>Cd</w:t>
            </w:r>
            <w:proofErr w:type="spellEnd"/>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65CE6779"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A6481C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0,4</w:t>
            </w:r>
          </w:p>
        </w:tc>
      </w:tr>
      <w:tr w:rsidR="00FC3CAD" w:rsidRPr="000857AC" w14:paraId="2243062F"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FC6C7B0"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ALÜMİNYUM (Al)</w:t>
            </w:r>
          </w:p>
        </w:tc>
        <w:tc>
          <w:tcPr>
            <w:tcW w:w="878" w:type="pct"/>
            <w:tcBorders>
              <w:top w:val="nil"/>
              <w:left w:val="nil"/>
              <w:bottom w:val="nil"/>
              <w:right w:val="single" w:sz="8" w:space="0" w:color="auto"/>
            </w:tcBorders>
            <w:tcMar>
              <w:top w:w="0" w:type="dxa"/>
              <w:left w:w="28" w:type="dxa"/>
              <w:bottom w:w="0" w:type="dxa"/>
              <w:right w:w="28" w:type="dxa"/>
            </w:tcMar>
          </w:tcPr>
          <w:p w14:paraId="57E76694"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3572C1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3</w:t>
            </w:r>
          </w:p>
        </w:tc>
      </w:tr>
      <w:tr w:rsidR="00FC3CAD" w:rsidRPr="000857AC" w14:paraId="2B093FD2"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05109C7"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DEMİR (Fe)</w:t>
            </w:r>
          </w:p>
        </w:tc>
        <w:tc>
          <w:tcPr>
            <w:tcW w:w="878" w:type="pct"/>
            <w:tcBorders>
              <w:top w:val="nil"/>
              <w:left w:val="nil"/>
              <w:bottom w:val="nil"/>
              <w:right w:val="single" w:sz="8" w:space="0" w:color="auto"/>
            </w:tcBorders>
            <w:tcMar>
              <w:top w:w="0" w:type="dxa"/>
              <w:left w:w="28" w:type="dxa"/>
              <w:bottom w:w="0" w:type="dxa"/>
              <w:right w:w="28" w:type="dxa"/>
            </w:tcMar>
          </w:tcPr>
          <w:p w14:paraId="3FF0BC7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17AB1F2"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3</w:t>
            </w:r>
          </w:p>
        </w:tc>
      </w:tr>
      <w:tr w:rsidR="00FC3CAD" w:rsidRPr="000857AC" w14:paraId="07960ED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1CE229E4"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BAKIR (Cu)</w:t>
            </w:r>
          </w:p>
        </w:tc>
        <w:tc>
          <w:tcPr>
            <w:tcW w:w="878" w:type="pct"/>
            <w:tcBorders>
              <w:top w:val="nil"/>
              <w:left w:val="nil"/>
              <w:bottom w:val="nil"/>
              <w:right w:val="single" w:sz="8" w:space="0" w:color="auto"/>
            </w:tcBorders>
            <w:tcMar>
              <w:top w:w="0" w:type="dxa"/>
              <w:left w:w="28" w:type="dxa"/>
              <w:bottom w:w="0" w:type="dxa"/>
              <w:right w:w="28" w:type="dxa"/>
            </w:tcMar>
          </w:tcPr>
          <w:p w14:paraId="2B6DD810"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0069530"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w:t>
            </w:r>
          </w:p>
        </w:tc>
      </w:tr>
      <w:tr w:rsidR="00FC3CAD" w:rsidRPr="000857AC" w14:paraId="653465A5"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2C3C44B"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NİKEL (</w:t>
            </w:r>
            <w:proofErr w:type="spellStart"/>
            <w:r w:rsidRPr="000857AC">
              <w:rPr>
                <w:sz w:val="20"/>
                <w:szCs w:val="20"/>
              </w:rPr>
              <w:t>Ni</w:t>
            </w:r>
            <w:proofErr w:type="spellEnd"/>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4B4E2C97"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111714E"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1</w:t>
            </w:r>
          </w:p>
        </w:tc>
      </w:tr>
      <w:tr w:rsidR="00FC3CAD" w:rsidRPr="000857AC" w14:paraId="7FEABE87"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262C6081"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ÇİNKO (</w:t>
            </w:r>
            <w:proofErr w:type="spellStart"/>
            <w:r w:rsidRPr="000857AC">
              <w:rPr>
                <w:sz w:val="20"/>
                <w:szCs w:val="20"/>
              </w:rPr>
              <w:t>Zn</w:t>
            </w:r>
            <w:proofErr w:type="spellEnd"/>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0F7F0E7B"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85B4174"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5</w:t>
            </w:r>
          </w:p>
        </w:tc>
      </w:tr>
      <w:tr w:rsidR="00FC3CAD" w:rsidRPr="000857AC" w14:paraId="5015F749" w14:textId="77777777" w:rsidTr="00FC3CAD">
        <w:trPr>
          <w:trHeight w:val="57"/>
        </w:trPr>
        <w:tc>
          <w:tcPr>
            <w:tcW w:w="2805" w:type="pct"/>
            <w:tcBorders>
              <w:top w:val="nil"/>
              <w:left w:val="single" w:sz="12" w:space="0" w:color="auto"/>
              <w:right w:val="single" w:sz="8" w:space="0" w:color="auto"/>
            </w:tcBorders>
            <w:tcMar>
              <w:top w:w="0" w:type="dxa"/>
              <w:left w:w="28" w:type="dxa"/>
              <w:bottom w:w="0" w:type="dxa"/>
              <w:right w:w="28" w:type="dxa"/>
            </w:tcMar>
          </w:tcPr>
          <w:p w14:paraId="6B9C3481" w14:textId="77777777" w:rsidR="00FC3CAD" w:rsidRPr="000857AC" w:rsidRDefault="00FC3CAD" w:rsidP="00FC3CAD">
            <w:pPr>
              <w:pStyle w:val="GvdeMetni"/>
              <w:spacing w:line="240" w:lineRule="atLeast"/>
              <w:ind w:left="57" w:right="57"/>
              <w:contextualSpacing/>
              <w:rPr>
                <w:sz w:val="20"/>
                <w:szCs w:val="20"/>
              </w:rPr>
            </w:pPr>
            <w:r w:rsidRPr="000857AC">
              <w:rPr>
                <w:sz w:val="20"/>
                <w:szCs w:val="20"/>
              </w:rPr>
              <w:t>RENK</w:t>
            </w:r>
          </w:p>
          <w:p w14:paraId="6297359E" w14:textId="77777777" w:rsidR="00FC3CAD" w:rsidRPr="000857AC" w:rsidRDefault="00FC3CAD" w:rsidP="00FC3CAD">
            <w:pPr>
              <w:pStyle w:val="GvdeMetni"/>
              <w:spacing w:line="240" w:lineRule="atLeast"/>
              <w:ind w:left="57" w:right="57"/>
              <w:contextualSpacing/>
              <w:rPr>
                <w:sz w:val="20"/>
                <w:szCs w:val="20"/>
              </w:rPr>
            </w:pPr>
            <w:r w:rsidRPr="000857AC">
              <w:rPr>
                <w:snapToGrid w:val="0"/>
                <w:sz w:val="20"/>
                <w:szCs w:val="20"/>
              </w:rPr>
              <w:t>BALIK BİYODENEYİ (ZSF)</w:t>
            </w:r>
          </w:p>
        </w:tc>
        <w:tc>
          <w:tcPr>
            <w:tcW w:w="878" w:type="pct"/>
            <w:tcBorders>
              <w:top w:val="nil"/>
              <w:left w:val="nil"/>
              <w:right w:val="single" w:sz="8" w:space="0" w:color="auto"/>
            </w:tcBorders>
            <w:tcMar>
              <w:top w:w="0" w:type="dxa"/>
              <w:left w:w="28" w:type="dxa"/>
              <w:bottom w:w="0" w:type="dxa"/>
              <w:right w:w="28" w:type="dxa"/>
            </w:tcMar>
          </w:tcPr>
          <w:p w14:paraId="5DF0D8DF" w14:textId="77777777" w:rsidR="00FC3CAD" w:rsidRPr="000857AC" w:rsidRDefault="00FC3CAD" w:rsidP="00FC3CAD">
            <w:pPr>
              <w:pStyle w:val="GvdeMetni"/>
              <w:spacing w:line="240" w:lineRule="atLeast"/>
              <w:ind w:left="57" w:right="57"/>
              <w:contextualSpacing/>
              <w:jc w:val="center"/>
              <w:rPr>
                <w:sz w:val="20"/>
                <w:szCs w:val="20"/>
              </w:rPr>
            </w:pPr>
            <w:r w:rsidRPr="000857AC">
              <w:t>(</w:t>
            </w:r>
            <w:proofErr w:type="spellStart"/>
            <w:r w:rsidRPr="000857AC">
              <w:t>Pt-Co</w:t>
            </w:r>
            <w:proofErr w:type="spellEnd"/>
            <w:r w:rsidRPr="000857AC">
              <w:t>)</w:t>
            </w:r>
            <w:r w:rsidRPr="000857AC">
              <w:rPr>
                <w:sz w:val="20"/>
                <w:szCs w:val="20"/>
              </w:rPr>
              <w:t xml:space="preserve"> </w:t>
            </w:r>
          </w:p>
          <w:p w14:paraId="7BBCC11E" w14:textId="77777777" w:rsidR="00FC3CAD" w:rsidRPr="000857AC" w:rsidRDefault="00FC3CAD" w:rsidP="00FC3CAD">
            <w:pPr>
              <w:pStyle w:val="GvdeMetni"/>
              <w:spacing w:line="240" w:lineRule="atLeast"/>
              <w:ind w:left="57" w:right="57"/>
              <w:contextualSpacing/>
              <w:jc w:val="center"/>
              <w:rPr>
                <w:sz w:val="20"/>
                <w:szCs w:val="20"/>
              </w:rPr>
            </w:pPr>
            <w:r w:rsidRPr="000857AC">
              <w:rPr>
                <w:sz w:val="20"/>
                <w:szCs w:val="20"/>
              </w:rPr>
              <w:t>-</w:t>
            </w:r>
          </w:p>
        </w:tc>
        <w:tc>
          <w:tcPr>
            <w:tcW w:w="1317" w:type="pct"/>
            <w:tcBorders>
              <w:top w:val="nil"/>
              <w:left w:val="nil"/>
              <w:right w:val="single" w:sz="12" w:space="0" w:color="auto"/>
            </w:tcBorders>
            <w:tcMar>
              <w:top w:w="0" w:type="dxa"/>
              <w:left w:w="28" w:type="dxa"/>
              <w:bottom w:w="0" w:type="dxa"/>
              <w:right w:w="28" w:type="dxa"/>
            </w:tcMar>
          </w:tcPr>
          <w:p w14:paraId="1349A180" w14:textId="77777777" w:rsidR="00FC3CAD" w:rsidRPr="000857AC" w:rsidRDefault="00FC3CAD" w:rsidP="00FC3CAD">
            <w:pPr>
              <w:pStyle w:val="GvdeMetni"/>
              <w:spacing w:line="240" w:lineRule="atLeast"/>
              <w:ind w:left="57" w:right="57"/>
              <w:contextualSpacing/>
              <w:jc w:val="center"/>
              <w:rPr>
                <w:sz w:val="20"/>
                <w:szCs w:val="20"/>
              </w:rPr>
            </w:pPr>
            <w:r w:rsidRPr="000857AC">
              <w:rPr>
                <w:sz w:val="20"/>
                <w:szCs w:val="20"/>
              </w:rPr>
              <w:t>280</w:t>
            </w:r>
          </w:p>
          <w:p w14:paraId="0AC559E2" w14:textId="77777777" w:rsidR="00FC3CAD" w:rsidRPr="000857AC" w:rsidRDefault="00FC3CAD" w:rsidP="00FC3CAD">
            <w:pPr>
              <w:pStyle w:val="GvdeMetni"/>
              <w:spacing w:line="240" w:lineRule="atLeast"/>
              <w:ind w:left="57" w:right="57"/>
              <w:contextualSpacing/>
              <w:jc w:val="center"/>
              <w:rPr>
                <w:sz w:val="20"/>
                <w:szCs w:val="20"/>
              </w:rPr>
            </w:pPr>
            <w:r w:rsidRPr="000857AC">
              <w:rPr>
                <w:sz w:val="20"/>
                <w:szCs w:val="20"/>
              </w:rPr>
              <w:t>10</w:t>
            </w:r>
          </w:p>
        </w:tc>
      </w:tr>
      <w:tr w:rsidR="00FC3CAD" w:rsidRPr="000857AC" w14:paraId="1496B4D1"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75BC9098" w14:textId="77777777" w:rsidR="00FC3CAD" w:rsidRPr="000857AC" w:rsidRDefault="00FC3CAD" w:rsidP="00FC3CAD">
            <w:pPr>
              <w:pStyle w:val="GvdeMetni"/>
              <w:spacing w:before="0" w:after="0" w:line="240" w:lineRule="atLeast"/>
              <w:ind w:left="57" w:right="57"/>
              <w:rPr>
                <w:sz w:val="20"/>
                <w:szCs w:val="20"/>
              </w:rPr>
            </w:pPr>
            <w:proofErr w:type="spellStart"/>
            <w:r w:rsidRPr="000857AC">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5E0418B1"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5E3439B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 6-9</w:t>
            </w:r>
          </w:p>
        </w:tc>
      </w:tr>
    </w:tbl>
    <w:p w14:paraId="74A36427" w14:textId="77777777" w:rsidR="00FC3CAD" w:rsidRPr="00E9785E" w:rsidRDefault="00FC3CAD" w:rsidP="00FC3CAD">
      <w:pPr>
        <w:pStyle w:val="st1"/>
        <w:spacing w:before="0" w:after="0" w:line="240" w:lineRule="atLeast"/>
        <w:ind w:right="26"/>
        <w:rPr>
          <w:b/>
          <w:color w:val="000000"/>
        </w:rPr>
      </w:pPr>
      <w:r w:rsidRPr="00E9785E">
        <w:rPr>
          <w:b/>
          <w:color w:val="000000"/>
        </w:rPr>
        <w:t>Tablo 15.15: Metal Sanayi (Alüminyum Hariç Olmak Üzere Demir Dışı Metal Üretimi)</w:t>
      </w:r>
    </w:p>
    <w:tbl>
      <w:tblPr>
        <w:tblW w:w="5000" w:type="pct"/>
        <w:tblLayout w:type="fixed"/>
        <w:tblCellMar>
          <w:left w:w="0" w:type="dxa"/>
          <w:right w:w="0" w:type="dxa"/>
        </w:tblCellMar>
        <w:tblLook w:val="0000" w:firstRow="0" w:lastRow="0" w:firstColumn="0" w:lastColumn="0" w:noHBand="0" w:noVBand="0"/>
      </w:tblPr>
      <w:tblGrid>
        <w:gridCol w:w="5071"/>
        <w:gridCol w:w="1588"/>
        <w:gridCol w:w="2383"/>
      </w:tblGrid>
      <w:tr w:rsidR="00FC3CAD" w:rsidRPr="000857AC" w14:paraId="518AE8F5"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3B462F25"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E8B6567"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14BDD46C"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 SAATLİK KOMPOZİT NUMUNE</w:t>
            </w:r>
          </w:p>
        </w:tc>
      </w:tr>
      <w:tr w:rsidR="00FC3CAD" w:rsidRPr="000857AC" w14:paraId="1E27205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917E1E8"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0442787F"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0515533E"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100</w:t>
            </w:r>
          </w:p>
        </w:tc>
      </w:tr>
      <w:tr w:rsidR="00FC3CAD" w:rsidRPr="000857AC" w14:paraId="03385AD3"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E110AB0"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4ED3F4A7"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45D8808"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75</w:t>
            </w:r>
          </w:p>
        </w:tc>
      </w:tr>
      <w:tr w:rsidR="00FC3CAD" w:rsidRPr="000857AC" w14:paraId="65D3DA41"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40101CF"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lastRenderedPageBreak/>
              <w:t>KADMİYUM (</w:t>
            </w:r>
            <w:proofErr w:type="spellStart"/>
            <w:r w:rsidRPr="000857AC">
              <w:rPr>
                <w:sz w:val="20"/>
                <w:szCs w:val="20"/>
              </w:rPr>
              <w:t>Cd</w:t>
            </w:r>
            <w:proofErr w:type="spellEnd"/>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55AF1BAC"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9C56C2D"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0,5</w:t>
            </w:r>
          </w:p>
        </w:tc>
      </w:tr>
      <w:tr w:rsidR="00FC3CAD" w:rsidRPr="000857AC" w14:paraId="3387FEC6"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B68DCA3"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50E517B4"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7FCB40F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20</w:t>
            </w:r>
          </w:p>
        </w:tc>
      </w:tr>
      <w:tr w:rsidR="00FC3CAD" w:rsidRPr="000857AC" w14:paraId="7D60833C"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0345D0DE"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t>CİVA (Hg)*</w:t>
            </w:r>
          </w:p>
        </w:tc>
        <w:tc>
          <w:tcPr>
            <w:tcW w:w="878" w:type="pct"/>
            <w:tcBorders>
              <w:top w:val="nil"/>
              <w:left w:val="nil"/>
              <w:bottom w:val="nil"/>
              <w:right w:val="single" w:sz="8" w:space="0" w:color="auto"/>
            </w:tcBorders>
            <w:tcMar>
              <w:top w:w="0" w:type="dxa"/>
              <w:left w:w="28" w:type="dxa"/>
              <w:bottom w:w="0" w:type="dxa"/>
              <w:right w:w="28" w:type="dxa"/>
            </w:tcMar>
          </w:tcPr>
          <w:p w14:paraId="286A8D72"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1AC11C1F"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0.05</w:t>
            </w:r>
          </w:p>
        </w:tc>
      </w:tr>
      <w:tr w:rsidR="00FC3CAD" w:rsidRPr="000857AC" w14:paraId="57A79845"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A979AEA"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t>ÇİNKO (</w:t>
            </w:r>
            <w:proofErr w:type="spellStart"/>
            <w:r w:rsidRPr="000857AC">
              <w:rPr>
                <w:sz w:val="20"/>
                <w:szCs w:val="20"/>
              </w:rPr>
              <w:t>Zn</w:t>
            </w:r>
            <w:proofErr w:type="spellEnd"/>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251F089B"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299F70E"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5</w:t>
            </w:r>
          </w:p>
        </w:tc>
      </w:tr>
      <w:tr w:rsidR="00FC3CAD" w:rsidRPr="000857AC" w14:paraId="17C0868D"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53897425"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t>KURŞUN (Pb)*</w:t>
            </w:r>
          </w:p>
        </w:tc>
        <w:tc>
          <w:tcPr>
            <w:tcW w:w="878" w:type="pct"/>
            <w:tcBorders>
              <w:top w:val="nil"/>
              <w:left w:val="nil"/>
              <w:bottom w:val="nil"/>
              <w:right w:val="single" w:sz="8" w:space="0" w:color="auto"/>
            </w:tcBorders>
            <w:tcMar>
              <w:top w:w="0" w:type="dxa"/>
              <w:left w:w="28" w:type="dxa"/>
              <w:bottom w:w="0" w:type="dxa"/>
              <w:right w:w="28" w:type="dxa"/>
            </w:tcMar>
          </w:tcPr>
          <w:p w14:paraId="5B398A8E"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9853EA1"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w:t>
            </w:r>
          </w:p>
        </w:tc>
      </w:tr>
      <w:tr w:rsidR="00FC3CAD" w:rsidRPr="000857AC" w14:paraId="32C4B2E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4FF67D74"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t>BAKIR (Cu)*</w:t>
            </w:r>
          </w:p>
        </w:tc>
        <w:tc>
          <w:tcPr>
            <w:tcW w:w="878" w:type="pct"/>
            <w:tcBorders>
              <w:top w:val="nil"/>
              <w:left w:val="nil"/>
              <w:bottom w:val="nil"/>
              <w:right w:val="single" w:sz="8" w:space="0" w:color="auto"/>
            </w:tcBorders>
            <w:tcMar>
              <w:top w:w="0" w:type="dxa"/>
              <w:left w:w="28" w:type="dxa"/>
              <w:bottom w:w="0" w:type="dxa"/>
              <w:right w:w="28" w:type="dxa"/>
            </w:tcMar>
          </w:tcPr>
          <w:p w14:paraId="3E37A7C1"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782B5E11"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w:t>
            </w:r>
          </w:p>
        </w:tc>
      </w:tr>
      <w:tr w:rsidR="00FC3CAD" w:rsidRPr="000857AC" w14:paraId="004D7AE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F102428"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t>DEMİR (Fe)*</w:t>
            </w:r>
          </w:p>
        </w:tc>
        <w:tc>
          <w:tcPr>
            <w:tcW w:w="878" w:type="pct"/>
            <w:tcBorders>
              <w:top w:val="nil"/>
              <w:left w:val="nil"/>
              <w:bottom w:val="nil"/>
              <w:right w:val="single" w:sz="8" w:space="0" w:color="auto"/>
            </w:tcBorders>
            <w:tcMar>
              <w:top w:w="0" w:type="dxa"/>
              <w:left w:w="28" w:type="dxa"/>
              <w:bottom w:w="0" w:type="dxa"/>
              <w:right w:w="28" w:type="dxa"/>
            </w:tcMar>
          </w:tcPr>
          <w:p w14:paraId="6947DD02"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04F684B3"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10</w:t>
            </w:r>
          </w:p>
        </w:tc>
      </w:tr>
      <w:tr w:rsidR="00FC3CAD" w:rsidRPr="000857AC" w14:paraId="57CB550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76FD7E4" w14:textId="77777777" w:rsidR="00FC3CAD" w:rsidRPr="000857AC" w:rsidRDefault="00FC3CAD" w:rsidP="00FC3CAD">
            <w:pPr>
              <w:pStyle w:val="GvdeMetni"/>
              <w:spacing w:before="0" w:after="0" w:line="240" w:lineRule="atLeast"/>
              <w:ind w:left="57" w:right="57"/>
              <w:rPr>
                <w:sz w:val="20"/>
                <w:szCs w:val="20"/>
              </w:rPr>
            </w:pPr>
            <w:r w:rsidRPr="000857AC">
              <w:rPr>
                <w:snapToGrid w:val="0"/>
                <w:sz w:val="20"/>
                <w:szCs w:val="20"/>
              </w:rPr>
              <w:t>TOPLAM KROM*</w:t>
            </w:r>
          </w:p>
        </w:tc>
        <w:tc>
          <w:tcPr>
            <w:tcW w:w="878" w:type="pct"/>
            <w:tcBorders>
              <w:top w:val="nil"/>
              <w:left w:val="nil"/>
              <w:bottom w:val="nil"/>
              <w:right w:val="single" w:sz="8" w:space="0" w:color="auto"/>
            </w:tcBorders>
            <w:tcMar>
              <w:top w:w="0" w:type="dxa"/>
              <w:left w:w="28" w:type="dxa"/>
              <w:bottom w:w="0" w:type="dxa"/>
              <w:right w:w="28" w:type="dxa"/>
            </w:tcMar>
          </w:tcPr>
          <w:p w14:paraId="58BA0A9D"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74360784"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2</w:t>
            </w:r>
          </w:p>
        </w:tc>
      </w:tr>
      <w:tr w:rsidR="00FC3CAD" w:rsidRPr="000857AC" w14:paraId="7A7D52A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2E89D3F9" w14:textId="77777777" w:rsidR="00FC3CAD" w:rsidRPr="000857AC" w:rsidRDefault="00FC3CAD" w:rsidP="00FC3CAD">
            <w:pPr>
              <w:pStyle w:val="GvdeMetni"/>
              <w:spacing w:before="0" w:after="0" w:line="240" w:lineRule="atLeast"/>
              <w:ind w:left="57" w:right="57"/>
              <w:rPr>
                <w:sz w:val="20"/>
                <w:szCs w:val="20"/>
              </w:rPr>
            </w:pPr>
            <w:r w:rsidRPr="000857AC">
              <w:rPr>
                <w:sz w:val="20"/>
                <w:szCs w:val="20"/>
              </w:rPr>
              <w:t>KROM (Cr</w:t>
            </w:r>
            <w:r w:rsidRPr="000857AC">
              <w:rPr>
                <w:sz w:val="20"/>
                <w:szCs w:val="20"/>
                <w:vertAlign w:val="superscript"/>
              </w:rPr>
              <w:t>+6</w:t>
            </w:r>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7895B68B"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2288F074"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0.5</w:t>
            </w:r>
          </w:p>
        </w:tc>
      </w:tr>
      <w:tr w:rsidR="00FC3CAD" w:rsidRPr="000857AC" w14:paraId="5BAF190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4D8B992"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napToGrid w:val="0"/>
                <w:sz w:val="20"/>
                <w:szCs w:val="20"/>
              </w:rPr>
              <w:t>ARSENİK*</w:t>
            </w:r>
          </w:p>
        </w:tc>
        <w:tc>
          <w:tcPr>
            <w:tcW w:w="878" w:type="pct"/>
            <w:tcBorders>
              <w:top w:val="nil"/>
              <w:left w:val="nil"/>
              <w:bottom w:val="nil"/>
              <w:right w:val="single" w:sz="8" w:space="0" w:color="auto"/>
            </w:tcBorders>
            <w:tcMar>
              <w:top w:w="0" w:type="dxa"/>
              <w:left w:w="28" w:type="dxa"/>
              <w:bottom w:w="0" w:type="dxa"/>
              <w:right w:w="28" w:type="dxa"/>
            </w:tcMar>
          </w:tcPr>
          <w:p w14:paraId="7953D4E7"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201B8AF8"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0,1</w:t>
            </w:r>
          </w:p>
        </w:tc>
      </w:tr>
      <w:tr w:rsidR="00FC3CAD" w:rsidRPr="000857AC" w14:paraId="1BE4BC5B"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760A9BD"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t>NİKEL (</w:t>
            </w:r>
            <w:proofErr w:type="spellStart"/>
            <w:r w:rsidRPr="000857AC">
              <w:rPr>
                <w:sz w:val="20"/>
                <w:szCs w:val="20"/>
              </w:rPr>
              <w:t>Ni</w:t>
            </w:r>
            <w:proofErr w:type="spellEnd"/>
            <w:r w:rsidRPr="000857AC">
              <w:rPr>
                <w:sz w:val="20"/>
                <w:szCs w:val="20"/>
              </w:rPr>
              <w:t>)*</w:t>
            </w:r>
          </w:p>
        </w:tc>
        <w:tc>
          <w:tcPr>
            <w:tcW w:w="878" w:type="pct"/>
            <w:tcBorders>
              <w:top w:val="nil"/>
              <w:left w:val="nil"/>
              <w:bottom w:val="nil"/>
              <w:right w:val="single" w:sz="8" w:space="0" w:color="auto"/>
            </w:tcBorders>
            <w:tcMar>
              <w:top w:w="0" w:type="dxa"/>
              <w:left w:w="28" w:type="dxa"/>
              <w:bottom w:w="0" w:type="dxa"/>
              <w:right w:w="28" w:type="dxa"/>
            </w:tcMar>
          </w:tcPr>
          <w:p w14:paraId="025CA356"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6F2CE6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3</w:t>
            </w:r>
          </w:p>
        </w:tc>
      </w:tr>
      <w:tr w:rsidR="00FC3CAD" w:rsidRPr="000857AC" w14:paraId="166410C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11ABA5D" w14:textId="77777777" w:rsidR="00FC3CAD" w:rsidRPr="000857AC" w:rsidRDefault="00FC3CAD" w:rsidP="00FC3CAD">
            <w:pPr>
              <w:pStyle w:val="GvdeMetni"/>
              <w:spacing w:before="0" w:after="0" w:line="240" w:lineRule="atLeast"/>
              <w:ind w:left="57" w:right="57"/>
              <w:rPr>
                <w:sz w:val="20"/>
                <w:szCs w:val="20"/>
                <w:vertAlign w:val="superscript"/>
              </w:rPr>
            </w:pPr>
            <w:r w:rsidRPr="000857AC">
              <w:rPr>
                <w:sz w:val="20"/>
                <w:szCs w:val="20"/>
              </w:rPr>
              <w:t>TOPLAM SİYANÜR (CNˉ)*</w:t>
            </w:r>
          </w:p>
        </w:tc>
        <w:tc>
          <w:tcPr>
            <w:tcW w:w="878" w:type="pct"/>
            <w:tcBorders>
              <w:top w:val="nil"/>
              <w:left w:val="nil"/>
              <w:bottom w:val="nil"/>
              <w:right w:val="single" w:sz="8" w:space="0" w:color="auto"/>
            </w:tcBorders>
            <w:tcMar>
              <w:top w:w="0" w:type="dxa"/>
              <w:left w:w="28" w:type="dxa"/>
              <w:bottom w:w="0" w:type="dxa"/>
              <w:right w:w="28" w:type="dxa"/>
            </w:tcMar>
          </w:tcPr>
          <w:p w14:paraId="696C4A50"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7A6BD8AB"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0,1</w:t>
            </w:r>
          </w:p>
        </w:tc>
      </w:tr>
      <w:tr w:rsidR="00FC3CAD" w:rsidRPr="000857AC" w14:paraId="12D93799"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17E3A70A" w14:textId="77777777" w:rsidR="00FC3CAD" w:rsidRPr="000857AC" w:rsidRDefault="00FC3CAD" w:rsidP="00FC3CAD">
            <w:pPr>
              <w:pStyle w:val="GvdeMetni"/>
              <w:spacing w:before="0" w:after="0" w:line="240" w:lineRule="atLeast"/>
              <w:ind w:left="57" w:right="57"/>
              <w:rPr>
                <w:sz w:val="20"/>
                <w:szCs w:val="20"/>
              </w:rPr>
            </w:pPr>
            <w:proofErr w:type="spellStart"/>
            <w:r w:rsidRPr="000857AC">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138BE5D4"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78FCBC85" w14:textId="77777777" w:rsidR="00FC3CAD" w:rsidRPr="000857AC" w:rsidRDefault="00FC3CAD" w:rsidP="00FC3CAD">
            <w:pPr>
              <w:pStyle w:val="GvdeMetni"/>
              <w:spacing w:before="0" w:after="0" w:line="240" w:lineRule="atLeast"/>
              <w:ind w:left="57" w:right="57"/>
              <w:jc w:val="center"/>
              <w:rPr>
                <w:sz w:val="20"/>
                <w:szCs w:val="20"/>
              </w:rPr>
            </w:pPr>
            <w:r w:rsidRPr="000857AC">
              <w:rPr>
                <w:sz w:val="20"/>
                <w:szCs w:val="20"/>
              </w:rPr>
              <w:t>6-9</w:t>
            </w:r>
          </w:p>
        </w:tc>
      </w:tr>
    </w:tbl>
    <w:p w14:paraId="3236B708" w14:textId="77777777" w:rsidR="00FC3CAD" w:rsidRPr="000857AC" w:rsidRDefault="00FC3CAD" w:rsidP="00FC3CAD">
      <w:pPr>
        <w:rPr>
          <w:sz w:val="20"/>
          <w:szCs w:val="20"/>
        </w:rPr>
      </w:pPr>
      <w:r w:rsidRPr="000857AC">
        <w:rPr>
          <w:sz w:val="20"/>
          <w:szCs w:val="20"/>
        </w:rPr>
        <w:t xml:space="preserve">(*) Bu parametrelerden hangilerinin </w:t>
      </w:r>
      <w:proofErr w:type="spellStart"/>
      <w:r w:rsidRPr="000857AC">
        <w:rPr>
          <w:sz w:val="20"/>
          <w:szCs w:val="20"/>
        </w:rPr>
        <w:t>atıksuda</w:t>
      </w:r>
      <w:proofErr w:type="spellEnd"/>
      <w:r w:rsidRPr="000857AC">
        <w:rPr>
          <w:sz w:val="20"/>
          <w:szCs w:val="20"/>
        </w:rPr>
        <w:t xml:space="preserve"> bulunması bekleniyorsa, onların analizleri yapılmalıdır. Aksi takdirde bunlar, dışındaki parametreler </w:t>
      </w:r>
      <w:proofErr w:type="spellStart"/>
      <w:r w:rsidRPr="000857AC">
        <w:rPr>
          <w:sz w:val="20"/>
          <w:szCs w:val="20"/>
        </w:rPr>
        <w:t>analizlenerek</w:t>
      </w:r>
      <w:proofErr w:type="spellEnd"/>
      <w:r w:rsidRPr="000857AC">
        <w:rPr>
          <w:sz w:val="20"/>
          <w:szCs w:val="20"/>
        </w:rPr>
        <w:t xml:space="preserve"> tabloda verilen değerlere uygunlukları kontrol edilmelidir.</w:t>
      </w:r>
    </w:p>
    <w:p w14:paraId="78188E90" w14:textId="77777777" w:rsidR="00FC3CAD" w:rsidRPr="00E9785E" w:rsidRDefault="00FC3CAD" w:rsidP="00FC3CAD">
      <w:pPr>
        <w:pStyle w:val="st1"/>
        <w:spacing w:before="0" w:after="0" w:line="240" w:lineRule="atLeast"/>
        <w:ind w:right="26"/>
        <w:rPr>
          <w:b/>
          <w:color w:val="000000"/>
        </w:rPr>
      </w:pPr>
      <w:r w:rsidRPr="00E9785E">
        <w:rPr>
          <w:b/>
          <w:color w:val="000000"/>
        </w:rPr>
        <w:t>Tablo 15.16: Metal Sanayi (Alüminyum Oksit ve Alüminyum İzabesi)</w:t>
      </w:r>
    </w:p>
    <w:tbl>
      <w:tblPr>
        <w:tblW w:w="5000" w:type="pct"/>
        <w:tblLayout w:type="fixed"/>
        <w:tblCellMar>
          <w:left w:w="0" w:type="dxa"/>
          <w:right w:w="0" w:type="dxa"/>
        </w:tblCellMar>
        <w:tblLook w:val="0000" w:firstRow="0" w:lastRow="0" w:firstColumn="0" w:lastColumn="0" w:noHBand="0" w:noVBand="0"/>
      </w:tblPr>
      <w:tblGrid>
        <w:gridCol w:w="5071"/>
        <w:gridCol w:w="1588"/>
        <w:gridCol w:w="2383"/>
      </w:tblGrid>
      <w:tr w:rsidR="00FC3CAD" w:rsidRPr="000C24F1" w14:paraId="13CBF31B" w14:textId="77777777" w:rsidTr="00FC3CAD">
        <w:trPr>
          <w:trHeight w:val="57"/>
        </w:trPr>
        <w:tc>
          <w:tcPr>
            <w:tcW w:w="2804"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6122104A"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72D7C8F6"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BİRİM</w:t>
            </w:r>
          </w:p>
        </w:tc>
        <w:tc>
          <w:tcPr>
            <w:tcW w:w="1318"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B457CA7"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2 SAATLİK KOMPOZİT NUMUNE</w:t>
            </w:r>
          </w:p>
        </w:tc>
      </w:tr>
      <w:tr w:rsidR="00FC3CAD" w:rsidRPr="000C24F1" w14:paraId="1E82BB4E"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239FD85"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55BF9F52"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334FFBFC"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200</w:t>
            </w:r>
          </w:p>
        </w:tc>
      </w:tr>
      <w:tr w:rsidR="00FC3CAD" w:rsidRPr="000C24F1" w14:paraId="47F93064"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8586120"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ASKIDA KATI MADDE (AKM)</w:t>
            </w:r>
          </w:p>
        </w:tc>
        <w:tc>
          <w:tcPr>
            <w:tcW w:w="878" w:type="pct"/>
            <w:tcBorders>
              <w:top w:val="nil"/>
              <w:left w:val="nil"/>
              <w:bottom w:val="nil"/>
              <w:right w:val="single" w:sz="8" w:space="0" w:color="auto"/>
            </w:tcBorders>
            <w:tcMar>
              <w:top w:w="0" w:type="dxa"/>
              <w:left w:w="28" w:type="dxa"/>
              <w:bottom w:w="0" w:type="dxa"/>
              <w:right w:w="28" w:type="dxa"/>
            </w:tcMar>
          </w:tcPr>
          <w:p w14:paraId="1192CE89"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80A234E"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75</w:t>
            </w:r>
          </w:p>
        </w:tc>
      </w:tr>
      <w:tr w:rsidR="00FC3CAD" w:rsidRPr="000C24F1" w14:paraId="536F2CC8"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3DC249FD"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YAĞ VE GRES</w:t>
            </w:r>
          </w:p>
        </w:tc>
        <w:tc>
          <w:tcPr>
            <w:tcW w:w="878" w:type="pct"/>
            <w:tcBorders>
              <w:top w:val="nil"/>
              <w:left w:val="nil"/>
              <w:bottom w:val="nil"/>
              <w:right w:val="single" w:sz="8" w:space="0" w:color="auto"/>
            </w:tcBorders>
            <w:tcMar>
              <w:top w:w="0" w:type="dxa"/>
              <w:left w:w="28" w:type="dxa"/>
              <w:bottom w:w="0" w:type="dxa"/>
              <w:right w:w="28" w:type="dxa"/>
            </w:tcMar>
          </w:tcPr>
          <w:p w14:paraId="619D4AB2"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6A477C0F"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15</w:t>
            </w:r>
          </w:p>
        </w:tc>
      </w:tr>
      <w:tr w:rsidR="00FC3CAD" w:rsidRPr="000C24F1" w14:paraId="4B2986E2"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6B15CC9F"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ALÜMİNYUM</w:t>
            </w:r>
          </w:p>
        </w:tc>
        <w:tc>
          <w:tcPr>
            <w:tcW w:w="878" w:type="pct"/>
            <w:tcBorders>
              <w:top w:val="nil"/>
              <w:left w:val="nil"/>
              <w:bottom w:val="nil"/>
              <w:right w:val="single" w:sz="8" w:space="0" w:color="auto"/>
            </w:tcBorders>
            <w:tcMar>
              <w:top w:w="0" w:type="dxa"/>
              <w:left w:w="28" w:type="dxa"/>
              <w:bottom w:w="0" w:type="dxa"/>
              <w:right w:w="28" w:type="dxa"/>
            </w:tcMar>
          </w:tcPr>
          <w:p w14:paraId="3E57D30B"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4A481A66"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3</w:t>
            </w:r>
          </w:p>
        </w:tc>
      </w:tr>
      <w:tr w:rsidR="00FC3CAD" w:rsidRPr="000C24F1" w14:paraId="67D1AEA7"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13285F0D"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AKTİF KLOR</w:t>
            </w:r>
          </w:p>
        </w:tc>
        <w:tc>
          <w:tcPr>
            <w:tcW w:w="878" w:type="pct"/>
            <w:tcBorders>
              <w:top w:val="nil"/>
              <w:left w:val="nil"/>
              <w:bottom w:val="nil"/>
              <w:right w:val="single" w:sz="8" w:space="0" w:color="auto"/>
            </w:tcBorders>
            <w:tcMar>
              <w:top w:w="0" w:type="dxa"/>
              <w:left w:w="28" w:type="dxa"/>
              <w:bottom w:w="0" w:type="dxa"/>
              <w:right w:w="28" w:type="dxa"/>
            </w:tcMar>
          </w:tcPr>
          <w:p w14:paraId="0ED32C20"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56507628"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0.5</w:t>
            </w:r>
          </w:p>
        </w:tc>
      </w:tr>
      <w:tr w:rsidR="00FC3CAD" w:rsidRPr="000C24F1" w14:paraId="7B9983FD" w14:textId="77777777" w:rsidTr="00FC3CAD">
        <w:trPr>
          <w:trHeight w:val="57"/>
        </w:trPr>
        <w:tc>
          <w:tcPr>
            <w:tcW w:w="2804" w:type="pct"/>
            <w:tcBorders>
              <w:top w:val="nil"/>
              <w:left w:val="single" w:sz="12" w:space="0" w:color="auto"/>
              <w:bottom w:val="nil"/>
              <w:right w:val="single" w:sz="8" w:space="0" w:color="auto"/>
            </w:tcBorders>
            <w:tcMar>
              <w:top w:w="0" w:type="dxa"/>
              <w:left w:w="28" w:type="dxa"/>
              <w:bottom w:w="0" w:type="dxa"/>
              <w:right w:w="28" w:type="dxa"/>
            </w:tcMar>
          </w:tcPr>
          <w:p w14:paraId="72261980"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FLORÜR</w:t>
            </w:r>
          </w:p>
        </w:tc>
        <w:tc>
          <w:tcPr>
            <w:tcW w:w="878" w:type="pct"/>
            <w:tcBorders>
              <w:top w:val="nil"/>
              <w:left w:val="nil"/>
              <w:bottom w:val="nil"/>
              <w:right w:val="single" w:sz="8" w:space="0" w:color="auto"/>
            </w:tcBorders>
            <w:tcMar>
              <w:top w:w="0" w:type="dxa"/>
              <w:left w:w="28" w:type="dxa"/>
              <w:bottom w:w="0" w:type="dxa"/>
              <w:right w:w="28" w:type="dxa"/>
            </w:tcMar>
          </w:tcPr>
          <w:p w14:paraId="3AAD45BA"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8" w:type="pct"/>
            <w:tcBorders>
              <w:top w:val="nil"/>
              <w:left w:val="nil"/>
              <w:bottom w:val="nil"/>
              <w:right w:val="single" w:sz="12" w:space="0" w:color="auto"/>
            </w:tcBorders>
            <w:tcMar>
              <w:top w:w="0" w:type="dxa"/>
              <w:left w:w="28" w:type="dxa"/>
              <w:bottom w:w="0" w:type="dxa"/>
              <w:right w:w="28" w:type="dxa"/>
            </w:tcMar>
          </w:tcPr>
          <w:p w14:paraId="2458BEB9"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50</w:t>
            </w:r>
          </w:p>
        </w:tc>
      </w:tr>
      <w:tr w:rsidR="00FC3CAD" w:rsidRPr="000C24F1" w14:paraId="448818B3" w14:textId="77777777" w:rsidTr="00FC3CAD">
        <w:trPr>
          <w:trHeight w:val="57"/>
        </w:trPr>
        <w:tc>
          <w:tcPr>
            <w:tcW w:w="2804"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4B69775F" w14:textId="77777777" w:rsidR="00FC3CAD" w:rsidRPr="000C24F1" w:rsidRDefault="00FC3CAD" w:rsidP="00FC3CAD">
            <w:pPr>
              <w:pStyle w:val="GvdeMetni"/>
              <w:spacing w:before="0" w:after="0" w:line="240" w:lineRule="atLeast"/>
              <w:ind w:left="57" w:right="57"/>
              <w:rPr>
                <w:sz w:val="20"/>
                <w:szCs w:val="20"/>
              </w:rPr>
            </w:pPr>
            <w:proofErr w:type="spellStart"/>
            <w:r w:rsidRPr="000C24F1">
              <w:rPr>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28155819"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w:t>
            </w:r>
          </w:p>
        </w:tc>
        <w:tc>
          <w:tcPr>
            <w:tcW w:w="1318" w:type="pct"/>
            <w:tcBorders>
              <w:top w:val="nil"/>
              <w:left w:val="nil"/>
              <w:bottom w:val="single" w:sz="12" w:space="0" w:color="auto"/>
              <w:right w:val="single" w:sz="12" w:space="0" w:color="auto"/>
            </w:tcBorders>
            <w:tcMar>
              <w:top w:w="0" w:type="dxa"/>
              <w:left w:w="28" w:type="dxa"/>
              <w:bottom w:w="0" w:type="dxa"/>
              <w:right w:w="28" w:type="dxa"/>
            </w:tcMar>
          </w:tcPr>
          <w:p w14:paraId="55E16FBA"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6-9</w:t>
            </w:r>
          </w:p>
        </w:tc>
      </w:tr>
    </w:tbl>
    <w:p w14:paraId="3428549C" w14:textId="77777777" w:rsidR="00FC3CAD" w:rsidRPr="00E9785E" w:rsidRDefault="00FC3CAD" w:rsidP="00FC3CAD">
      <w:pPr>
        <w:pStyle w:val="st1"/>
        <w:spacing w:before="0" w:after="0" w:line="240" w:lineRule="atLeast"/>
        <w:ind w:right="26"/>
        <w:rPr>
          <w:b/>
          <w:color w:val="000000"/>
        </w:rPr>
      </w:pPr>
      <w:r w:rsidRPr="00E9785E">
        <w:rPr>
          <w:b/>
          <w:color w:val="000000"/>
        </w:rPr>
        <w:t>Tablo 15.17: Metal Sanayi (Demir ve Demir Dışı Dökümhane ve Metal Şekillendirme)</w:t>
      </w:r>
    </w:p>
    <w:tbl>
      <w:tblPr>
        <w:tblW w:w="5000" w:type="pct"/>
        <w:tblLayout w:type="fixed"/>
        <w:tblCellMar>
          <w:left w:w="0" w:type="dxa"/>
          <w:right w:w="0" w:type="dxa"/>
        </w:tblCellMar>
        <w:tblLook w:val="0000" w:firstRow="0" w:lastRow="0" w:firstColumn="0" w:lastColumn="0" w:noHBand="0" w:noVBand="0"/>
      </w:tblPr>
      <w:tblGrid>
        <w:gridCol w:w="5134"/>
        <w:gridCol w:w="1526"/>
        <w:gridCol w:w="2382"/>
      </w:tblGrid>
      <w:tr w:rsidR="00FC3CAD" w:rsidRPr="000C24F1" w14:paraId="324D6ADE" w14:textId="77777777" w:rsidTr="00FC3CAD">
        <w:trPr>
          <w:trHeight w:val="57"/>
        </w:trPr>
        <w:tc>
          <w:tcPr>
            <w:tcW w:w="2839"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0A42A663"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 PARAMETRE</w:t>
            </w:r>
          </w:p>
        </w:tc>
        <w:tc>
          <w:tcPr>
            <w:tcW w:w="844"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39F5E2E8"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290EA7F0"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2 SAATLİK KOMPOZİT NUMUNE</w:t>
            </w:r>
          </w:p>
        </w:tc>
      </w:tr>
      <w:tr w:rsidR="00FC3CAD" w:rsidRPr="000C24F1" w14:paraId="1CFCB9EA"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5F09A7D4"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KİMYASAL OKSİJEN İHTİYACI (KOİ)</w:t>
            </w:r>
          </w:p>
        </w:tc>
        <w:tc>
          <w:tcPr>
            <w:tcW w:w="844" w:type="pct"/>
            <w:tcBorders>
              <w:top w:val="nil"/>
              <w:left w:val="nil"/>
              <w:bottom w:val="nil"/>
              <w:right w:val="single" w:sz="8" w:space="0" w:color="auto"/>
            </w:tcBorders>
            <w:tcMar>
              <w:top w:w="0" w:type="dxa"/>
              <w:left w:w="28" w:type="dxa"/>
              <w:bottom w:w="0" w:type="dxa"/>
              <w:right w:w="28" w:type="dxa"/>
            </w:tcMar>
          </w:tcPr>
          <w:p w14:paraId="10786069"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517614D"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160</w:t>
            </w:r>
          </w:p>
        </w:tc>
      </w:tr>
      <w:tr w:rsidR="00FC3CAD" w:rsidRPr="000C24F1" w14:paraId="2459BD9B"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26751210"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ASKIDA KATI MADDE (AKM)</w:t>
            </w:r>
          </w:p>
        </w:tc>
        <w:tc>
          <w:tcPr>
            <w:tcW w:w="844" w:type="pct"/>
            <w:tcBorders>
              <w:top w:val="nil"/>
              <w:left w:val="nil"/>
              <w:bottom w:val="nil"/>
              <w:right w:val="single" w:sz="8" w:space="0" w:color="auto"/>
            </w:tcBorders>
            <w:tcMar>
              <w:top w:w="0" w:type="dxa"/>
              <w:left w:w="28" w:type="dxa"/>
              <w:bottom w:w="0" w:type="dxa"/>
              <w:right w:w="28" w:type="dxa"/>
            </w:tcMar>
          </w:tcPr>
          <w:p w14:paraId="7442B14C"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D98A75F"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75</w:t>
            </w:r>
          </w:p>
        </w:tc>
      </w:tr>
      <w:tr w:rsidR="00FC3CAD" w:rsidRPr="000C24F1" w14:paraId="673C4EB9"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21CBB1D6"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YAĞ VE GRES</w:t>
            </w:r>
          </w:p>
        </w:tc>
        <w:tc>
          <w:tcPr>
            <w:tcW w:w="844" w:type="pct"/>
            <w:tcBorders>
              <w:top w:val="nil"/>
              <w:left w:val="nil"/>
              <w:bottom w:val="nil"/>
              <w:right w:val="single" w:sz="8" w:space="0" w:color="auto"/>
            </w:tcBorders>
            <w:tcMar>
              <w:top w:w="0" w:type="dxa"/>
              <w:left w:w="28" w:type="dxa"/>
              <w:bottom w:w="0" w:type="dxa"/>
              <w:right w:w="28" w:type="dxa"/>
            </w:tcMar>
          </w:tcPr>
          <w:p w14:paraId="1E722002"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1B42A839"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20</w:t>
            </w:r>
          </w:p>
        </w:tc>
      </w:tr>
      <w:tr w:rsidR="00FC3CAD" w:rsidRPr="000C24F1" w14:paraId="61C66C22"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0FA4FC02" w14:textId="77777777" w:rsidR="00FC3CAD" w:rsidRPr="000C24F1" w:rsidRDefault="00FC3CAD" w:rsidP="00FC3CAD">
            <w:pPr>
              <w:pStyle w:val="GvdeMetni"/>
              <w:spacing w:before="0" w:after="0" w:line="240" w:lineRule="atLeast"/>
              <w:ind w:left="57" w:right="57"/>
              <w:rPr>
                <w:sz w:val="20"/>
                <w:szCs w:val="20"/>
                <w:vertAlign w:val="superscript"/>
              </w:rPr>
            </w:pPr>
            <w:r w:rsidRPr="000C24F1">
              <w:rPr>
                <w:sz w:val="20"/>
                <w:szCs w:val="20"/>
              </w:rPr>
              <w:t>KADMİYUM (</w:t>
            </w:r>
            <w:proofErr w:type="spellStart"/>
            <w:r w:rsidRPr="000C24F1">
              <w:rPr>
                <w:sz w:val="20"/>
                <w:szCs w:val="20"/>
              </w:rPr>
              <w:t>Cd</w:t>
            </w:r>
            <w:proofErr w:type="spellEnd"/>
            <w:r w:rsidRPr="000C24F1">
              <w:rPr>
                <w:sz w:val="20"/>
                <w:szCs w:val="20"/>
              </w:rPr>
              <w:t>)*</w:t>
            </w:r>
          </w:p>
        </w:tc>
        <w:tc>
          <w:tcPr>
            <w:tcW w:w="844" w:type="pct"/>
            <w:tcBorders>
              <w:top w:val="nil"/>
              <w:left w:val="nil"/>
              <w:bottom w:val="nil"/>
              <w:right w:val="single" w:sz="8" w:space="0" w:color="auto"/>
            </w:tcBorders>
            <w:tcMar>
              <w:top w:w="0" w:type="dxa"/>
              <w:left w:w="28" w:type="dxa"/>
              <w:bottom w:w="0" w:type="dxa"/>
              <w:right w:w="28" w:type="dxa"/>
            </w:tcMar>
          </w:tcPr>
          <w:p w14:paraId="47648250"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5E809A1"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0,4</w:t>
            </w:r>
          </w:p>
        </w:tc>
      </w:tr>
      <w:tr w:rsidR="00FC3CAD" w:rsidRPr="000C24F1" w14:paraId="2A2C3537"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142F3DEE"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CİVA (Hg)*</w:t>
            </w:r>
          </w:p>
        </w:tc>
        <w:tc>
          <w:tcPr>
            <w:tcW w:w="844" w:type="pct"/>
            <w:tcBorders>
              <w:top w:val="nil"/>
              <w:left w:val="nil"/>
              <w:bottom w:val="nil"/>
              <w:right w:val="single" w:sz="8" w:space="0" w:color="auto"/>
            </w:tcBorders>
            <w:tcMar>
              <w:top w:w="0" w:type="dxa"/>
              <w:left w:w="28" w:type="dxa"/>
              <w:bottom w:w="0" w:type="dxa"/>
              <w:right w:w="28" w:type="dxa"/>
            </w:tcMar>
          </w:tcPr>
          <w:p w14:paraId="73678450"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54BDB62"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0.05</w:t>
            </w:r>
          </w:p>
        </w:tc>
      </w:tr>
      <w:tr w:rsidR="00FC3CAD" w:rsidRPr="000C24F1" w14:paraId="1C0FA785"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7D02470F"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ÇİNKO (</w:t>
            </w:r>
            <w:proofErr w:type="spellStart"/>
            <w:r w:rsidRPr="000C24F1">
              <w:rPr>
                <w:sz w:val="20"/>
                <w:szCs w:val="20"/>
              </w:rPr>
              <w:t>Zn</w:t>
            </w:r>
            <w:proofErr w:type="spellEnd"/>
            <w:r w:rsidRPr="000C24F1">
              <w:rPr>
                <w:sz w:val="20"/>
                <w:szCs w:val="20"/>
              </w:rPr>
              <w:t>)*</w:t>
            </w:r>
          </w:p>
        </w:tc>
        <w:tc>
          <w:tcPr>
            <w:tcW w:w="844" w:type="pct"/>
            <w:tcBorders>
              <w:top w:val="nil"/>
              <w:left w:val="nil"/>
              <w:bottom w:val="nil"/>
              <w:right w:val="single" w:sz="8" w:space="0" w:color="auto"/>
            </w:tcBorders>
            <w:tcMar>
              <w:top w:w="0" w:type="dxa"/>
              <w:left w:w="28" w:type="dxa"/>
              <w:bottom w:w="0" w:type="dxa"/>
              <w:right w:w="28" w:type="dxa"/>
            </w:tcMar>
          </w:tcPr>
          <w:p w14:paraId="5B6D009C"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FBD4BBE"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5</w:t>
            </w:r>
          </w:p>
        </w:tc>
      </w:tr>
      <w:tr w:rsidR="00FC3CAD" w:rsidRPr="000C24F1" w14:paraId="2A6D70D7"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1F9A5796"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KURŞUN (Pb)*</w:t>
            </w:r>
          </w:p>
        </w:tc>
        <w:tc>
          <w:tcPr>
            <w:tcW w:w="844" w:type="pct"/>
            <w:tcBorders>
              <w:top w:val="nil"/>
              <w:left w:val="nil"/>
              <w:bottom w:val="nil"/>
              <w:right w:val="single" w:sz="8" w:space="0" w:color="auto"/>
            </w:tcBorders>
            <w:tcMar>
              <w:top w:w="0" w:type="dxa"/>
              <w:left w:w="28" w:type="dxa"/>
              <w:bottom w:w="0" w:type="dxa"/>
              <w:right w:w="28" w:type="dxa"/>
            </w:tcMar>
          </w:tcPr>
          <w:p w14:paraId="7F1EC6CB"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ABD4784"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2</w:t>
            </w:r>
          </w:p>
        </w:tc>
      </w:tr>
      <w:tr w:rsidR="00FC3CAD" w:rsidRPr="000C24F1" w14:paraId="373D3B5B"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438EB26F"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BAKIR (Cu)*</w:t>
            </w:r>
          </w:p>
        </w:tc>
        <w:tc>
          <w:tcPr>
            <w:tcW w:w="844" w:type="pct"/>
            <w:tcBorders>
              <w:top w:val="nil"/>
              <w:left w:val="nil"/>
              <w:bottom w:val="nil"/>
              <w:right w:val="single" w:sz="8" w:space="0" w:color="auto"/>
            </w:tcBorders>
            <w:tcMar>
              <w:top w:w="0" w:type="dxa"/>
              <w:left w:w="28" w:type="dxa"/>
              <w:bottom w:w="0" w:type="dxa"/>
              <w:right w:w="28" w:type="dxa"/>
            </w:tcMar>
          </w:tcPr>
          <w:p w14:paraId="54602D5B"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8B8DE85"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2</w:t>
            </w:r>
          </w:p>
        </w:tc>
      </w:tr>
      <w:tr w:rsidR="00FC3CAD" w:rsidRPr="000C24F1" w14:paraId="7BD2F152"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431ADDE3"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DEMİR (Fe)*</w:t>
            </w:r>
          </w:p>
        </w:tc>
        <w:tc>
          <w:tcPr>
            <w:tcW w:w="844" w:type="pct"/>
            <w:tcBorders>
              <w:top w:val="nil"/>
              <w:left w:val="nil"/>
              <w:bottom w:val="nil"/>
              <w:right w:val="single" w:sz="8" w:space="0" w:color="auto"/>
            </w:tcBorders>
            <w:tcMar>
              <w:top w:w="0" w:type="dxa"/>
              <w:left w:w="28" w:type="dxa"/>
              <w:bottom w:w="0" w:type="dxa"/>
              <w:right w:w="28" w:type="dxa"/>
            </w:tcMar>
          </w:tcPr>
          <w:p w14:paraId="78BF2068"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74B38E8"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10</w:t>
            </w:r>
          </w:p>
        </w:tc>
      </w:tr>
      <w:tr w:rsidR="00FC3CAD" w:rsidRPr="000C24F1" w14:paraId="084CB353"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6680DD35" w14:textId="77777777" w:rsidR="00FC3CAD" w:rsidRPr="000C24F1" w:rsidRDefault="00FC3CAD" w:rsidP="00FC3CAD">
            <w:pPr>
              <w:pStyle w:val="GvdeMetni"/>
              <w:spacing w:before="0" w:after="0" w:line="240" w:lineRule="atLeast"/>
              <w:ind w:left="57" w:right="57"/>
              <w:rPr>
                <w:sz w:val="20"/>
                <w:szCs w:val="20"/>
              </w:rPr>
            </w:pPr>
            <w:r w:rsidRPr="000C24F1">
              <w:rPr>
                <w:snapToGrid w:val="0"/>
                <w:sz w:val="20"/>
                <w:szCs w:val="20"/>
              </w:rPr>
              <w:t>TOPLAM KROM*</w:t>
            </w:r>
          </w:p>
        </w:tc>
        <w:tc>
          <w:tcPr>
            <w:tcW w:w="844" w:type="pct"/>
            <w:tcBorders>
              <w:top w:val="nil"/>
              <w:left w:val="nil"/>
              <w:bottom w:val="nil"/>
              <w:right w:val="single" w:sz="8" w:space="0" w:color="auto"/>
            </w:tcBorders>
            <w:tcMar>
              <w:top w:w="0" w:type="dxa"/>
              <w:left w:w="28" w:type="dxa"/>
              <w:bottom w:w="0" w:type="dxa"/>
              <w:right w:w="28" w:type="dxa"/>
            </w:tcMar>
          </w:tcPr>
          <w:p w14:paraId="78B3355C"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E12F4F9"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2</w:t>
            </w:r>
          </w:p>
        </w:tc>
      </w:tr>
      <w:tr w:rsidR="00FC3CAD" w:rsidRPr="000C24F1" w14:paraId="0B5A7D60"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018839D8"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KROM (Cr</w:t>
            </w:r>
            <w:r w:rsidRPr="000C24F1">
              <w:rPr>
                <w:sz w:val="20"/>
                <w:szCs w:val="20"/>
                <w:vertAlign w:val="superscript"/>
              </w:rPr>
              <w:t>+6</w:t>
            </w:r>
            <w:r w:rsidRPr="000C24F1">
              <w:rPr>
                <w:sz w:val="20"/>
                <w:szCs w:val="20"/>
              </w:rPr>
              <w:t>)*</w:t>
            </w:r>
          </w:p>
        </w:tc>
        <w:tc>
          <w:tcPr>
            <w:tcW w:w="844" w:type="pct"/>
            <w:tcBorders>
              <w:top w:val="nil"/>
              <w:left w:val="nil"/>
              <w:bottom w:val="nil"/>
              <w:right w:val="single" w:sz="8" w:space="0" w:color="auto"/>
            </w:tcBorders>
            <w:tcMar>
              <w:top w:w="0" w:type="dxa"/>
              <w:left w:w="28" w:type="dxa"/>
              <w:bottom w:w="0" w:type="dxa"/>
              <w:right w:w="28" w:type="dxa"/>
            </w:tcMar>
          </w:tcPr>
          <w:p w14:paraId="621FB9E8"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62BDA16"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0.5</w:t>
            </w:r>
          </w:p>
        </w:tc>
      </w:tr>
      <w:tr w:rsidR="00FC3CAD" w:rsidRPr="000C24F1" w14:paraId="14523289"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29887743" w14:textId="77777777" w:rsidR="00FC3CAD" w:rsidRPr="000C24F1" w:rsidRDefault="00FC3CAD" w:rsidP="00FC3CAD">
            <w:pPr>
              <w:pStyle w:val="GvdeMetni"/>
              <w:spacing w:before="0" w:after="0" w:line="240" w:lineRule="atLeast"/>
              <w:ind w:left="57" w:right="57"/>
              <w:rPr>
                <w:sz w:val="20"/>
                <w:szCs w:val="20"/>
              </w:rPr>
            </w:pPr>
            <w:r w:rsidRPr="000C24F1">
              <w:rPr>
                <w:snapToGrid w:val="0"/>
                <w:sz w:val="20"/>
                <w:szCs w:val="20"/>
              </w:rPr>
              <w:t>ARSENİK*</w:t>
            </w:r>
          </w:p>
        </w:tc>
        <w:tc>
          <w:tcPr>
            <w:tcW w:w="844" w:type="pct"/>
            <w:tcBorders>
              <w:top w:val="nil"/>
              <w:left w:val="nil"/>
              <w:bottom w:val="nil"/>
              <w:right w:val="single" w:sz="8" w:space="0" w:color="auto"/>
            </w:tcBorders>
            <w:tcMar>
              <w:top w:w="0" w:type="dxa"/>
              <w:left w:w="28" w:type="dxa"/>
              <w:bottom w:w="0" w:type="dxa"/>
              <w:right w:w="28" w:type="dxa"/>
            </w:tcMar>
          </w:tcPr>
          <w:p w14:paraId="7353FF55"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8775058"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0,1</w:t>
            </w:r>
          </w:p>
        </w:tc>
      </w:tr>
      <w:tr w:rsidR="00FC3CAD" w:rsidRPr="000C24F1" w14:paraId="57BF99AA"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30698145" w14:textId="77777777" w:rsidR="00FC3CAD" w:rsidRPr="000C24F1" w:rsidRDefault="00FC3CAD" w:rsidP="00FC3CAD">
            <w:pPr>
              <w:pStyle w:val="GvdeMetni"/>
              <w:spacing w:before="0" w:after="0" w:line="240" w:lineRule="atLeast"/>
              <w:ind w:left="57" w:right="57"/>
              <w:rPr>
                <w:sz w:val="20"/>
                <w:szCs w:val="20"/>
              </w:rPr>
            </w:pPr>
            <w:r w:rsidRPr="000C24F1">
              <w:rPr>
                <w:snapToGrid w:val="0"/>
                <w:sz w:val="20"/>
                <w:szCs w:val="20"/>
              </w:rPr>
              <w:t>ALUMİNYUM</w:t>
            </w:r>
          </w:p>
        </w:tc>
        <w:tc>
          <w:tcPr>
            <w:tcW w:w="844" w:type="pct"/>
            <w:tcBorders>
              <w:top w:val="nil"/>
              <w:left w:val="nil"/>
              <w:bottom w:val="nil"/>
              <w:right w:val="single" w:sz="8" w:space="0" w:color="auto"/>
            </w:tcBorders>
            <w:tcMar>
              <w:top w:w="0" w:type="dxa"/>
              <w:left w:w="28" w:type="dxa"/>
              <w:bottom w:w="0" w:type="dxa"/>
              <w:right w:w="28" w:type="dxa"/>
            </w:tcMar>
          </w:tcPr>
          <w:p w14:paraId="5A910330"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08344173"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3</w:t>
            </w:r>
          </w:p>
        </w:tc>
      </w:tr>
      <w:tr w:rsidR="00FC3CAD" w:rsidRPr="000C24F1" w14:paraId="383A8DD1"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6C76F422"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NİKEL (</w:t>
            </w:r>
            <w:proofErr w:type="spellStart"/>
            <w:r w:rsidRPr="000C24F1">
              <w:rPr>
                <w:sz w:val="20"/>
                <w:szCs w:val="20"/>
              </w:rPr>
              <w:t>Ni</w:t>
            </w:r>
            <w:proofErr w:type="spellEnd"/>
            <w:r w:rsidRPr="000C24F1">
              <w:rPr>
                <w:sz w:val="20"/>
                <w:szCs w:val="20"/>
              </w:rPr>
              <w:t>)*</w:t>
            </w:r>
          </w:p>
        </w:tc>
        <w:tc>
          <w:tcPr>
            <w:tcW w:w="844" w:type="pct"/>
            <w:tcBorders>
              <w:top w:val="nil"/>
              <w:left w:val="nil"/>
              <w:bottom w:val="nil"/>
              <w:right w:val="single" w:sz="8" w:space="0" w:color="auto"/>
            </w:tcBorders>
            <w:tcMar>
              <w:top w:w="0" w:type="dxa"/>
              <w:left w:w="28" w:type="dxa"/>
              <w:bottom w:w="0" w:type="dxa"/>
              <w:right w:w="28" w:type="dxa"/>
            </w:tcMar>
          </w:tcPr>
          <w:p w14:paraId="2A80B357"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66CD52B"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3</w:t>
            </w:r>
          </w:p>
        </w:tc>
      </w:tr>
      <w:tr w:rsidR="00FC3CAD" w:rsidRPr="000C24F1" w14:paraId="66667F1D" w14:textId="77777777" w:rsidTr="00FC3CAD">
        <w:trPr>
          <w:trHeight w:val="57"/>
        </w:trPr>
        <w:tc>
          <w:tcPr>
            <w:tcW w:w="2839" w:type="pct"/>
            <w:tcBorders>
              <w:top w:val="nil"/>
              <w:left w:val="single" w:sz="12" w:space="0" w:color="auto"/>
              <w:bottom w:val="nil"/>
              <w:right w:val="single" w:sz="8" w:space="0" w:color="auto"/>
            </w:tcBorders>
            <w:tcMar>
              <w:top w:w="0" w:type="dxa"/>
              <w:left w:w="28" w:type="dxa"/>
              <w:bottom w:w="0" w:type="dxa"/>
              <w:right w:w="28" w:type="dxa"/>
            </w:tcMar>
          </w:tcPr>
          <w:p w14:paraId="395F516F"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TOPLAM SİYANÜR (CNˉ)*</w:t>
            </w:r>
          </w:p>
        </w:tc>
        <w:tc>
          <w:tcPr>
            <w:tcW w:w="844" w:type="pct"/>
            <w:tcBorders>
              <w:top w:val="nil"/>
              <w:left w:val="nil"/>
              <w:bottom w:val="nil"/>
              <w:right w:val="single" w:sz="8" w:space="0" w:color="auto"/>
            </w:tcBorders>
            <w:tcMar>
              <w:top w:w="0" w:type="dxa"/>
              <w:left w:w="28" w:type="dxa"/>
              <w:bottom w:w="0" w:type="dxa"/>
              <w:right w:w="28" w:type="dxa"/>
            </w:tcMar>
          </w:tcPr>
          <w:p w14:paraId="18C3E63E"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2E64A6FA"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0,1</w:t>
            </w:r>
          </w:p>
        </w:tc>
      </w:tr>
      <w:tr w:rsidR="00FC3CAD" w:rsidRPr="000C24F1" w14:paraId="1F0FA753" w14:textId="77777777" w:rsidTr="00FC3CAD">
        <w:trPr>
          <w:trHeight w:val="57"/>
        </w:trPr>
        <w:tc>
          <w:tcPr>
            <w:tcW w:w="2839"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05276184" w14:textId="77777777" w:rsidR="00FC3CAD" w:rsidRPr="000C24F1" w:rsidRDefault="00FC3CAD" w:rsidP="00FC3CAD">
            <w:pPr>
              <w:pStyle w:val="GvdeMetni"/>
              <w:spacing w:before="0" w:after="0" w:line="240" w:lineRule="atLeast"/>
              <w:ind w:left="57" w:right="57"/>
              <w:rPr>
                <w:sz w:val="20"/>
                <w:szCs w:val="20"/>
              </w:rPr>
            </w:pPr>
            <w:proofErr w:type="spellStart"/>
            <w:r w:rsidRPr="000C24F1">
              <w:rPr>
                <w:sz w:val="20"/>
                <w:szCs w:val="20"/>
              </w:rPr>
              <w:t>Ph</w:t>
            </w:r>
            <w:proofErr w:type="spellEnd"/>
          </w:p>
        </w:tc>
        <w:tc>
          <w:tcPr>
            <w:tcW w:w="844" w:type="pct"/>
            <w:tcBorders>
              <w:top w:val="nil"/>
              <w:left w:val="nil"/>
              <w:bottom w:val="single" w:sz="12" w:space="0" w:color="auto"/>
              <w:right w:val="single" w:sz="8" w:space="0" w:color="auto"/>
            </w:tcBorders>
            <w:tcMar>
              <w:top w:w="0" w:type="dxa"/>
              <w:left w:w="28" w:type="dxa"/>
              <w:bottom w:w="0" w:type="dxa"/>
              <w:right w:w="28" w:type="dxa"/>
            </w:tcMar>
          </w:tcPr>
          <w:p w14:paraId="52D4C098" w14:textId="77777777" w:rsidR="00FC3CAD" w:rsidRPr="000C24F1" w:rsidRDefault="00FC3CAD" w:rsidP="00FC3CAD">
            <w:pPr>
              <w:pStyle w:val="GvdeMetni"/>
              <w:spacing w:before="0" w:after="0" w:line="240" w:lineRule="atLeast"/>
              <w:ind w:left="57" w:right="57"/>
              <w:rPr>
                <w:sz w:val="20"/>
                <w:szCs w:val="20"/>
              </w:rPr>
            </w:pPr>
            <w:r w:rsidRPr="000C24F1">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46ED7789" w14:textId="77777777" w:rsidR="00FC3CAD" w:rsidRPr="000C24F1" w:rsidRDefault="00FC3CAD" w:rsidP="00FC3CAD">
            <w:pPr>
              <w:pStyle w:val="GvdeMetni"/>
              <w:spacing w:before="0" w:after="0" w:line="240" w:lineRule="atLeast"/>
              <w:ind w:left="57" w:right="57"/>
              <w:jc w:val="center"/>
              <w:rPr>
                <w:sz w:val="20"/>
                <w:szCs w:val="20"/>
              </w:rPr>
            </w:pPr>
            <w:r w:rsidRPr="000C24F1">
              <w:rPr>
                <w:sz w:val="20"/>
                <w:szCs w:val="20"/>
              </w:rPr>
              <w:t>6-9</w:t>
            </w:r>
          </w:p>
        </w:tc>
      </w:tr>
    </w:tbl>
    <w:p w14:paraId="3692EBDA" w14:textId="77777777" w:rsidR="00FC3CAD" w:rsidRPr="000857AC" w:rsidRDefault="00FC3CAD" w:rsidP="00FC3CAD">
      <w:pPr>
        <w:rPr>
          <w:sz w:val="20"/>
          <w:szCs w:val="20"/>
        </w:rPr>
      </w:pPr>
      <w:r w:rsidRPr="000857AC">
        <w:rPr>
          <w:sz w:val="20"/>
          <w:szCs w:val="20"/>
        </w:rPr>
        <w:t xml:space="preserve">(*) Bu parametrelerden hangilerinin </w:t>
      </w:r>
      <w:proofErr w:type="spellStart"/>
      <w:r w:rsidRPr="000857AC">
        <w:rPr>
          <w:sz w:val="20"/>
          <w:szCs w:val="20"/>
        </w:rPr>
        <w:t>atıksuda</w:t>
      </w:r>
      <w:proofErr w:type="spellEnd"/>
      <w:r w:rsidRPr="000857AC">
        <w:rPr>
          <w:sz w:val="20"/>
          <w:szCs w:val="20"/>
        </w:rPr>
        <w:t xml:space="preserve"> bulunması bekleniyorsa, onların analizleri yapılmalıdır. Aksi takdirde bunlar, dışındaki parametreler </w:t>
      </w:r>
      <w:proofErr w:type="spellStart"/>
      <w:r w:rsidRPr="000857AC">
        <w:rPr>
          <w:sz w:val="20"/>
          <w:szCs w:val="20"/>
        </w:rPr>
        <w:t>analizlenerek</w:t>
      </w:r>
      <w:proofErr w:type="spellEnd"/>
      <w:r w:rsidRPr="000857AC">
        <w:rPr>
          <w:sz w:val="20"/>
          <w:szCs w:val="20"/>
        </w:rPr>
        <w:t xml:space="preserve"> tabloda verilen değerlere uygunlukları kontrol edilmelidir.</w:t>
      </w:r>
    </w:p>
    <w:p w14:paraId="3D6ED5B9" w14:textId="77777777" w:rsidR="00FC3CAD" w:rsidRDefault="00FC3CAD" w:rsidP="00FC3CAD">
      <w:pPr>
        <w:pStyle w:val="st3"/>
        <w:spacing w:before="0" w:after="0" w:line="240" w:lineRule="atLeast"/>
        <w:ind w:left="57" w:right="57"/>
        <w:jc w:val="both"/>
        <w:rPr>
          <w:b/>
          <w:color w:val="000000"/>
        </w:rPr>
      </w:pPr>
    </w:p>
    <w:p w14:paraId="6009F7A4" w14:textId="77777777" w:rsidR="00FC3CAD" w:rsidRPr="00C30842" w:rsidRDefault="00FC3CAD" w:rsidP="00FC3CAD">
      <w:pPr>
        <w:pStyle w:val="st3"/>
        <w:spacing w:before="0" w:after="0" w:line="240" w:lineRule="atLeast"/>
        <w:ind w:left="57" w:right="57"/>
        <w:jc w:val="both"/>
        <w:rPr>
          <w:b/>
          <w:color w:val="000000"/>
        </w:rPr>
      </w:pPr>
      <w:r w:rsidRPr="00E9785E">
        <w:rPr>
          <w:b/>
          <w:color w:val="000000"/>
        </w:rPr>
        <w:lastRenderedPageBreak/>
        <w:t xml:space="preserve">TABLO 16: AĞAÇ MAMULLERİ VE MOBİLYA SANAYİİ ATIKSULARININ ALICI ORTAMA DEŞARJ STANDARTLARI(SUNTA, DURALİT, KERESTE, DOĞRAMA,  </w:t>
      </w:r>
      <w:r w:rsidRPr="00E9785E">
        <w:rPr>
          <w:b/>
          <w:color w:val="000000" w:themeColor="text1"/>
        </w:rPr>
        <w:t xml:space="preserve">AHŞAP KUTU, AHŞAP </w:t>
      </w:r>
      <w:r w:rsidRPr="00E9785E">
        <w:rPr>
          <w:b/>
          <w:color w:val="000000"/>
        </w:rPr>
        <w:t>AMBALAJ, MEKİK VE BENZERİ)</w:t>
      </w:r>
    </w:p>
    <w:tbl>
      <w:tblPr>
        <w:tblW w:w="5000" w:type="pct"/>
        <w:tblLayout w:type="fixed"/>
        <w:tblCellMar>
          <w:left w:w="0" w:type="dxa"/>
          <w:right w:w="0" w:type="dxa"/>
        </w:tblCellMar>
        <w:tblLook w:val="0000" w:firstRow="0" w:lastRow="0" w:firstColumn="0" w:lastColumn="0" w:noHBand="0" w:noVBand="0"/>
      </w:tblPr>
      <w:tblGrid>
        <w:gridCol w:w="5072"/>
        <w:gridCol w:w="1588"/>
        <w:gridCol w:w="2382"/>
      </w:tblGrid>
      <w:tr w:rsidR="00FC3CAD" w:rsidRPr="005E01B2" w14:paraId="6F50A213" w14:textId="77777777" w:rsidTr="00FC3CAD">
        <w:trPr>
          <w:trHeight w:val="57"/>
        </w:trPr>
        <w:tc>
          <w:tcPr>
            <w:tcW w:w="2805"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96E3BD2"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 PARAMETRE</w:t>
            </w:r>
          </w:p>
        </w:tc>
        <w:tc>
          <w:tcPr>
            <w:tcW w:w="878"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14F9E10D"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513B69A4"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2 SAATLİK KOMPOZİT NUMUNE</w:t>
            </w:r>
          </w:p>
        </w:tc>
      </w:tr>
      <w:tr w:rsidR="00FC3CAD" w:rsidRPr="005E01B2" w14:paraId="4E7B2310"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0366A985" w14:textId="77777777" w:rsidR="00FC3CAD" w:rsidRPr="005E01B2" w:rsidRDefault="00FC3CAD" w:rsidP="00FC3CAD">
            <w:pPr>
              <w:pStyle w:val="GvdeMetni"/>
              <w:spacing w:before="0" w:after="0" w:line="240" w:lineRule="atLeast"/>
              <w:ind w:left="57" w:right="57"/>
              <w:rPr>
                <w:color w:val="000000"/>
                <w:sz w:val="20"/>
                <w:szCs w:val="20"/>
              </w:rPr>
            </w:pPr>
            <w:r w:rsidRPr="005E01B2">
              <w:rPr>
                <w:color w:val="000000"/>
                <w:sz w:val="20"/>
                <w:szCs w:val="20"/>
              </w:rPr>
              <w:t>KİMYASAL OKSİJEN İHTİYACI (KOİ)</w:t>
            </w:r>
          </w:p>
        </w:tc>
        <w:tc>
          <w:tcPr>
            <w:tcW w:w="878" w:type="pct"/>
            <w:tcBorders>
              <w:top w:val="nil"/>
              <w:left w:val="nil"/>
              <w:bottom w:val="nil"/>
              <w:right w:val="single" w:sz="8" w:space="0" w:color="auto"/>
            </w:tcBorders>
            <w:tcMar>
              <w:top w:w="0" w:type="dxa"/>
              <w:left w:w="28" w:type="dxa"/>
              <w:bottom w:w="0" w:type="dxa"/>
              <w:right w:w="28" w:type="dxa"/>
            </w:tcMar>
          </w:tcPr>
          <w:p w14:paraId="1481F51D"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8A509F0"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100</w:t>
            </w:r>
          </w:p>
        </w:tc>
      </w:tr>
      <w:tr w:rsidR="00FC3CAD" w:rsidRPr="005E01B2" w14:paraId="26607D9F" w14:textId="77777777" w:rsidTr="00FC3CAD">
        <w:trPr>
          <w:trHeight w:val="57"/>
        </w:trPr>
        <w:tc>
          <w:tcPr>
            <w:tcW w:w="2805" w:type="pct"/>
            <w:tcBorders>
              <w:top w:val="nil"/>
              <w:left w:val="single" w:sz="12" w:space="0" w:color="auto"/>
              <w:bottom w:val="nil"/>
              <w:right w:val="single" w:sz="8" w:space="0" w:color="auto"/>
            </w:tcBorders>
            <w:tcMar>
              <w:top w:w="0" w:type="dxa"/>
              <w:left w:w="28" w:type="dxa"/>
              <w:bottom w:w="0" w:type="dxa"/>
              <w:right w:w="28" w:type="dxa"/>
            </w:tcMar>
          </w:tcPr>
          <w:p w14:paraId="64FD05B6" w14:textId="77777777" w:rsidR="00FC3CAD" w:rsidRPr="005E01B2" w:rsidRDefault="00FC3CAD" w:rsidP="00FC3CAD">
            <w:pPr>
              <w:pStyle w:val="GvdeMetni"/>
              <w:spacing w:before="0" w:after="0" w:line="240" w:lineRule="atLeast"/>
              <w:ind w:left="57" w:right="57"/>
              <w:rPr>
                <w:color w:val="000000"/>
                <w:sz w:val="20"/>
                <w:szCs w:val="20"/>
              </w:rPr>
            </w:pPr>
            <w:r>
              <w:rPr>
                <w:color w:val="000000"/>
                <w:sz w:val="20"/>
                <w:szCs w:val="20"/>
              </w:rPr>
              <w:t>ÇÖKEBİLİR KATI MADDE</w:t>
            </w:r>
          </w:p>
        </w:tc>
        <w:tc>
          <w:tcPr>
            <w:tcW w:w="878" w:type="pct"/>
            <w:tcBorders>
              <w:top w:val="nil"/>
              <w:left w:val="nil"/>
              <w:bottom w:val="nil"/>
              <w:right w:val="single" w:sz="8" w:space="0" w:color="auto"/>
            </w:tcBorders>
            <w:tcMar>
              <w:top w:w="0" w:type="dxa"/>
              <w:left w:w="28" w:type="dxa"/>
              <w:bottom w:w="0" w:type="dxa"/>
              <w:right w:w="28" w:type="dxa"/>
            </w:tcMar>
          </w:tcPr>
          <w:p w14:paraId="59D0FC58"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w:t>
            </w:r>
            <w:r>
              <w:rPr>
                <w:color w:val="000000"/>
                <w:sz w:val="20"/>
                <w:szCs w:val="20"/>
              </w:rPr>
              <w:t>ml</w:t>
            </w:r>
            <w:r w:rsidRPr="005E01B2">
              <w:rPr>
                <w:color w:val="000000"/>
                <w:sz w:val="20"/>
                <w:szCs w:val="20"/>
              </w:rPr>
              <w:t>/L)</w:t>
            </w:r>
          </w:p>
        </w:tc>
        <w:tc>
          <w:tcPr>
            <w:tcW w:w="1317" w:type="pct"/>
            <w:tcBorders>
              <w:top w:val="nil"/>
              <w:left w:val="nil"/>
              <w:bottom w:val="nil"/>
              <w:right w:val="single" w:sz="12" w:space="0" w:color="auto"/>
            </w:tcBorders>
            <w:tcMar>
              <w:top w:w="0" w:type="dxa"/>
              <w:left w:w="28" w:type="dxa"/>
              <w:bottom w:w="0" w:type="dxa"/>
              <w:right w:w="28" w:type="dxa"/>
            </w:tcMar>
          </w:tcPr>
          <w:p w14:paraId="416DA505" w14:textId="77777777" w:rsidR="00FC3CAD" w:rsidRPr="005E01B2" w:rsidRDefault="00FC3CAD" w:rsidP="00FC3CAD">
            <w:pPr>
              <w:pStyle w:val="GvdeMetni"/>
              <w:spacing w:before="0" w:after="0" w:line="240" w:lineRule="atLeast"/>
              <w:ind w:left="57" w:right="57"/>
              <w:jc w:val="center"/>
              <w:rPr>
                <w:color w:val="000000"/>
                <w:sz w:val="20"/>
                <w:szCs w:val="20"/>
              </w:rPr>
            </w:pPr>
            <w:r>
              <w:rPr>
                <w:color w:val="000000"/>
                <w:sz w:val="20"/>
                <w:szCs w:val="20"/>
              </w:rPr>
              <w:t>0,5</w:t>
            </w:r>
          </w:p>
        </w:tc>
      </w:tr>
      <w:tr w:rsidR="00FC3CAD" w:rsidRPr="005E01B2" w14:paraId="349CB7A6" w14:textId="77777777" w:rsidTr="00FC3CAD">
        <w:trPr>
          <w:trHeight w:val="57"/>
        </w:trPr>
        <w:tc>
          <w:tcPr>
            <w:tcW w:w="2805"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5EBFF734" w14:textId="77777777" w:rsidR="00FC3CAD" w:rsidRPr="005E01B2" w:rsidRDefault="00FC3CAD" w:rsidP="00FC3CAD">
            <w:pPr>
              <w:pStyle w:val="GvdeMetni"/>
              <w:spacing w:before="0" w:after="0" w:line="240" w:lineRule="atLeast"/>
              <w:ind w:left="57" w:right="57"/>
              <w:rPr>
                <w:color w:val="000000"/>
                <w:sz w:val="20"/>
                <w:szCs w:val="20"/>
              </w:rPr>
            </w:pPr>
            <w:proofErr w:type="spellStart"/>
            <w:r w:rsidRPr="005E01B2">
              <w:rPr>
                <w:color w:val="000000"/>
                <w:sz w:val="20"/>
                <w:szCs w:val="20"/>
              </w:rPr>
              <w:t>pH</w:t>
            </w:r>
            <w:proofErr w:type="spellEnd"/>
          </w:p>
        </w:tc>
        <w:tc>
          <w:tcPr>
            <w:tcW w:w="878" w:type="pct"/>
            <w:tcBorders>
              <w:top w:val="nil"/>
              <w:left w:val="nil"/>
              <w:bottom w:val="single" w:sz="12" w:space="0" w:color="auto"/>
              <w:right w:val="single" w:sz="8" w:space="0" w:color="auto"/>
            </w:tcBorders>
            <w:tcMar>
              <w:top w:w="0" w:type="dxa"/>
              <w:left w:w="28" w:type="dxa"/>
              <w:bottom w:w="0" w:type="dxa"/>
              <w:right w:w="28" w:type="dxa"/>
            </w:tcMar>
          </w:tcPr>
          <w:p w14:paraId="057B79CF"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6CFCAD99" w14:textId="77777777" w:rsidR="00FC3CAD" w:rsidRPr="005E01B2" w:rsidRDefault="00FC3CAD" w:rsidP="00FC3CAD">
            <w:pPr>
              <w:pStyle w:val="GvdeMetni"/>
              <w:spacing w:before="0" w:after="0" w:line="240" w:lineRule="atLeast"/>
              <w:ind w:left="57" w:right="57"/>
              <w:jc w:val="center"/>
              <w:rPr>
                <w:color w:val="000000"/>
                <w:sz w:val="20"/>
                <w:szCs w:val="20"/>
              </w:rPr>
            </w:pPr>
            <w:r w:rsidRPr="005E01B2">
              <w:rPr>
                <w:color w:val="000000"/>
                <w:sz w:val="20"/>
                <w:szCs w:val="20"/>
              </w:rPr>
              <w:t>6-9</w:t>
            </w:r>
          </w:p>
        </w:tc>
      </w:tr>
    </w:tbl>
    <w:p w14:paraId="7B3E38E3" w14:textId="77777777" w:rsidR="00FC3CAD" w:rsidRPr="005E01B2" w:rsidRDefault="00FC3CAD" w:rsidP="00FC3CAD"/>
    <w:p w14:paraId="602E9087" w14:textId="77777777" w:rsidR="001478E0" w:rsidRDefault="001478E0" w:rsidP="00FC3CAD">
      <w:pPr>
        <w:pStyle w:val="st3"/>
        <w:spacing w:before="0" w:after="0" w:line="240" w:lineRule="atLeast"/>
        <w:ind w:left="57" w:right="57"/>
        <w:jc w:val="both"/>
        <w:rPr>
          <w:b/>
          <w:color w:val="000000"/>
        </w:rPr>
      </w:pPr>
    </w:p>
    <w:p w14:paraId="1D1957A6" w14:textId="0A14EF57" w:rsidR="00FC3CAD" w:rsidRPr="00E9785E" w:rsidRDefault="00FC3CAD" w:rsidP="00FC3CAD">
      <w:pPr>
        <w:pStyle w:val="st3"/>
        <w:spacing w:before="0" w:after="0" w:line="240" w:lineRule="atLeast"/>
        <w:ind w:left="57" w:right="57"/>
        <w:jc w:val="both"/>
        <w:rPr>
          <w:b/>
          <w:color w:val="000000"/>
        </w:rPr>
      </w:pPr>
      <w:r w:rsidRPr="00E9785E">
        <w:rPr>
          <w:b/>
          <w:color w:val="000000"/>
        </w:rPr>
        <w:t>TABLO 17:SERİ MAKİNE İMALATI, ELEKTRİK MAKİNELERİ VE TECHİZATI, YEDEK PARÇA SANAYİİ ATIKSULARININ ALICI ORTAMA DEŞARJ STANDARTLARI</w:t>
      </w:r>
    </w:p>
    <w:tbl>
      <w:tblPr>
        <w:tblW w:w="5000" w:type="pct"/>
        <w:tblLayout w:type="fixed"/>
        <w:tblCellMar>
          <w:left w:w="0" w:type="dxa"/>
          <w:right w:w="0" w:type="dxa"/>
        </w:tblCellMar>
        <w:tblLook w:val="0000" w:firstRow="0" w:lastRow="0" w:firstColumn="0" w:lastColumn="0" w:noHBand="0" w:noVBand="0"/>
      </w:tblPr>
      <w:tblGrid>
        <w:gridCol w:w="5032"/>
        <w:gridCol w:w="1628"/>
        <w:gridCol w:w="2382"/>
      </w:tblGrid>
      <w:tr w:rsidR="00FC3CAD" w:rsidRPr="00804FEC" w14:paraId="4D1F2552" w14:textId="77777777" w:rsidTr="00FC3CAD">
        <w:trPr>
          <w:trHeight w:val="57"/>
        </w:trPr>
        <w:tc>
          <w:tcPr>
            <w:tcW w:w="2783"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70444675"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 PARAMETRE</w:t>
            </w:r>
          </w:p>
        </w:tc>
        <w:tc>
          <w:tcPr>
            <w:tcW w:w="900" w:type="pct"/>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14:paraId="064FD777"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BİRİM</w:t>
            </w:r>
          </w:p>
        </w:tc>
        <w:tc>
          <w:tcPr>
            <w:tcW w:w="1317" w:type="pct"/>
            <w:tcBorders>
              <w:top w:val="single" w:sz="12" w:space="0" w:color="auto"/>
              <w:left w:val="nil"/>
              <w:bottom w:val="single" w:sz="8" w:space="0" w:color="auto"/>
              <w:right w:val="single" w:sz="12" w:space="0" w:color="auto"/>
            </w:tcBorders>
            <w:tcMar>
              <w:top w:w="0" w:type="dxa"/>
              <w:left w:w="28" w:type="dxa"/>
              <w:bottom w:w="0" w:type="dxa"/>
              <w:right w:w="28" w:type="dxa"/>
            </w:tcMar>
          </w:tcPr>
          <w:p w14:paraId="4009A581"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 SAATLİK KOMPOZİT NUMUNE</w:t>
            </w:r>
          </w:p>
        </w:tc>
      </w:tr>
      <w:tr w:rsidR="00FC3CAD" w:rsidRPr="00804FEC" w14:paraId="3E1DB553" w14:textId="77777777" w:rsidTr="00FC3CAD">
        <w:trPr>
          <w:trHeight w:val="57"/>
        </w:trPr>
        <w:tc>
          <w:tcPr>
            <w:tcW w:w="2783" w:type="pct"/>
            <w:tcBorders>
              <w:top w:val="nil"/>
              <w:left w:val="single" w:sz="12" w:space="0" w:color="auto"/>
              <w:bottom w:val="nil"/>
              <w:right w:val="single" w:sz="8" w:space="0" w:color="auto"/>
            </w:tcBorders>
            <w:tcMar>
              <w:top w:w="0" w:type="dxa"/>
              <w:left w:w="28" w:type="dxa"/>
              <w:bottom w:w="0" w:type="dxa"/>
              <w:right w:w="28" w:type="dxa"/>
            </w:tcMar>
          </w:tcPr>
          <w:p w14:paraId="3EE7A45D"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KİMYASAL OKSİJEN İHTİYACI (KOİ)</w:t>
            </w:r>
          </w:p>
        </w:tc>
        <w:tc>
          <w:tcPr>
            <w:tcW w:w="900" w:type="pct"/>
            <w:tcBorders>
              <w:top w:val="nil"/>
              <w:left w:val="nil"/>
              <w:bottom w:val="nil"/>
              <w:right w:val="single" w:sz="8" w:space="0" w:color="auto"/>
            </w:tcBorders>
            <w:tcMar>
              <w:top w:w="0" w:type="dxa"/>
              <w:left w:w="28" w:type="dxa"/>
              <w:bottom w:w="0" w:type="dxa"/>
              <w:right w:w="28" w:type="dxa"/>
            </w:tcMar>
          </w:tcPr>
          <w:p w14:paraId="57995B00"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144F95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150</w:t>
            </w:r>
          </w:p>
        </w:tc>
      </w:tr>
      <w:tr w:rsidR="00FC3CAD" w:rsidRPr="00804FEC" w14:paraId="2628E78B" w14:textId="77777777" w:rsidTr="00FC3CAD">
        <w:trPr>
          <w:trHeight w:val="57"/>
        </w:trPr>
        <w:tc>
          <w:tcPr>
            <w:tcW w:w="2783" w:type="pct"/>
            <w:tcBorders>
              <w:top w:val="nil"/>
              <w:left w:val="single" w:sz="12" w:space="0" w:color="auto"/>
              <w:bottom w:val="nil"/>
              <w:right w:val="single" w:sz="8" w:space="0" w:color="auto"/>
            </w:tcBorders>
            <w:tcMar>
              <w:top w:w="0" w:type="dxa"/>
              <w:left w:w="28" w:type="dxa"/>
              <w:bottom w:w="0" w:type="dxa"/>
              <w:right w:w="28" w:type="dxa"/>
            </w:tcMar>
          </w:tcPr>
          <w:p w14:paraId="14C218A2"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YAĞ VE GRES</w:t>
            </w:r>
          </w:p>
        </w:tc>
        <w:tc>
          <w:tcPr>
            <w:tcW w:w="900" w:type="pct"/>
            <w:tcBorders>
              <w:top w:val="nil"/>
              <w:left w:val="nil"/>
              <w:bottom w:val="nil"/>
              <w:right w:val="single" w:sz="8" w:space="0" w:color="auto"/>
            </w:tcBorders>
            <w:tcMar>
              <w:top w:w="0" w:type="dxa"/>
              <w:left w:w="28" w:type="dxa"/>
              <w:bottom w:w="0" w:type="dxa"/>
              <w:right w:w="28" w:type="dxa"/>
            </w:tcMar>
          </w:tcPr>
          <w:p w14:paraId="7537AC68"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3DDFC67"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15</w:t>
            </w:r>
          </w:p>
        </w:tc>
      </w:tr>
      <w:tr w:rsidR="00FC3CAD" w:rsidRPr="00804FEC" w14:paraId="03518DE6" w14:textId="77777777" w:rsidTr="00FC3CAD">
        <w:trPr>
          <w:trHeight w:val="57"/>
        </w:trPr>
        <w:tc>
          <w:tcPr>
            <w:tcW w:w="2783" w:type="pct"/>
            <w:tcBorders>
              <w:top w:val="nil"/>
              <w:left w:val="single" w:sz="12" w:space="0" w:color="auto"/>
              <w:bottom w:val="nil"/>
              <w:right w:val="single" w:sz="8" w:space="0" w:color="auto"/>
            </w:tcBorders>
            <w:tcMar>
              <w:top w:w="0" w:type="dxa"/>
              <w:left w:w="28" w:type="dxa"/>
              <w:bottom w:w="0" w:type="dxa"/>
              <w:right w:w="28" w:type="dxa"/>
            </w:tcMar>
          </w:tcPr>
          <w:p w14:paraId="0A47772C"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AMONYUM AZOTU (NH</w:t>
            </w:r>
            <w:r w:rsidRPr="00804FEC">
              <w:rPr>
                <w:sz w:val="20"/>
                <w:szCs w:val="20"/>
                <w:vertAlign w:val="subscript"/>
              </w:rPr>
              <w:t>4</w:t>
            </w:r>
            <w:r w:rsidRPr="00804FEC">
              <w:rPr>
                <w:sz w:val="20"/>
                <w:szCs w:val="20"/>
              </w:rPr>
              <w:t>-N)</w:t>
            </w:r>
          </w:p>
        </w:tc>
        <w:tc>
          <w:tcPr>
            <w:tcW w:w="900" w:type="pct"/>
            <w:tcBorders>
              <w:top w:val="nil"/>
              <w:left w:val="nil"/>
              <w:bottom w:val="nil"/>
              <w:right w:val="single" w:sz="8" w:space="0" w:color="auto"/>
            </w:tcBorders>
            <w:tcMar>
              <w:top w:w="0" w:type="dxa"/>
              <w:left w:w="28" w:type="dxa"/>
              <w:bottom w:w="0" w:type="dxa"/>
              <w:right w:w="28" w:type="dxa"/>
            </w:tcMar>
          </w:tcPr>
          <w:p w14:paraId="72B384E2"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6BFDD141"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100</w:t>
            </w:r>
          </w:p>
        </w:tc>
      </w:tr>
      <w:tr w:rsidR="00FC3CAD" w:rsidRPr="00804FEC" w14:paraId="1494E68C" w14:textId="77777777" w:rsidTr="00FC3CAD">
        <w:trPr>
          <w:trHeight w:val="57"/>
        </w:trPr>
        <w:tc>
          <w:tcPr>
            <w:tcW w:w="2783" w:type="pct"/>
            <w:tcBorders>
              <w:top w:val="nil"/>
              <w:left w:val="single" w:sz="12" w:space="0" w:color="auto"/>
              <w:bottom w:val="nil"/>
              <w:right w:val="single" w:sz="8" w:space="0" w:color="auto"/>
            </w:tcBorders>
            <w:tcMar>
              <w:top w:w="0" w:type="dxa"/>
              <w:left w:w="28" w:type="dxa"/>
              <w:bottom w:w="0" w:type="dxa"/>
              <w:right w:w="28" w:type="dxa"/>
            </w:tcMar>
          </w:tcPr>
          <w:p w14:paraId="6ABD5797"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KROM (Cr</w:t>
            </w:r>
            <w:r w:rsidRPr="00804FEC">
              <w:rPr>
                <w:sz w:val="20"/>
                <w:szCs w:val="20"/>
                <w:vertAlign w:val="superscript"/>
              </w:rPr>
              <w:t>+6</w:t>
            </w:r>
            <w:r w:rsidRPr="00804FEC">
              <w:rPr>
                <w:sz w:val="20"/>
                <w:szCs w:val="20"/>
              </w:rPr>
              <w:t>)</w:t>
            </w:r>
          </w:p>
        </w:tc>
        <w:tc>
          <w:tcPr>
            <w:tcW w:w="900" w:type="pct"/>
            <w:tcBorders>
              <w:top w:val="nil"/>
              <w:left w:val="nil"/>
              <w:bottom w:val="nil"/>
              <w:right w:val="single" w:sz="8" w:space="0" w:color="auto"/>
            </w:tcBorders>
            <w:tcMar>
              <w:top w:w="0" w:type="dxa"/>
              <w:left w:w="28" w:type="dxa"/>
              <w:bottom w:w="0" w:type="dxa"/>
              <w:right w:w="28" w:type="dxa"/>
            </w:tcMar>
          </w:tcPr>
          <w:p w14:paraId="7CD62E0C"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3FB16C4F"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0.5</w:t>
            </w:r>
          </w:p>
        </w:tc>
      </w:tr>
      <w:tr w:rsidR="00FC3CAD" w:rsidRPr="00804FEC" w14:paraId="0D11A3D8" w14:textId="77777777" w:rsidTr="00FC3CAD">
        <w:trPr>
          <w:trHeight w:val="57"/>
        </w:trPr>
        <w:tc>
          <w:tcPr>
            <w:tcW w:w="2783" w:type="pct"/>
            <w:tcBorders>
              <w:top w:val="nil"/>
              <w:left w:val="single" w:sz="12" w:space="0" w:color="auto"/>
              <w:bottom w:val="nil"/>
              <w:right w:val="single" w:sz="8" w:space="0" w:color="auto"/>
            </w:tcBorders>
            <w:tcMar>
              <w:top w:w="0" w:type="dxa"/>
              <w:left w:w="28" w:type="dxa"/>
              <w:bottom w:w="0" w:type="dxa"/>
              <w:right w:w="28" w:type="dxa"/>
            </w:tcMar>
          </w:tcPr>
          <w:p w14:paraId="2F5D4627" w14:textId="77777777" w:rsidR="00FC3CAD" w:rsidRPr="00804FEC" w:rsidRDefault="00FC3CAD" w:rsidP="00FC3CAD">
            <w:pPr>
              <w:pStyle w:val="GvdeMetni"/>
              <w:spacing w:before="0" w:after="0" w:line="240" w:lineRule="atLeast"/>
              <w:ind w:left="57" w:right="57"/>
              <w:rPr>
                <w:sz w:val="20"/>
                <w:szCs w:val="20"/>
              </w:rPr>
            </w:pPr>
            <w:r w:rsidRPr="00804FEC">
              <w:rPr>
                <w:snapToGrid w:val="0"/>
                <w:sz w:val="20"/>
                <w:szCs w:val="20"/>
              </w:rPr>
              <w:t>KURŞUN (Pb)</w:t>
            </w:r>
          </w:p>
        </w:tc>
        <w:tc>
          <w:tcPr>
            <w:tcW w:w="900" w:type="pct"/>
            <w:tcBorders>
              <w:top w:val="nil"/>
              <w:left w:val="nil"/>
              <w:bottom w:val="nil"/>
              <w:right w:val="single" w:sz="8" w:space="0" w:color="auto"/>
            </w:tcBorders>
            <w:tcMar>
              <w:top w:w="0" w:type="dxa"/>
              <w:left w:w="28" w:type="dxa"/>
              <w:bottom w:w="0" w:type="dxa"/>
              <w:right w:w="28" w:type="dxa"/>
            </w:tcMar>
          </w:tcPr>
          <w:p w14:paraId="28590FF9"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7BC69A12"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w:t>
            </w:r>
          </w:p>
        </w:tc>
      </w:tr>
      <w:tr w:rsidR="00FC3CAD" w:rsidRPr="00804FEC" w14:paraId="5F8C3754" w14:textId="77777777" w:rsidTr="00FC3CAD">
        <w:trPr>
          <w:trHeight w:val="57"/>
        </w:trPr>
        <w:tc>
          <w:tcPr>
            <w:tcW w:w="2783" w:type="pct"/>
            <w:tcBorders>
              <w:top w:val="nil"/>
              <w:left w:val="single" w:sz="12" w:space="0" w:color="auto"/>
              <w:bottom w:val="nil"/>
              <w:right w:val="single" w:sz="8" w:space="0" w:color="auto"/>
            </w:tcBorders>
            <w:tcMar>
              <w:top w:w="0" w:type="dxa"/>
              <w:left w:w="28" w:type="dxa"/>
              <w:bottom w:w="0" w:type="dxa"/>
              <w:right w:w="28" w:type="dxa"/>
            </w:tcMar>
          </w:tcPr>
          <w:p w14:paraId="78C76052"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TOPLAM SİYANÜR (CNˉ)</w:t>
            </w:r>
          </w:p>
        </w:tc>
        <w:tc>
          <w:tcPr>
            <w:tcW w:w="900" w:type="pct"/>
            <w:tcBorders>
              <w:top w:val="nil"/>
              <w:left w:val="nil"/>
              <w:bottom w:val="nil"/>
              <w:right w:val="single" w:sz="8" w:space="0" w:color="auto"/>
            </w:tcBorders>
            <w:tcMar>
              <w:top w:w="0" w:type="dxa"/>
              <w:left w:w="28" w:type="dxa"/>
              <w:bottom w:w="0" w:type="dxa"/>
              <w:right w:w="28" w:type="dxa"/>
            </w:tcMar>
          </w:tcPr>
          <w:p w14:paraId="13C7153D"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7" w:type="pct"/>
            <w:tcBorders>
              <w:top w:val="nil"/>
              <w:left w:val="nil"/>
              <w:bottom w:val="nil"/>
              <w:right w:val="single" w:sz="12" w:space="0" w:color="auto"/>
            </w:tcBorders>
            <w:tcMar>
              <w:top w:w="0" w:type="dxa"/>
              <w:left w:w="28" w:type="dxa"/>
              <w:bottom w:w="0" w:type="dxa"/>
              <w:right w:w="28" w:type="dxa"/>
            </w:tcMar>
          </w:tcPr>
          <w:p w14:paraId="57868AEB"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0,5</w:t>
            </w:r>
          </w:p>
        </w:tc>
      </w:tr>
      <w:tr w:rsidR="00FC3CAD" w:rsidRPr="00804FEC" w14:paraId="08B31D15" w14:textId="77777777" w:rsidTr="00FC3CAD">
        <w:trPr>
          <w:trHeight w:val="57"/>
        </w:trPr>
        <w:tc>
          <w:tcPr>
            <w:tcW w:w="2783" w:type="pct"/>
            <w:tcBorders>
              <w:top w:val="nil"/>
              <w:left w:val="single" w:sz="12" w:space="0" w:color="auto"/>
              <w:bottom w:val="single" w:sz="12" w:space="0" w:color="auto"/>
              <w:right w:val="single" w:sz="8" w:space="0" w:color="auto"/>
            </w:tcBorders>
            <w:tcMar>
              <w:top w:w="0" w:type="dxa"/>
              <w:left w:w="28" w:type="dxa"/>
              <w:bottom w:w="0" w:type="dxa"/>
              <w:right w:w="28" w:type="dxa"/>
            </w:tcMar>
          </w:tcPr>
          <w:p w14:paraId="2133892E" w14:textId="77777777" w:rsidR="00FC3CAD" w:rsidRPr="00804FEC" w:rsidRDefault="00FC3CAD" w:rsidP="00FC3CAD">
            <w:pPr>
              <w:pStyle w:val="GvdeMetni"/>
              <w:spacing w:before="0" w:after="0" w:line="240" w:lineRule="atLeast"/>
              <w:ind w:left="57" w:right="57"/>
              <w:rPr>
                <w:sz w:val="20"/>
                <w:szCs w:val="20"/>
              </w:rPr>
            </w:pPr>
            <w:proofErr w:type="spellStart"/>
            <w:r w:rsidRPr="00804FEC">
              <w:rPr>
                <w:sz w:val="20"/>
                <w:szCs w:val="20"/>
              </w:rPr>
              <w:t>Ph</w:t>
            </w:r>
            <w:proofErr w:type="spellEnd"/>
          </w:p>
        </w:tc>
        <w:tc>
          <w:tcPr>
            <w:tcW w:w="900" w:type="pct"/>
            <w:tcBorders>
              <w:top w:val="nil"/>
              <w:left w:val="nil"/>
              <w:bottom w:val="single" w:sz="12" w:space="0" w:color="auto"/>
              <w:right w:val="single" w:sz="8" w:space="0" w:color="auto"/>
            </w:tcBorders>
            <w:tcMar>
              <w:top w:w="0" w:type="dxa"/>
              <w:left w:w="28" w:type="dxa"/>
              <w:bottom w:w="0" w:type="dxa"/>
              <w:right w:w="28" w:type="dxa"/>
            </w:tcMar>
          </w:tcPr>
          <w:p w14:paraId="51226042"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 -</w:t>
            </w:r>
          </w:p>
        </w:tc>
        <w:tc>
          <w:tcPr>
            <w:tcW w:w="1317" w:type="pct"/>
            <w:tcBorders>
              <w:top w:val="nil"/>
              <w:left w:val="nil"/>
              <w:bottom w:val="single" w:sz="12" w:space="0" w:color="auto"/>
              <w:right w:val="single" w:sz="12" w:space="0" w:color="auto"/>
            </w:tcBorders>
            <w:tcMar>
              <w:top w:w="0" w:type="dxa"/>
              <w:left w:w="28" w:type="dxa"/>
              <w:bottom w:w="0" w:type="dxa"/>
              <w:right w:w="28" w:type="dxa"/>
            </w:tcMar>
          </w:tcPr>
          <w:p w14:paraId="2ED3A6CF"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6-9</w:t>
            </w:r>
          </w:p>
        </w:tc>
      </w:tr>
    </w:tbl>
    <w:p w14:paraId="5A6F65DA" w14:textId="77777777" w:rsidR="00FC3CAD" w:rsidRPr="00E9785E" w:rsidRDefault="00FC3CAD" w:rsidP="00FC3CAD">
      <w:pPr>
        <w:rPr>
          <w:b/>
        </w:rPr>
      </w:pPr>
    </w:p>
    <w:p w14:paraId="7EA33103" w14:textId="77777777" w:rsidR="00FC3CAD" w:rsidRPr="00E9785E" w:rsidRDefault="00FC3CAD" w:rsidP="00FC3CAD">
      <w:pPr>
        <w:pStyle w:val="st3"/>
        <w:spacing w:before="0" w:after="0" w:line="240" w:lineRule="atLeast"/>
        <w:ind w:right="57"/>
        <w:rPr>
          <w:b/>
          <w:color w:val="000000"/>
        </w:rPr>
      </w:pPr>
      <w:r w:rsidRPr="00E9785E">
        <w:rPr>
          <w:b/>
          <w:color w:val="000000"/>
        </w:rPr>
        <w:t>TABLO 18:</w:t>
      </w:r>
      <w:r w:rsidRPr="00E9785E">
        <w:rPr>
          <w:b/>
          <w:color w:val="FF0000"/>
        </w:rPr>
        <w:t xml:space="preserve"> </w:t>
      </w:r>
      <w:r w:rsidRPr="00E9785E">
        <w:rPr>
          <w:b/>
          <w:color w:val="000000"/>
        </w:rPr>
        <w:t>TAŞIT FABRİKALARI VE TAMİRHANELERİ ATIKSULARININ ALICI ORTAMA DEŞARJ STANDARTLARI</w:t>
      </w:r>
    </w:p>
    <w:p w14:paraId="559C319B" w14:textId="77777777" w:rsidR="00FC3CAD" w:rsidRPr="00E9785E" w:rsidRDefault="00FC3CAD" w:rsidP="00FC3CAD">
      <w:pPr>
        <w:pStyle w:val="st1"/>
        <w:spacing w:before="0" w:after="0" w:line="240" w:lineRule="atLeast"/>
        <w:ind w:right="26"/>
        <w:rPr>
          <w:b/>
          <w:color w:val="000000"/>
        </w:rPr>
      </w:pPr>
      <w:r w:rsidRPr="00E9785E">
        <w:rPr>
          <w:b/>
          <w:color w:val="000000"/>
        </w:rPr>
        <w:t>Tablo 18.1: Motorlu ve Motorsuz Taşıt Tamirhaneleri (Oto, Traktör Tamirhaneleri ve Benzerleri)</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71"/>
        <w:gridCol w:w="1588"/>
        <w:gridCol w:w="2383"/>
      </w:tblGrid>
      <w:tr w:rsidR="00FC3CAD" w:rsidRPr="00804FEC" w14:paraId="09CA64D0" w14:textId="77777777" w:rsidTr="00FC3CAD">
        <w:trPr>
          <w:trHeight w:val="57"/>
        </w:trPr>
        <w:tc>
          <w:tcPr>
            <w:tcW w:w="2804" w:type="pct"/>
            <w:tcBorders>
              <w:top w:val="single" w:sz="12" w:space="0" w:color="auto"/>
              <w:bottom w:val="single" w:sz="12" w:space="0" w:color="auto"/>
            </w:tcBorders>
            <w:tcMar>
              <w:top w:w="0" w:type="dxa"/>
              <w:left w:w="28" w:type="dxa"/>
              <w:bottom w:w="0" w:type="dxa"/>
              <w:right w:w="28" w:type="dxa"/>
            </w:tcMar>
            <w:vAlign w:val="center"/>
          </w:tcPr>
          <w:p w14:paraId="6427E857"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 PARAMETRE</w:t>
            </w:r>
          </w:p>
        </w:tc>
        <w:tc>
          <w:tcPr>
            <w:tcW w:w="878" w:type="pct"/>
            <w:tcBorders>
              <w:top w:val="single" w:sz="12" w:space="0" w:color="auto"/>
              <w:bottom w:val="single" w:sz="12" w:space="0" w:color="auto"/>
            </w:tcBorders>
            <w:tcMar>
              <w:top w:w="0" w:type="dxa"/>
              <w:left w:w="28" w:type="dxa"/>
              <w:bottom w:w="0" w:type="dxa"/>
              <w:right w:w="28" w:type="dxa"/>
            </w:tcMar>
            <w:vAlign w:val="center"/>
          </w:tcPr>
          <w:p w14:paraId="6A09340F"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BİRİM</w:t>
            </w:r>
          </w:p>
        </w:tc>
        <w:tc>
          <w:tcPr>
            <w:tcW w:w="1318" w:type="pct"/>
            <w:tcBorders>
              <w:top w:val="single" w:sz="12" w:space="0" w:color="auto"/>
              <w:bottom w:val="single" w:sz="12" w:space="0" w:color="auto"/>
            </w:tcBorders>
            <w:tcMar>
              <w:top w:w="0" w:type="dxa"/>
              <w:left w:w="28" w:type="dxa"/>
              <w:bottom w:w="0" w:type="dxa"/>
              <w:right w:w="28" w:type="dxa"/>
            </w:tcMar>
          </w:tcPr>
          <w:p w14:paraId="7E1F1736"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 SAATLİK KOMPOZİT NUMUNE</w:t>
            </w:r>
          </w:p>
        </w:tc>
      </w:tr>
      <w:tr w:rsidR="00FC3CAD" w:rsidRPr="00804FEC" w14:paraId="2E913824" w14:textId="77777777" w:rsidTr="00FC3CAD">
        <w:trPr>
          <w:trHeight w:val="57"/>
        </w:trPr>
        <w:tc>
          <w:tcPr>
            <w:tcW w:w="2804" w:type="pct"/>
            <w:tcBorders>
              <w:top w:val="single" w:sz="12" w:space="0" w:color="auto"/>
            </w:tcBorders>
            <w:tcMar>
              <w:top w:w="0" w:type="dxa"/>
              <w:left w:w="28" w:type="dxa"/>
              <w:bottom w:w="0" w:type="dxa"/>
              <w:right w:w="28" w:type="dxa"/>
            </w:tcMar>
          </w:tcPr>
          <w:p w14:paraId="348A2C25" w14:textId="77777777" w:rsidR="00FC3CAD" w:rsidRPr="00804FEC" w:rsidRDefault="00FC3CAD" w:rsidP="00FC3CAD">
            <w:pPr>
              <w:pStyle w:val="GvdeMetni"/>
              <w:spacing w:before="0" w:after="0" w:line="240" w:lineRule="atLeast"/>
              <w:ind w:right="57"/>
              <w:rPr>
                <w:sz w:val="20"/>
                <w:szCs w:val="20"/>
              </w:rPr>
            </w:pPr>
            <w:r>
              <w:rPr>
                <w:sz w:val="20"/>
                <w:szCs w:val="20"/>
              </w:rPr>
              <w:t xml:space="preserve"> </w:t>
            </w:r>
            <w:r w:rsidRPr="00804FEC">
              <w:rPr>
                <w:sz w:val="20"/>
                <w:szCs w:val="20"/>
              </w:rPr>
              <w:t>KİMYASAL OKSİJEN İHTİYACI</w:t>
            </w:r>
          </w:p>
        </w:tc>
        <w:tc>
          <w:tcPr>
            <w:tcW w:w="878" w:type="pct"/>
            <w:tcBorders>
              <w:top w:val="single" w:sz="12" w:space="0" w:color="auto"/>
            </w:tcBorders>
            <w:tcMar>
              <w:top w:w="0" w:type="dxa"/>
              <w:left w:w="28" w:type="dxa"/>
              <w:bottom w:w="0" w:type="dxa"/>
              <w:right w:w="28" w:type="dxa"/>
            </w:tcMar>
          </w:tcPr>
          <w:p w14:paraId="33CC6434"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Borders>
              <w:top w:val="single" w:sz="12" w:space="0" w:color="auto"/>
            </w:tcBorders>
            <w:tcMar>
              <w:top w:w="0" w:type="dxa"/>
              <w:left w:w="28" w:type="dxa"/>
              <w:bottom w:w="0" w:type="dxa"/>
              <w:right w:w="28" w:type="dxa"/>
            </w:tcMar>
          </w:tcPr>
          <w:p w14:paraId="432CF3C9"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150</w:t>
            </w:r>
          </w:p>
        </w:tc>
      </w:tr>
      <w:tr w:rsidR="00FC3CAD" w:rsidRPr="00804FEC" w14:paraId="74644E4C" w14:textId="77777777" w:rsidTr="00FC3CAD">
        <w:trPr>
          <w:trHeight w:val="57"/>
        </w:trPr>
        <w:tc>
          <w:tcPr>
            <w:tcW w:w="2804" w:type="pct"/>
            <w:tcMar>
              <w:top w:w="0" w:type="dxa"/>
              <w:left w:w="28" w:type="dxa"/>
              <w:bottom w:w="0" w:type="dxa"/>
              <w:right w:w="28" w:type="dxa"/>
            </w:tcMar>
          </w:tcPr>
          <w:p w14:paraId="142399EB" w14:textId="77777777" w:rsidR="00FC3CAD" w:rsidRPr="00804FEC" w:rsidRDefault="00FC3CAD" w:rsidP="00FC3CAD">
            <w:pPr>
              <w:pStyle w:val="GvdeMetni"/>
              <w:spacing w:before="0" w:after="0" w:line="240" w:lineRule="atLeast"/>
              <w:ind w:right="57"/>
              <w:rPr>
                <w:sz w:val="20"/>
                <w:szCs w:val="20"/>
              </w:rPr>
            </w:pPr>
            <w:r>
              <w:rPr>
                <w:sz w:val="20"/>
                <w:szCs w:val="20"/>
              </w:rPr>
              <w:t xml:space="preserve"> </w:t>
            </w:r>
            <w:r w:rsidRPr="00804FEC">
              <w:rPr>
                <w:sz w:val="20"/>
                <w:szCs w:val="20"/>
              </w:rPr>
              <w:t>YAĞ VE GRES</w:t>
            </w:r>
          </w:p>
        </w:tc>
        <w:tc>
          <w:tcPr>
            <w:tcW w:w="878" w:type="pct"/>
            <w:tcMar>
              <w:top w:w="0" w:type="dxa"/>
              <w:left w:w="28" w:type="dxa"/>
              <w:bottom w:w="0" w:type="dxa"/>
              <w:right w:w="28" w:type="dxa"/>
            </w:tcMar>
          </w:tcPr>
          <w:p w14:paraId="34D481DF"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5787160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15</w:t>
            </w:r>
          </w:p>
        </w:tc>
      </w:tr>
      <w:tr w:rsidR="00FC3CAD" w:rsidRPr="00804FEC" w14:paraId="3DA78280" w14:textId="77777777" w:rsidTr="00FC3CAD">
        <w:trPr>
          <w:trHeight w:val="57"/>
        </w:trPr>
        <w:tc>
          <w:tcPr>
            <w:tcW w:w="2804" w:type="pct"/>
            <w:tcMar>
              <w:top w:w="0" w:type="dxa"/>
              <w:left w:w="28" w:type="dxa"/>
              <w:bottom w:w="0" w:type="dxa"/>
              <w:right w:w="28" w:type="dxa"/>
            </w:tcMar>
          </w:tcPr>
          <w:p w14:paraId="471CB850" w14:textId="77777777" w:rsidR="00FC3CAD" w:rsidRPr="00804FEC" w:rsidRDefault="00FC3CAD" w:rsidP="00FC3CAD">
            <w:pPr>
              <w:pStyle w:val="GvdeMetni"/>
              <w:spacing w:before="0" w:after="0" w:line="240" w:lineRule="atLeast"/>
              <w:ind w:right="57"/>
              <w:rPr>
                <w:sz w:val="20"/>
                <w:szCs w:val="20"/>
              </w:rPr>
            </w:pPr>
            <w:r>
              <w:rPr>
                <w:sz w:val="20"/>
                <w:szCs w:val="20"/>
              </w:rPr>
              <w:t xml:space="preserve"> </w:t>
            </w:r>
            <w:r w:rsidRPr="00804FEC">
              <w:rPr>
                <w:sz w:val="20"/>
                <w:szCs w:val="20"/>
              </w:rPr>
              <w:t>AMONYUM AZOTU (NH</w:t>
            </w:r>
            <w:r w:rsidRPr="00804FEC">
              <w:rPr>
                <w:sz w:val="20"/>
                <w:szCs w:val="20"/>
                <w:vertAlign w:val="subscript"/>
              </w:rPr>
              <w:t>4</w:t>
            </w:r>
            <w:r w:rsidRPr="00804FEC">
              <w:rPr>
                <w:sz w:val="20"/>
                <w:szCs w:val="20"/>
              </w:rPr>
              <w:t>-N)</w:t>
            </w:r>
          </w:p>
        </w:tc>
        <w:tc>
          <w:tcPr>
            <w:tcW w:w="878" w:type="pct"/>
            <w:tcMar>
              <w:top w:w="0" w:type="dxa"/>
              <w:left w:w="28" w:type="dxa"/>
              <w:bottom w:w="0" w:type="dxa"/>
              <w:right w:w="28" w:type="dxa"/>
            </w:tcMar>
          </w:tcPr>
          <w:p w14:paraId="33D7B4E6"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75439B3E"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50</w:t>
            </w:r>
          </w:p>
        </w:tc>
      </w:tr>
      <w:tr w:rsidR="00FC3CAD" w:rsidRPr="00804FEC" w14:paraId="65CA295D" w14:textId="77777777" w:rsidTr="00FC3CAD">
        <w:trPr>
          <w:trHeight w:val="57"/>
        </w:trPr>
        <w:tc>
          <w:tcPr>
            <w:tcW w:w="2804" w:type="pct"/>
            <w:tcMar>
              <w:top w:w="0" w:type="dxa"/>
              <w:left w:w="28" w:type="dxa"/>
              <w:bottom w:w="0" w:type="dxa"/>
              <w:right w:w="28" w:type="dxa"/>
            </w:tcMar>
          </w:tcPr>
          <w:p w14:paraId="5E462E68"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TOPLAM SİYANÜR (CNˉ)</w:t>
            </w:r>
          </w:p>
        </w:tc>
        <w:tc>
          <w:tcPr>
            <w:tcW w:w="878" w:type="pct"/>
            <w:tcMar>
              <w:top w:w="0" w:type="dxa"/>
              <w:left w:w="28" w:type="dxa"/>
              <w:bottom w:w="0" w:type="dxa"/>
              <w:right w:w="28" w:type="dxa"/>
            </w:tcMar>
          </w:tcPr>
          <w:p w14:paraId="456F37AE"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56B7D744"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w:t>
            </w:r>
          </w:p>
        </w:tc>
      </w:tr>
      <w:tr w:rsidR="00FC3CAD" w:rsidRPr="00804FEC" w14:paraId="6062C9FF" w14:textId="77777777" w:rsidTr="00FC3CAD">
        <w:trPr>
          <w:trHeight w:val="57"/>
        </w:trPr>
        <w:tc>
          <w:tcPr>
            <w:tcW w:w="2804" w:type="pct"/>
            <w:tcMar>
              <w:top w:w="0" w:type="dxa"/>
              <w:left w:w="28" w:type="dxa"/>
              <w:bottom w:w="0" w:type="dxa"/>
              <w:right w:w="28" w:type="dxa"/>
            </w:tcMar>
          </w:tcPr>
          <w:p w14:paraId="17A1B093" w14:textId="77777777" w:rsidR="00FC3CAD" w:rsidRPr="00804FEC" w:rsidRDefault="00FC3CAD" w:rsidP="00FC3CAD">
            <w:pPr>
              <w:pStyle w:val="GvdeMetni"/>
              <w:spacing w:before="0" w:after="0" w:line="240" w:lineRule="atLeast"/>
              <w:ind w:left="57" w:right="57"/>
              <w:rPr>
                <w:snapToGrid w:val="0"/>
                <w:sz w:val="20"/>
                <w:szCs w:val="20"/>
              </w:rPr>
            </w:pPr>
            <w:r w:rsidRPr="00804FEC">
              <w:rPr>
                <w:snapToGrid w:val="0"/>
                <w:sz w:val="20"/>
                <w:szCs w:val="20"/>
              </w:rPr>
              <w:t>TOPLAM KROM</w:t>
            </w:r>
          </w:p>
        </w:tc>
        <w:tc>
          <w:tcPr>
            <w:tcW w:w="878" w:type="pct"/>
            <w:tcMar>
              <w:top w:w="0" w:type="dxa"/>
              <w:left w:w="28" w:type="dxa"/>
              <w:bottom w:w="0" w:type="dxa"/>
              <w:right w:w="28" w:type="dxa"/>
            </w:tcMar>
          </w:tcPr>
          <w:p w14:paraId="30FFBE70"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5E3989A8"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w:t>
            </w:r>
          </w:p>
        </w:tc>
      </w:tr>
      <w:tr w:rsidR="00FC3CAD" w:rsidRPr="00804FEC" w14:paraId="3EAE7088" w14:textId="77777777" w:rsidTr="00FC3CAD">
        <w:trPr>
          <w:trHeight w:val="57"/>
        </w:trPr>
        <w:tc>
          <w:tcPr>
            <w:tcW w:w="2804" w:type="pct"/>
            <w:tcMar>
              <w:top w:w="0" w:type="dxa"/>
              <w:left w:w="28" w:type="dxa"/>
              <w:bottom w:w="0" w:type="dxa"/>
              <w:right w:w="28" w:type="dxa"/>
            </w:tcMar>
          </w:tcPr>
          <w:p w14:paraId="48EC1EEB" w14:textId="77777777" w:rsidR="00FC3CAD" w:rsidRPr="00804FEC" w:rsidRDefault="00FC3CAD" w:rsidP="00FC3CAD">
            <w:pPr>
              <w:pStyle w:val="GvdeMetni"/>
              <w:spacing w:before="0" w:after="0" w:line="240" w:lineRule="atLeast"/>
              <w:ind w:left="57" w:right="57"/>
              <w:rPr>
                <w:sz w:val="20"/>
                <w:szCs w:val="20"/>
              </w:rPr>
            </w:pPr>
            <w:r w:rsidRPr="00804FEC">
              <w:rPr>
                <w:snapToGrid w:val="0"/>
                <w:sz w:val="20"/>
                <w:szCs w:val="20"/>
              </w:rPr>
              <w:t>BALIK BİYODENEYİ (ZSF)</w:t>
            </w:r>
          </w:p>
        </w:tc>
        <w:tc>
          <w:tcPr>
            <w:tcW w:w="878" w:type="pct"/>
            <w:tcMar>
              <w:top w:w="0" w:type="dxa"/>
              <w:left w:w="28" w:type="dxa"/>
              <w:bottom w:w="0" w:type="dxa"/>
              <w:right w:w="28" w:type="dxa"/>
            </w:tcMar>
          </w:tcPr>
          <w:p w14:paraId="256AEAB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w:t>
            </w:r>
          </w:p>
        </w:tc>
        <w:tc>
          <w:tcPr>
            <w:tcW w:w="1318" w:type="pct"/>
            <w:tcMar>
              <w:top w:w="0" w:type="dxa"/>
              <w:left w:w="28" w:type="dxa"/>
              <w:bottom w:w="0" w:type="dxa"/>
              <w:right w:w="28" w:type="dxa"/>
            </w:tcMar>
          </w:tcPr>
          <w:p w14:paraId="11BA99E4"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10</w:t>
            </w:r>
          </w:p>
        </w:tc>
      </w:tr>
      <w:tr w:rsidR="00FC3CAD" w:rsidRPr="00804FEC" w14:paraId="68A5B2CC" w14:textId="77777777" w:rsidTr="00FC3CAD">
        <w:trPr>
          <w:trHeight w:val="57"/>
        </w:trPr>
        <w:tc>
          <w:tcPr>
            <w:tcW w:w="2804" w:type="pct"/>
            <w:tcMar>
              <w:top w:w="0" w:type="dxa"/>
              <w:left w:w="28" w:type="dxa"/>
              <w:bottom w:w="0" w:type="dxa"/>
              <w:right w:w="28" w:type="dxa"/>
            </w:tcMar>
          </w:tcPr>
          <w:p w14:paraId="451FEDCB" w14:textId="77777777" w:rsidR="00FC3CAD" w:rsidRPr="00804FEC" w:rsidRDefault="00FC3CAD" w:rsidP="00FC3CAD">
            <w:pPr>
              <w:pStyle w:val="GvdeMetni"/>
              <w:spacing w:before="0" w:after="0" w:line="240" w:lineRule="atLeast"/>
              <w:ind w:left="57" w:right="57"/>
              <w:rPr>
                <w:sz w:val="20"/>
                <w:szCs w:val="20"/>
              </w:rPr>
            </w:pPr>
            <w:proofErr w:type="spellStart"/>
            <w:r w:rsidRPr="00804FEC">
              <w:rPr>
                <w:sz w:val="20"/>
                <w:szCs w:val="20"/>
              </w:rPr>
              <w:t>Ph</w:t>
            </w:r>
            <w:proofErr w:type="spellEnd"/>
          </w:p>
        </w:tc>
        <w:tc>
          <w:tcPr>
            <w:tcW w:w="878" w:type="pct"/>
            <w:tcMar>
              <w:top w:w="0" w:type="dxa"/>
              <w:left w:w="28" w:type="dxa"/>
              <w:bottom w:w="0" w:type="dxa"/>
              <w:right w:w="28" w:type="dxa"/>
            </w:tcMar>
          </w:tcPr>
          <w:p w14:paraId="74F25D29"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w:t>
            </w:r>
          </w:p>
        </w:tc>
        <w:tc>
          <w:tcPr>
            <w:tcW w:w="1318" w:type="pct"/>
            <w:tcMar>
              <w:top w:w="0" w:type="dxa"/>
              <w:left w:w="28" w:type="dxa"/>
              <w:bottom w:w="0" w:type="dxa"/>
              <w:right w:w="28" w:type="dxa"/>
            </w:tcMar>
          </w:tcPr>
          <w:p w14:paraId="10ECD4A0"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6-9</w:t>
            </w:r>
          </w:p>
        </w:tc>
      </w:tr>
    </w:tbl>
    <w:p w14:paraId="37C9308C" w14:textId="77777777" w:rsidR="00FC3CAD" w:rsidRDefault="00FC3CAD" w:rsidP="00FC3CAD">
      <w:pPr>
        <w:rPr>
          <w:b/>
        </w:rPr>
      </w:pPr>
    </w:p>
    <w:p w14:paraId="3C584F0A" w14:textId="77777777" w:rsidR="00FC3CAD" w:rsidRDefault="00FC3CAD" w:rsidP="00FC3CAD">
      <w:pPr>
        <w:rPr>
          <w:b/>
        </w:rPr>
      </w:pPr>
    </w:p>
    <w:p w14:paraId="0554447B" w14:textId="77777777" w:rsidR="00FC3CAD" w:rsidRPr="00E9785E" w:rsidRDefault="00FC3CAD" w:rsidP="00FC3CAD">
      <w:pPr>
        <w:pStyle w:val="st1"/>
        <w:spacing w:before="0" w:after="0" w:line="240" w:lineRule="atLeast"/>
        <w:ind w:right="26"/>
        <w:rPr>
          <w:b/>
          <w:color w:val="000000"/>
        </w:rPr>
      </w:pPr>
      <w:r w:rsidRPr="00E9785E">
        <w:rPr>
          <w:b/>
          <w:color w:val="000000"/>
        </w:rPr>
        <w:t>Tablo 18.2: Taşıt Fabrikaları (Otomobil, Kamyon, Traktör, Minibüs, Bisiklet, Motosiklet ve Benzeri Taşıt Üreten Fabrikalar)</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71"/>
        <w:gridCol w:w="1588"/>
        <w:gridCol w:w="2383"/>
      </w:tblGrid>
      <w:tr w:rsidR="00FC3CAD" w:rsidRPr="00804FEC" w14:paraId="6D89D068" w14:textId="77777777" w:rsidTr="00FC3CAD">
        <w:trPr>
          <w:trHeight w:val="57"/>
        </w:trPr>
        <w:tc>
          <w:tcPr>
            <w:tcW w:w="2804" w:type="pct"/>
            <w:tcBorders>
              <w:top w:val="single" w:sz="12" w:space="0" w:color="auto"/>
              <w:bottom w:val="single" w:sz="12" w:space="0" w:color="auto"/>
            </w:tcBorders>
            <w:tcMar>
              <w:top w:w="0" w:type="dxa"/>
              <w:left w:w="28" w:type="dxa"/>
              <w:bottom w:w="0" w:type="dxa"/>
              <w:right w:w="28" w:type="dxa"/>
            </w:tcMar>
            <w:vAlign w:val="center"/>
          </w:tcPr>
          <w:p w14:paraId="0CD3E141"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 PARAMETRE</w:t>
            </w:r>
          </w:p>
        </w:tc>
        <w:tc>
          <w:tcPr>
            <w:tcW w:w="878" w:type="pct"/>
            <w:tcBorders>
              <w:top w:val="single" w:sz="12" w:space="0" w:color="auto"/>
              <w:bottom w:val="single" w:sz="12" w:space="0" w:color="auto"/>
            </w:tcBorders>
            <w:tcMar>
              <w:top w:w="0" w:type="dxa"/>
              <w:left w:w="28" w:type="dxa"/>
              <w:bottom w:w="0" w:type="dxa"/>
              <w:right w:w="28" w:type="dxa"/>
            </w:tcMar>
            <w:vAlign w:val="center"/>
          </w:tcPr>
          <w:p w14:paraId="3775216D"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BİRİM</w:t>
            </w:r>
          </w:p>
        </w:tc>
        <w:tc>
          <w:tcPr>
            <w:tcW w:w="1318" w:type="pct"/>
            <w:tcBorders>
              <w:top w:val="single" w:sz="12" w:space="0" w:color="auto"/>
              <w:bottom w:val="single" w:sz="12" w:space="0" w:color="auto"/>
            </w:tcBorders>
            <w:tcMar>
              <w:top w:w="0" w:type="dxa"/>
              <w:left w:w="28" w:type="dxa"/>
              <w:bottom w:w="0" w:type="dxa"/>
              <w:right w:w="28" w:type="dxa"/>
            </w:tcMar>
          </w:tcPr>
          <w:p w14:paraId="23902FE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 SAATLİK KOMPOZİT NUMUNE</w:t>
            </w:r>
          </w:p>
        </w:tc>
      </w:tr>
      <w:tr w:rsidR="00FC3CAD" w:rsidRPr="00804FEC" w14:paraId="3F3DC848" w14:textId="77777777" w:rsidTr="00FC3CAD">
        <w:trPr>
          <w:trHeight w:val="57"/>
        </w:trPr>
        <w:tc>
          <w:tcPr>
            <w:tcW w:w="2804" w:type="pct"/>
            <w:tcBorders>
              <w:top w:val="single" w:sz="12" w:space="0" w:color="auto"/>
            </w:tcBorders>
            <w:tcMar>
              <w:top w:w="0" w:type="dxa"/>
              <w:left w:w="28" w:type="dxa"/>
              <w:bottom w:w="0" w:type="dxa"/>
              <w:right w:w="28" w:type="dxa"/>
            </w:tcMar>
          </w:tcPr>
          <w:p w14:paraId="5B0D27C8"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KİMYASAL OKSİJEN İHTİYACI (KOİ)</w:t>
            </w:r>
          </w:p>
        </w:tc>
        <w:tc>
          <w:tcPr>
            <w:tcW w:w="878" w:type="pct"/>
            <w:tcBorders>
              <w:top w:val="single" w:sz="12" w:space="0" w:color="auto"/>
            </w:tcBorders>
            <w:tcMar>
              <w:top w:w="0" w:type="dxa"/>
              <w:left w:w="28" w:type="dxa"/>
              <w:bottom w:w="0" w:type="dxa"/>
              <w:right w:w="28" w:type="dxa"/>
            </w:tcMar>
          </w:tcPr>
          <w:p w14:paraId="22BC0331"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Borders>
              <w:top w:val="single" w:sz="12" w:space="0" w:color="auto"/>
            </w:tcBorders>
            <w:tcMar>
              <w:top w:w="0" w:type="dxa"/>
              <w:left w:w="28" w:type="dxa"/>
              <w:bottom w:w="0" w:type="dxa"/>
              <w:right w:w="28" w:type="dxa"/>
            </w:tcMar>
          </w:tcPr>
          <w:p w14:paraId="21D338FB"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300</w:t>
            </w:r>
          </w:p>
        </w:tc>
      </w:tr>
      <w:tr w:rsidR="00FC3CAD" w:rsidRPr="00804FEC" w14:paraId="3F4A0589" w14:textId="77777777" w:rsidTr="00FC3CAD">
        <w:trPr>
          <w:trHeight w:val="57"/>
        </w:trPr>
        <w:tc>
          <w:tcPr>
            <w:tcW w:w="2804" w:type="pct"/>
            <w:tcMar>
              <w:top w:w="0" w:type="dxa"/>
              <w:left w:w="28" w:type="dxa"/>
              <w:bottom w:w="0" w:type="dxa"/>
              <w:right w:w="28" w:type="dxa"/>
            </w:tcMar>
          </w:tcPr>
          <w:p w14:paraId="4039367E"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lastRenderedPageBreak/>
              <w:t>ASKIDA KATI MADDE (AKM)</w:t>
            </w:r>
          </w:p>
        </w:tc>
        <w:tc>
          <w:tcPr>
            <w:tcW w:w="878" w:type="pct"/>
            <w:tcMar>
              <w:top w:w="0" w:type="dxa"/>
              <w:left w:w="28" w:type="dxa"/>
              <w:bottom w:w="0" w:type="dxa"/>
              <w:right w:w="28" w:type="dxa"/>
            </w:tcMar>
          </w:tcPr>
          <w:p w14:paraId="6DEC4C6C"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1D3CC479"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80</w:t>
            </w:r>
          </w:p>
        </w:tc>
      </w:tr>
      <w:tr w:rsidR="00FC3CAD" w:rsidRPr="00804FEC" w14:paraId="0A45EC22" w14:textId="77777777" w:rsidTr="00FC3CAD">
        <w:trPr>
          <w:trHeight w:val="57"/>
        </w:trPr>
        <w:tc>
          <w:tcPr>
            <w:tcW w:w="2804" w:type="pct"/>
            <w:tcMar>
              <w:top w:w="0" w:type="dxa"/>
              <w:left w:w="28" w:type="dxa"/>
              <w:bottom w:w="0" w:type="dxa"/>
              <w:right w:w="28" w:type="dxa"/>
            </w:tcMar>
          </w:tcPr>
          <w:p w14:paraId="15C33FB9"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YAĞ VE GRES</w:t>
            </w:r>
          </w:p>
        </w:tc>
        <w:tc>
          <w:tcPr>
            <w:tcW w:w="878" w:type="pct"/>
            <w:tcMar>
              <w:top w:w="0" w:type="dxa"/>
              <w:left w:w="28" w:type="dxa"/>
              <w:bottom w:w="0" w:type="dxa"/>
              <w:right w:w="28" w:type="dxa"/>
            </w:tcMar>
          </w:tcPr>
          <w:p w14:paraId="7E7065B5"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38FAD83A"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20</w:t>
            </w:r>
          </w:p>
        </w:tc>
      </w:tr>
      <w:tr w:rsidR="00FC3CAD" w:rsidRPr="00804FEC" w14:paraId="7948ADBE" w14:textId="77777777" w:rsidTr="00FC3CAD">
        <w:trPr>
          <w:trHeight w:val="57"/>
        </w:trPr>
        <w:tc>
          <w:tcPr>
            <w:tcW w:w="2804" w:type="pct"/>
            <w:tcMar>
              <w:top w:w="0" w:type="dxa"/>
              <w:left w:w="28" w:type="dxa"/>
              <w:bottom w:w="0" w:type="dxa"/>
              <w:right w:w="28" w:type="dxa"/>
            </w:tcMar>
          </w:tcPr>
          <w:p w14:paraId="37809DA2"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AMONYUM AZOTU (NH</w:t>
            </w:r>
            <w:r w:rsidRPr="00804FEC">
              <w:rPr>
                <w:sz w:val="20"/>
                <w:szCs w:val="20"/>
                <w:vertAlign w:val="subscript"/>
              </w:rPr>
              <w:t>4</w:t>
            </w:r>
            <w:r w:rsidRPr="00804FEC">
              <w:rPr>
                <w:sz w:val="20"/>
                <w:szCs w:val="20"/>
              </w:rPr>
              <w:t>-N)</w:t>
            </w:r>
          </w:p>
        </w:tc>
        <w:tc>
          <w:tcPr>
            <w:tcW w:w="878" w:type="pct"/>
            <w:tcMar>
              <w:top w:w="0" w:type="dxa"/>
              <w:left w:w="28" w:type="dxa"/>
              <w:bottom w:w="0" w:type="dxa"/>
              <w:right w:w="28" w:type="dxa"/>
            </w:tcMar>
          </w:tcPr>
          <w:p w14:paraId="5C2C1C0D"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233D148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50</w:t>
            </w:r>
          </w:p>
        </w:tc>
      </w:tr>
      <w:tr w:rsidR="00FC3CAD" w:rsidRPr="00804FEC" w14:paraId="1EC70213" w14:textId="77777777" w:rsidTr="00FC3CAD">
        <w:trPr>
          <w:trHeight w:val="57"/>
        </w:trPr>
        <w:tc>
          <w:tcPr>
            <w:tcW w:w="2804" w:type="pct"/>
            <w:tcMar>
              <w:top w:w="0" w:type="dxa"/>
              <w:left w:w="28" w:type="dxa"/>
              <w:bottom w:w="0" w:type="dxa"/>
              <w:right w:w="28" w:type="dxa"/>
            </w:tcMar>
          </w:tcPr>
          <w:p w14:paraId="743E4F27"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NİTRİT AZOTU (NO2-N)</w:t>
            </w:r>
          </w:p>
        </w:tc>
        <w:tc>
          <w:tcPr>
            <w:tcW w:w="878" w:type="pct"/>
            <w:tcMar>
              <w:top w:w="0" w:type="dxa"/>
              <w:left w:w="28" w:type="dxa"/>
              <w:bottom w:w="0" w:type="dxa"/>
              <w:right w:w="28" w:type="dxa"/>
            </w:tcMar>
          </w:tcPr>
          <w:p w14:paraId="156F723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6F7CB8B6"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5</w:t>
            </w:r>
          </w:p>
        </w:tc>
      </w:tr>
      <w:tr w:rsidR="00FC3CAD" w:rsidRPr="00804FEC" w14:paraId="451283F0" w14:textId="77777777" w:rsidTr="00FC3CAD">
        <w:trPr>
          <w:trHeight w:val="57"/>
        </w:trPr>
        <w:tc>
          <w:tcPr>
            <w:tcW w:w="2804" w:type="pct"/>
            <w:tcMar>
              <w:top w:w="0" w:type="dxa"/>
              <w:left w:w="28" w:type="dxa"/>
              <w:bottom w:w="0" w:type="dxa"/>
              <w:right w:w="28" w:type="dxa"/>
            </w:tcMar>
          </w:tcPr>
          <w:p w14:paraId="53A7525E"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SERBEST SİYANÜR (CNˉ)</w:t>
            </w:r>
          </w:p>
        </w:tc>
        <w:tc>
          <w:tcPr>
            <w:tcW w:w="878" w:type="pct"/>
            <w:tcMar>
              <w:top w:w="0" w:type="dxa"/>
              <w:left w:w="28" w:type="dxa"/>
              <w:bottom w:w="0" w:type="dxa"/>
              <w:right w:w="28" w:type="dxa"/>
            </w:tcMar>
          </w:tcPr>
          <w:p w14:paraId="550FB438"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56819A8A"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0,05</w:t>
            </w:r>
          </w:p>
        </w:tc>
      </w:tr>
      <w:tr w:rsidR="00FC3CAD" w:rsidRPr="00804FEC" w14:paraId="78B2B5CC" w14:textId="77777777" w:rsidTr="00FC3CAD">
        <w:trPr>
          <w:trHeight w:val="57"/>
        </w:trPr>
        <w:tc>
          <w:tcPr>
            <w:tcW w:w="2804" w:type="pct"/>
            <w:tcMar>
              <w:top w:w="0" w:type="dxa"/>
              <w:left w:w="28" w:type="dxa"/>
              <w:bottom w:w="0" w:type="dxa"/>
              <w:right w:w="28" w:type="dxa"/>
            </w:tcMar>
          </w:tcPr>
          <w:p w14:paraId="725C65ED" w14:textId="77777777" w:rsidR="00FC3CAD" w:rsidRPr="00804FEC" w:rsidRDefault="00FC3CAD" w:rsidP="00FC3CAD">
            <w:pPr>
              <w:pStyle w:val="GvdeMetni"/>
              <w:spacing w:before="0" w:after="0" w:line="240" w:lineRule="atLeast"/>
              <w:ind w:left="57" w:right="57"/>
              <w:rPr>
                <w:sz w:val="20"/>
                <w:szCs w:val="20"/>
              </w:rPr>
            </w:pPr>
            <w:r w:rsidRPr="00804FEC">
              <w:rPr>
                <w:snapToGrid w:val="0"/>
                <w:sz w:val="20"/>
                <w:szCs w:val="20"/>
              </w:rPr>
              <w:t>TOPLAM KROM</w:t>
            </w:r>
          </w:p>
        </w:tc>
        <w:tc>
          <w:tcPr>
            <w:tcW w:w="878" w:type="pct"/>
            <w:tcMar>
              <w:top w:w="0" w:type="dxa"/>
              <w:left w:w="28" w:type="dxa"/>
              <w:bottom w:w="0" w:type="dxa"/>
              <w:right w:w="28" w:type="dxa"/>
            </w:tcMar>
          </w:tcPr>
          <w:p w14:paraId="5DBF29D6"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09B4D096"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0,5</w:t>
            </w:r>
          </w:p>
        </w:tc>
      </w:tr>
      <w:tr w:rsidR="00FC3CAD" w:rsidRPr="00804FEC" w14:paraId="2B7DC4B5" w14:textId="77777777" w:rsidTr="00FC3CAD">
        <w:trPr>
          <w:trHeight w:val="57"/>
        </w:trPr>
        <w:tc>
          <w:tcPr>
            <w:tcW w:w="2804" w:type="pct"/>
            <w:tcMar>
              <w:top w:w="0" w:type="dxa"/>
              <w:left w:w="28" w:type="dxa"/>
              <w:bottom w:w="0" w:type="dxa"/>
              <w:right w:w="28" w:type="dxa"/>
            </w:tcMar>
          </w:tcPr>
          <w:p w14:paraId="7AF552DC"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KROM (Cr</w:t>
            </w:r>
            <w:r w:rsidRPr="00804FEC">
              <w:rPr>
                <w:sz w:val="20"/>
                <w:szCs w:val="20"/>
                <w:vertAlign w:val="superscript"/>
              </w:rPr>
              <w:t>+6</w:t>
            </w:r>
            <w:r w:rsidRPr="00804FEC">
              <w:rPr>
                <w:sz w:val="20"/>
                <w:szCs w:val="20"/>
              </w:rPr>
              <w:t>)</w:t>
            </w:r>
          </w:p>
        </w:tc>
        <w:tc>
          <w:tcPr>
            <w:tcW w:w="878" w:type="pct"/>
            <w:tcMar>
              <w:top w:w="0" w:type="dxa"/>
              <w:left w:w="28" w:type="dxa"/>
              <w:bottom w:w="0" w:type="dxa"/>
              <w:right w:w="28" w:type="dxa"/>
            </w:tcMar>
          </w:tcPr>
          <w:p w14:paraId="3078B696"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22016B4A"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0.05</w:t>
            </w:r>
          </w:p>
        </w:tc>
      </w:tr>
      <w:tr w:rsidR="00FC3CAD" w:rsidRPr="00804FEC" w14:paraId="1DE2A87E" w14:textId="77777777" w:rsidTr="00FC3CAD">
        <w:trPr>
          <w:trHeight w:val="57"/>
        </w:trPr>
        <w:tc>
          <w:tcPr>
            <w:tcW w:w="2804" w:type="pct"/>
            <w:tcMar>
              <w:top w:w="0" w:type="dxa"/>
              <w:left w:w="28" w:type="dxa"/>
              <w:bottom w:w="0" w:type="dxa"/>
              <w:right w:w="28" w:type="dxa"/>
            </w:tcMar>
          </w:tcPr>
          <w:p w14:paraId="12F030E5"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NİKEL (</w:t>
            </w:r>
            <w:proofErr w:type="spellStart"/>
            <w:r w:rsidRPr="00804FEC">
              <w:rPr>
                <w:sz w:val="20"/>
                <w:szCs w:val="20"/>
              </w:rPr>
              <w:t>Ni</w:t>
            </w:r>
            <w:proofErr w:type="spellEnd"/>
            <w:r w:rsidRPr="00804FEC">
              <w:rPr>
                <w:sz w:val="20"/>
                <w:szCs w:val="20"/>
              </w:rPr>
              <w:t>)</w:t>
            </w:r>
          </w:p>
        </w:tc>
        <w:tc>
          <w:tcPr>
            <w:tcW w:w="878" w:type="pct"/>
            <w:tcMar>
              <w:top w:w="0" w:type="dxa"/>
              <w:left w:w="28" w:type="dxa"/>
              <w:bottom w:w="0" w:type="dxa"/>
              <w:right w:w="28" w:type="dxa"/>
            </w:tcMar>
          </w:tcPr>
          <w:p w14:paraId="23906C34"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7693C467"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w:t>
            </w:r>
          </w:p>
        </w:tc>
      </w:tr>
      <w:tr w:rsidR="00FC3CAD" w:rsidRPr="00804FEC" w14:paraId="10678B7F" w14:textId="77777777" w:rsidTr="00FC3CAD">
        <w:trPr>
          <w:trHeight w:val="57"/>
        </w:trPr>
        <w:tc>
          <w:tcPr>
            <w:tcW w:w="2804" w:type="pct"/>
            <w:tcMar>
              <w:top w:w="0" w:type="dxa"/>
              <w:left w:w="28" w:type="dxa"/>
              <w:bottom w:w="0" w:type="dxa"/>
              <w:right w:w="28" w:type="dxa"/>
            </w:tcMar>
          </w:tcPr>
          <w:p w14:paraId="1B66B408"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KADMİYUM (</w:t>
            </w:r>
            <w:proofErr w:type="spellStart"/>
            <w:r w:rsidRPr="00804FEC">
              <w:rPr>
                <w:sz w:val="20"/>
                <w:szCs w:val="20"/>
              </w:rPr>
              <w:t>Cd</w:t>
            </w:r>
            <w:proofErr w:type="spellEnd"/>
            <w:r w:rsidRPr="00804FEC">
              <w:rPr>
                <w:sz w:val="20"/>
                <w:szCs w:val="20"/>
              </w:rPr>
              <w:t>)</w:t>
            </w:r>
          </w:p>
        </w:tc>
        <w:tc>
          <w:tcPr>
            <w:tcW w:w="878" w:type="pct"/>
            <w:tcMar>
              <w:top w:w="0" w:type="dxa"/>
              <w:left w:w="28" w:type="dxa"/>
              <w:bottom w:w="0" w:type="dxa"/>
              <w:right w:w="28" w:type="dxa"/>
            </w:tcMar>
          </w:tcPr>
          <w:p w14:paraId="4E154A9B"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shd w:val="clear" w:color="auto" w:fill="auto"/>
            <w:tcMar>
              <w:top w:w="0" w:type="dxa"/>
              <w:left w:w="28" w:type="dxa"/>
              <w:bottom w:w="0" w:type="dxa"/>
              <w:right w:w="28" w:type="dxa"/>
            </w:tcMar>
          </w:tcPr>
          <w:p w14:paraId="21DC02E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0,05</w:t>
            </w:r>
          </w:p>
        </w:tc>
      </w:tr>
      <w:tr w:rsidR="00FC3CAD" w:rsidRPr="00804FEC" w14:paraId="4684EC05" w14:textId="77777777" w:rsidTr="00FC3CAD">
        <w:trPr>
          <w:trHeight w:val="57"/>
        </w:trPr>
        <w:tc>
          <w:tcPr>
            <w:tcW w:w="2804" w:type="pct"/>
            <w:tcMar>
              <w:top w:w="0" w:type="dxa"/>
              <w:left w:w="28" w:type="dxa"/>
              <w:bottom w:w="0" w:type="dxa"/>
              <w:right w:w="28" w:type="dxa"/>
            </w:tcMar>
          </w:tcPr>
          <w:p w14:paraId="6F5F301F"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DEMİR (Fe)</w:t>
            </w:r>
          </w:p>
        </w:tc>
        <w:tc>
          <w:tcPr>
            <w:tcW w:w="878" w:type="pct"/>
            <w:tcMar>
              <w:top w:w="0" w:type="dxa"/>
              <w:left w:w="28" w:type="dxa"/>
              <w:bottom w:w="0" w:type="dxa"/>
              <w:right w:w="28" w:type="dxa"/>
            </w:tcMar>
          </w:tcPr>
          <w:p w14:paraId="31C5FCD0"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1380929A"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3</w:t>
            </w:r>
          </w:p>
        </w:tc>
      </w:tr>
      <w:tr w:rsidR="00FC3CAD" w:rsidRPr="00804FEC" w14:paraId="579063DD" w14:textId="77777777" w:rsidTr="00FC3CAD">
        <w:trPr>
          <w:trHeight w:val="57"/>
        </w:trPr>
        <w:tc>
          <w:tcPr>
            <w:tcW w:w="2804" w:type="pct"/>
            <w:tcMar>
              <w:top w:w="0" w:type="dxa"/>
              <w:left w:w="28" w:type="dxa"/>
              <w:bottom w:w="0" w:type="dxa"/>
              <w:right w:w="28" w:type="dxa"/>
            </w:tcMar>
          </w:tcPr>
          <w:p w14:paraId="745F5FFE"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ALÜMİNYUM (Al)</w:t>
            </w:r>
          </w:p>
        </w:tc>
        <w:tc>
          <w:tcPr>
            <w:tcW w:w="878" w:type="pct"/>
            <w:tcMar>
              <w:top w:w="0" w:type="dxa"/>
              <w:left w:w="28" w:type="dxa"/>
              <w:bottom w:w="0" w:type="dxa"/>
              <w:right w:w="28" w:type="dxa"/>
            </w:tcMar>
          </w:tcPr>
          <w:p w14:paraId="09F28DDC"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3938EAB1"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3</w:t>
            </w:r>
          </w:p>
        </w:tc>
      </w:tr>
      <w:tr w:rsidR="00FC3CAD" w:rsidRPr="00804FEC" w14:paraId="03A44394" w14:textId="77777777" w:rsidTr="00FC3CAD">
        <w:trPr>
          <w:trHeight w:val="57"/>
        </w:trPr>
        <w:tc>
          <w:tcPr>
            <w:tcW w:w="2804" w:type="pct"/>
            <w:tcMar>
              <w:top w:w="0" w:type="dxa"/>
              <w:left w:w="28" w:type="dxa"/>
              <w:bottom w:w="0" w:type="dxa"/>
              <w:right w:w="28" w:type="dxa"/>
            </w:tcMar>
          </w:tcPr>
          <w:p w14:paraId="5953EDC6"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KURŞUN (Pb)</w:t>
            </w:r>
          </w:p>
        </w:tc>
        <w:tc>
          <w:tcPr>
            <w:tcW w:w="878" w:type="pct"/>
            <w:tcMar>
              <w:top w:w="0" w:type="dxa"/>
              <w:left w:w="28" w:type="dxa"/>
              <w:bottom w:w="0" w:type="dxa"/>
              <w:right w:w="28" w:type="dxa"/>
            </w:tcMar>
          </w:tcPr>
          <w:p w14:paraId="03D5B2A1"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38327AF8"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0,3</w:t>
            </w:r>
          </w:p>
        </w:tc>
      </w:tr>
      <w:tr w:rsidR="00FC3CAD" w:rsidRPr="00804FEC" w14:paraId="7D838269" w14:textId="77777777" w:rsidTr="00FC3CAD">
        <w:trPr>
          <w:trHeight w:val="57"/>
        </w:trPr>
        <w:tc>
          <w:tcPr>
            <w:tcW w:w="2804" w:type="pct"/>
            <w:tcMar>
              <w:top w:w="0" w:type="dxa"/>
              <w:left w:w="28" w:type="dxa"/>
              <w:bottom w:w="0" w:type="dxa"/>
              <w:right w:w="28" w:type="dxa"/>
            </w:tcMar>
          </w:tcPr>
          <w:p w14:paraId="4FC1432E"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BAKIR (Cu)</w:t>
            </w:r>
          </w:p>
        </w:tc>
        <w:tc>
          <w:tcPr>
            <w:tcW w:w="878" w:type="pct"/>
            <w:tcMar>
              <w:top w:w="0" w:type="dxa"/>
              <w:left w:w="28" w:type="dxa"/>
              <w:bottom w:w="0" w:type="dxa"/>
              <w:right w:w="28" w:type="dxa"/>
            </w:tcMar>
          </w:tcPr>
          <w:p w14:paraId="443B2150"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2B79DF98"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0,3</w:t>
            </w:r>
          </w:p>
        </w:tc>
      </w:tr>
      <w:tr w:rsidR="00FC3CAD" w:rsidRPr="00804FEC" w14:paraId="4F5BF528" w14:textId="77777777" w:rsidTr="00FC3CAD">
        <w:trPr>
          <w:trHeight w:val="57"/>
        </w:trPr>
        <w:tc>
          <w:tcPr>
            <w:tcW w:w="2804" w:type="pct"/>
            <w:tcMar>
              <w:top w:w="0" w:type="dxa"/>
              <w:left w:w="28" w:type="dxa"/>
              <w:bottom w:w="0" w:type="dxa"/>
              <w:right w:w="28" w:type="dxa"/>
            </w:tcMar>
          </w:tcPr>
          <w:p w14:paraId="392EFF30"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ÇİNKO (</w:t>
            </w:r>
            <w:proofErr w:type="spellStart"/>
            <w:r w:rsidRPr="00804FEC">
              <w:rPr>
                <w:sz w:val="20"/>
                <w:szCs w:val="20"/>
              </w:rPr>
              <w:t>Zn</w:t>
            </w:r>
            <w:proofErr w:type="spellEnd"/>
            <w:r w:rsidRPr="00804FEC">
              <w:rPr>
                <w:sz w:val="20"/>
                <w:szCs w:val="20"/>
              </w:rPr>
              <w:t>)</w:t>
            </w:r>
          </w:p>
        </w:tc>
        <w:tc>
          <w:tcPr>
            <w:tcW w:w="878" w:type="pct"/>
            <w:tcMar>
              <w:top w:w="0" w:type="dxa"/>
              <w:left w:w="28" w:type="dxa"/>
              <w:bottom w:w="0" w:type="dxa"/>
              <w:right w:w="28" w:type="dxa"/>
            </w:tcMar>
          </w:tcPr>
          <w:p w14:paraId="5B00B6D1"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45725CB9"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w:t>
            </w:r>
          </w:p>
        </w:tc>
      </w:tr>
      <w:tr w:rsidR="00FC3CAD" w:rsidRPr="00804FEC" w14:paraId="0A9E4ECA" w14:textId="77777777" w:rsidTr="00FC3CAD">
        <w:trPr>
          <w:trHeight w:val="57"/>
        </w:trPr>
        <w:tc>
          <w:tcPr>
            <w:tcW w:w="2804" w:type="pct"/>
            <w:tcMar>
              <w:top w:w="0" w:type="dxa"/>
              <w:left w:w="28" w:type="dxa"/>
              <w:bottom w:w="0" w:type="dxa"/>
              <w:right w:w="28" w:type="dxa"/>
            </w:tcMar>
          </w:tcPr>
          <w:p w14:paraId="15D8D21B"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CIVA (Hg)</w:t>
            </w:r>
          </w:p>
        </w:tc>
        <w:tc>
          <w:tcPr>
            <w:tcW w:w="878" w:type="pct"/>
            <w:tcMar>
              <w:top w:w="0" w:type="dxa"/>
              <w:left w:w="28" w:type="dxa"/>
              <w:bottom w:w="0" w:type="dxa"/>
              <w:right w:w="28" w:type="dxa"/>
            </w:tcMar>
          </w:tcPr>
          <w:p w14:paraId="3A010FBB"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55C53C11"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 xml:space="preserve"> 0.005</w:t>
            </w:r>
          </w:p>
        </w:tc>
      </w:tr>
      <w:tr w:rsidR="00FC3CAD" w:rsidRPr="00804FEC" w14:paraId="0560AD88" w14:textId="77777777" w:rsidTr="00FC3CAD">
        <w:trPr>
          <w:trHeight w:val="57"/>
        </w:trPr>
        <w:tc>
          <w:tcPr>
            <w:tcW w:w="2804" w:type="pct"/>
            <w:tcMar>
              <w:top w:w="0" w:type="dxa"/>
              <w:left w:w="28" w:type="dxa"/>
              <w:bottom w:w="0" w:type="dxa"/>
              <w:right w:w="28" w:type="dxa"/>
            </w:tcMar>
          </w:tcPr>
          <w:p w14:paraId="76416376"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FLORÜR (Fˉ)</w:t>
            </w:r>
          </w:p>
        </w:tc>
        <w:tc>
          <w:tcPr>
            <w:tcW w:w="878" w:type="pct"/>
            <w:tcMar>
              <w:top w:w="0" w:type="dxa"/>
              <w:left w:w="28" w:type="dxa"/>
              <w:bottom w:w="0" w:type="dxa"/>
              <w:right w:w="28" w:type="dxa"/>
            </w:tcMar>
          </w:tcPr>
          <w:p w14:paraId="45919C07"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7E1BA39D"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5</w:t>
            </w:r>
          </w:p>
        </w:tc>
      </w:tr>
      <w:tr w:rsidR="00FC3CAD" w:rsidRPr="00804FEC" w14:paraId="48DE8E36" w14:textId="77777777" w:rsidTr="00FC3CAD">
        <w:trPr>
          <w:trHeight w:val="57"/>
        </w:trPr>
        <w:tc>
          <w:tcPr>
            <w:tcW w:w="2804" w:type="pct"/>
            <w:tcMar>
              <w:top w:w="0" w:type="dxa"/>
              <w:left w:w="28" w:type="dxa"/>
              <w:bottom w:w="0" w:type="dxa"/>
              <w:right w:w="28" w:type="dxa"/>
            </w:tcMar>
          </w:tcPr>
          <w:p w14:paraId="68EDF8AB" w14:textId="77777777" w:rsidR="00FC3CAD" w:rsidRPr="00804FEC" w:rsidRDefault="00FC3CAD" w:rsidP="00FC3CAD">
            <w:pPr>
              <w:pStyle w:val="GvdeMetni"/>
              <w:spacing w:before="0" w:after="0" w:line="240" w:lineRule="atLeast"/>
              <w:ind w:left="57" w:right="57"/>
              <w:rPr>
                <w:sz w:val="20"/>
                <w:szCs w:val="20"/>
              </w:rPr>
            </w:pPr>
            <w:r w:rsidRPr="00804FEC">
              <w:rPr>
                <w:snapToGrid w:val="0"/>
                <w:sz w:val="20"/>
                <w:szCs w:val="20"/>
              </w:rPr>
              <w:t>BALIK BİYODENEYİ (ZSF)</w:t>
            </w:r>
          </w:p>
        </w:tc>
        <w:tc>
          <w:tcPr>
            <w:tcW w:w="878" w:type="pct"/>
            <w:tcMar>
              <w:top w:w="0" w:type="dxa"/>
              <w:left w:w="28" w:type="dxa"/>
              <w:bottom w:w="0" w:type="dxa"/>
              <w:right w:w="28" w:type="dxa"/>
            </w:tcMar>
          </w:tcPr>
          <w:p w14:paraId="0C69B627"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w:t>
            </w:r>
          </w:p>
        </w:tc>
        <w:tc>
          <w:tcPr>
            <w:tcW w:w="1318" w:type="pct"/>
            <w:tcMar>
              <w:top w:w="0" w:type="dxa"/>
              <w:left w:w="28" w:type="dxa"/>
              <w:bottom w:w="0" w:type="dxa"/>
              <w:right w:w="28" w:type="dxa"/>
            </w:tcMar>
          </w:tcPr>
          <w:p w14:paraId="4E7DBD9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8</w:t>
            </w:r>
          </w:p>
        </w:tc>
      </w:tr>
      <w:tr w:rsidR="00FC3CAD" w:rsidRPr="00804FEC" w14:paraId="3DAEB3DF" w14:textId="77777777" w:rsidTr="00FC3CAD">
        <w:trPr>
          <w:trHeight w:val="57"/>
        </w:trPr>
        <w:tc>
          <w:tcPr>
            <w:tcW w:w="2804" w:type="pct"/>
            <w:tcMar>
              <w:top w:w="0" w:type="dxa"/>
              <w:left w:w="28" w:type="dxa"/>
              <w:bottom w:w="0" w:type="dxa"/>
              <w:right w:w="28" w:type="dxa"/>
            </w:tcMar>
          </w:tcPr>
          <w:p w14:paraId="1D029758" w14:textId="77777777" w:rsidR="00FC3CAD" w:rsidRPr="00804FEC" w:rsidRDefault="00FC3CAD" w:rsidP="00FC3CAD">
            <w:pPr>
              <w:pStyle w:val="GvdeMetni"/>
              <w:spacing w:before="0" w:after="0" w:line="240" w:lineRule="atLeast"/>
              <w:ind w:left="57" w:right="57"/>
              <w:rPr>
                <w:snapToGrid w:val="0"/>
                <w:sz w:val="20"/>
                <w:szCs w:val="20"/>
              </w:rPr>
            </w:pPr>
            <w:proofErr w:type="spellStart"/>
            <w:r w:rsidRPr="00804FEC">
              <w:rPr>
                <w:sz w:val="20"/>
                <w:szCs w:val="20"/>
              </w:rPr>
              <w:t>pH</w:t>
            </w:r>
            <w:proofErr w:type="spellEnd"/>
            <w:r w:rsidRPr="00804FEC">
              <w:rPr>
                <w:sz w:val="20"/>
                <w:szCs w:val="20"/>
              </w:rPr>
              <w:t xml:space="preserve"> </w:t>
            </w:r>
          </w:p>
        </w:tc>
        <w:tc>
          <w:tcPr>
            <w:tcW w:w="878" w:type="pct"/>
            <w:tcMar>
              <w:top w:w="0" w:type="dxa"/>
              <w:left w:w="28" w:type="dxa"/>
              <w:bottom w:w="0" w:type="dxa"/>
              <w:right w:w="28" w:type="dxa"/>
            </w:tcMar>
          </w:tcPr>
          <w:p w14:paraId="0774C9C3"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w:t>
            </w:r>
          </w:p>
        </w:tc>
        <w:tc>
          <w:tcPr>
            <w:tcW w:w="1318" w:type="pct"/>
            <w:tcMar>
              <w:top w:w="0" w:type="dxa"/>
              <w:left w:w="28" w:type="dxa"/>
              <w:bottom w:w="0" w:type="dxa"/>
              <w:right w:w="28" w:type="dxa"/>
            </w:tcMar>
          </w:tcPr>
          <w:p w14:paraId="266CF98F"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6-9</w:t>
            </w:r>
          </w:p>
        </w:tc>
      </w:tr>
      <w:tr w:rsidR="00FC3CAD" w:rsidRPr="00804FEC" w14:paraId="23735872" w14:textId="77777777" w:rsidTr="00FC3CAD">
        <w:trPr>
          <w:trHeight w:val="57"/>
        </w:trPr>
        <w:tc>
          <w:tcPr>
            <w:tcW w:w="2804" w:type="pct"/>
            <w:tcMar>
              <w:top w:w="0" w:type="dxa"/>
              <w:left w:w="28" w:type="dxa"/>
              <w:bottom w:w="0" w:type="dxa"/>
              <w:right w:w="28" w:type="dxa"/>
            </w:tcMar>
          </w:tcPr>
          <w:p w14:paraId="72375271"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RENK</w:t>
            </w:r>
          </w:p>
        </w:tc>
        <w:tc>
          <w:tcPr>
            <w:tcW w:w="878" w:type="pct"/>
            <w:tcMar>
              <w:top w:w="0" w:type="dxa"/>
              <w:left w:w="28" w:type="dxa"/>
              <w:bottom w:w="0" w:type="dxa"/>
              <w:right w:w="28" w:type="dxa"/>
            </w:tcMar>
          </w:tcPr>
          <w:p w14:paraId="4F62B07C"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w:t>
            </w:r>
            <w:proofErr w:type="spellStart"/>
            <w:r w:rsidRPr="00804FEC">
              <w:rPr>
                <w:sz w:val="20"/>
                <w:szCs w:val="20"/>
              </w:rPr>
              <w:t>Pt-Co</w:t>
            </w:r>
            <w:proofErr w:type="spellEnd"/>
            <w:r w:rsidRPr="00804FEC">
              <w:rPr>
                <w:sz w:val="20"/>
                <w:szCs w:val="20"/>
              </w:rPr>
              <w:t>)</w:t>
            </w:r>
          </w:p>
        </w:tc>
        <w:tc>
          <w:tcPr>
            <w:tcW w:w="1318" w:type="pct"/>
            <w:tcMar>
              <w:top w:w="0" w:type="dxa"/>
              <w:left w:w="28" w:type="dxa"/>
              <w:bottom w:w="0" w:type="dxa"/>
              <w:right w:w="28" w:type="dxa"/>
            </w:tcMar>
          </w:tcPr>
          <w:p w14:paraId="18197392"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280</w:t>
            </w:r>
          </w:p>
        </w:tc>
      </w:tr>
    </w:tbl>
    <w:p w14:paraId="1B14CDEE" w14:textId="77777777" w:rsidR="00FC3CAD" w:rsidRPr="00AF5C81" w:rsidRDefault="00FC3CAD" w:rsidP="00FC3CAD">
      <w:pPr>
        <w:pStyle w:val="st1"/>
        <w:spacing w:before="0" w:after="0" w:line="240" w:lineRule="atLeast"/>
        <w:ind w:right="26"/>
        <w:rPr>
          <w:b/>
          <w:color w:val="000000"/>
        </w:rPr>
      </w:pPr>
      <w:r w:rsidRPr="00E9785E">
        <w:rPr>
          <w:b/>
          <w:color w:val="000000"/>
        </w:rPr>
        <w:t>Tablo 18.3: Tersaneler ve Gemi Söküm Tesisleri *</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71"/>
        <w:gridCol w:w="1588"/>
        <w:gridCol w:w="2383"/>
      </w:tblGrid>
      <w:tr w:rsidR="00FC3CAD" w:rsidRPr="00804FEC" w14:paraId="05B3E70C" w14:textId="77777777" w:rsidTr="00FC3CAD">
        <w:trPr>
          <w:trHeight w:val="57"/>
        </w:trPr>
        <w:tc>
          <w:tcPr>
            <w:tcW w:w="2804" w:type="pct"/>
            <w:tcBorders>
              <w:top w:val="single" w:sz="12" w:space="0" w:color="auto"/>
              <w:bottom w:val="single" w:sz="12" w:space="0" w:color="auto"/>
            </w:tcBorders>
            <w:tcMar>
              <w:top w:w="0" w:type="dxa"/>
              <w:left w:w="28" w:type="dxa"/>
              <w:bottom w:w="0" w:type="dxa"/>
              <w:right w:w="28" w:type="dxa"/>
            </w:tcMar>
            <w:vAlign w:val="center"/>
          </w:tcPr>
          <w:p w14:paraId="082CE600"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 PARAMETRE</w:t>
            </w:r>
          </w:p>
        </w:tc>
        <w:tc>
          <w:tcPr>
            <w:tcW w:w="878" w:type="pct"/>
            <w:tcBorders>
              <w:top w:val="single" w:sz="12" w:space="0" w:color="auto"/>
              <w:bottom w:val="single" w:sz="12" w:space="0" w:color="auto"/>
            </w:tcBorders>
            <w:tcMar>
              <w:top w:w="0" w:type="dxa"/>
              <w:left w:w="28" w:type="dxa"/>
              <w:bottom w:w="0" w:type="dxa"/>
              <w:right w:w="28" w:type="dxa"/>
            </w:tcMar>
            <w:vAlign w:val="center"/>
          </w:tcPr>
          <w:p w14:paraId="3D804CDE"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BİRİM</w:t>
            </w:r>
          </w:p>
        </w:tc>
        <w:tc>
          <w:tcPr>
            <w:tcW w:w="1318" w:type="pct"/>
            <w:tcBorders>
              <w:top w:val="single" w:sz="12" w:space="0" w:color="auto"/>
              <w:bottom w:val="single" w:sz="12" w:space="0" w:color="auto"/>
            </w:tcBorders>
            <w:tcMar>
              <w:top w:w="0" w:type="dxa"/>
              <w:left w:w="28" w:type="dxa"/>
              <w:bottom w:w="0" w:type="dxa"/>
              <w:right w:w="28" w:type="dxa"/>
            </w:tcMar>
          </w:tcPr>
          <w:p w14:paraId="7E11A355"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 SAATLİK KOMPOZİT NUMUNE</w:t>
            </w:r>
          </w:p>
        </w:tc>
      </w:tr>
      <w:tr w:rsidR="00FC3CAD" w:rsidRPr="00804FEC" w14:paraId="368CF4D7" w14:textId="77777777" w:rsidTr="00FC3CAD">
        <w:trPr>
          <w:trHeight w:val="57"/>
        </w:trPr>
        <w:tc>
          <w:tcPr>
            <w:tcW w:w="2804" w:type="pct"/>
            <w:tcBorders>
              <w:top w:val="single" w:sz="12" w:space="0" w:color="auto"/>
            </w:tcBorders>
            <w:tcMar>
              <w:top w:w="0" w:type="dxa"/>
              <w:left w:w="28" w:type="dxa"/>
              <w:bottom w:w="0" w:type="dxa"/>
              <w:right w:w="28" w:type="dxa"/>
            </w:tcMar>
          </w:tcPr>
          <w:p w14:paraId="61B371E0"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KİMYASAL OKSİJEN İHTİYACI (KOİ)</w:t>
            </w:r>
          </w:p>
        </w:tc>
        <w:tc>
          <w:tcPr>
            <w:tcW w:w="878" w:type="pct"/>
            <w:tcBorders>
              <w:top w:val="single" w:sz="12" w:space="0" w:color="auto"/>
            </w:tcBorders>
            <w:tcMar>
              <w:top w:w="0" w:type="dxa"/>
              <w:left w:w="28" w:type="dxa"/>
              <w:bottom w:w="0" w:type="dxa"/>
              <w:right w:w="28" w:type="dxa"/>
            </w:tcMar>
          </w:tcPr>
          <w:p w14:paraId="3C249942"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Borders>
              <w:top w:val="single" w:sz="12" w:space="0" w:color="auto"/>
            </w:tcBorders>
            <w:tcMar>
              <w:top w:w="0" w:type="dxa"/>
              <w:left w:w="28" w:type="dxa"/>
              <w:bottom w:w="0" w:type="dxa"/>
              <w:right w:w="28" w:type="dxa"/>
            </w:tcMar>
          </w:tcPr>
          <w:p w14:paraId="63184E9E"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250</w:t>
            </w:r>
          </w:p>
        </w:tc>
      </w:tr>
      <w:tr w:rsidR="00FC3CAD" w:rsidRPr="00804FEC" w14:paraId="7C6179BB" w14:textId="77777777" w:rsidTr="00FC3CAD">
        <w:trPr>
          <w:trHeight w:val="57"/>
        </w:trPr>
        <w:tc>
          <w:tcPr>
            <w:tcW w:w="2804" w:type="pct"/>
            <w:tcMar>
              <w:top w:w="0" w:type="dxa"/>
              <w:left w:w="28" w:type="dxa"/>
              <w:bottom w:w="0" w:type="dxa"/>
              <w:right w:w="28" w:type="dxa"/>
            </w:tcMar>
          </w:tcPr>
          <w:p w14:paraId="5899B618"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YAĞ VE GRES</w:t>
            </w:r>
          </w:p>
        </w:tc>
        <w:tc>
          <w:tcPr>
            <w:tcW w:w="878" w:type="pct"/>
            <w:tcMar>
              <w:top w:w="0" w:type="dxa"/>
              <w:left w:w="28" w:type="dxa"/>
              <w:bottom w:w="0" w:type="dxa"/>
              <w:right w:w="28" w:type="dxa"/>
            </w:tcMar>
          </w:tcPr>
          <w:p w14:paraId="1BEB9654"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37F2E5AA"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20</w:t>
            </w:r>
          </w:p>
        </w:tc>
      </w:tr>
      <w:tr w:rsidR="00FC3CAD" w:rsidRPr="00804FEC" w14:paraId="4D178BFE" w14:textId="77777777" w:rsidTr="00FC3CAD">
        <w:trPr>
          <w:trHeight w:val="57"/>
        </w:trPr>
        <w:tc>
          <w:tcPr>
            <w:tcW w:w="2804" w:type="pct"/>
            <w:tcMar>
              <w:top w:w="0" w:type="dxa"/>
              <w:left w:w="28" w:type="dxa"/>
              <w:bottom w:w="0" w:type="dxa"/>
              <w:right w:w="28" w:type="dxa"/>
            </w:tcMar>
          </w:tcPr>
          <w:p w14:paraId="4287E602" w14:textId="77777777" w:rsidR="00FC3CAD" w:rsidRPr="00804FEC" w:rsidRDefault="00FC3CAD" w:rsidP="00FC3CAD">
            <w:pPr>
              <w:pStyle w:val="GvdeMetni"/>
              <w:spacing w:before="0" w:after="0" w:line="240" w:lineRule="atLeast"/>
              <w:ind w:left="57" w:right="57"/>
              <w:rPr>
                <w:sz w:val="20"/>
                <w:szCs w:val="20"/>
              </w:rPr>
            </w:pPr>
            <w:r w:rsidRPr="00804FEC">
              <w:rPr>
                <w:sz w:val="20"/>
                <w:szCs w:val="20"/>
              </w:rPr>
              <w:t>TOPLAM SİYANÜR (CNˉ)</w:t>
            </w:r>
          </w:p>
        </w:tc>
        <w:tc>
          <w:tcPr>
            <w:tcW w:w="878" w:type="pct"/>
            <w:tcMar>
              <w:top w:w="0" w:type="dxa"/>
              <w:left w:w="28" w:type="dxa"/>
              <w:bottom w:w="0" w:type="dxa"/>
              <w:right w:w="28" w:type="dxa"/>
            </w:tcMar>
          </w:tcPr>
          <w:p w14:paraId="728FA3EE"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0B90CD10"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w:t>
            </w:r>
          </w:p>
        </w:tc>
      </w:tr>
      <w:tr w:rsidR="00FC3CAD" w:rsidRPr="00804FEC" w14:paraId="3DE7D81E" w14:textId="77777777" w:rsidTr="00FC3CAD">
        <w:trPr>
          <w:trHeight w:val="57"/>
        </w:trPr>
        <w:tc>
          <w:tcPr>
            <w:tcW w:w="2804" w:type="pct"/>
            <w:tcMar>
              <w:top w:w="0" w:type="dxa"/>
              <w:left w:w="28" w:type="dxa"/>
              <w:bottom w:w="0" w:type="dxa"/>
              <w:right w:w="28" w:type="dxa"/>
            </w:tcMar>
          </w:tcPr>
          <w:p w14:paraId="1B627D6C" w14:textId="77777777" w:rsidR="00FC3CAD" w:rsidRPr="00804FEC" w:rsidRDefault="00FC3CAD" w:rsidP="00FC3CAD">
            <w:pPr>
              <w:pStyle w:val="GvdeMetni"/>
              <w:spacing w:before="0" w:after="0" w:line="240" w:lineRule="atLeast"/>
              <w:ind w:left="57" w:right="57"/>
              <w:rPr>
                <w:sz w:val="20"/>
                <w:szCs w:val="20"/>
              </w:rPr>
            </w:pPr>
            <w:r w:rsidRPr="00804FEC">
              <w:rPr>
                <w:snapToGrid w:val="0"/>
                <w:sz w:val="20"/>
                <w:szCs w:val="20"/>
              </w:rPr>
              <w:t>TOPLAM KROM</w:t>
            </w:r>
          </w:p>
        </w:tc>
        <w:tc>
          <w:tcPr>
            <w:tcW w:w="878" w:type="pct"/>
            <w:tcMar>
              <w:top w:w="0" w:type="dxa"/>
              <w:left w:w="28" w:type="dxa"/>
              <w:bottom w:w="0" w:type="dxa"/>
              <w:right w:w="28" w:type="dxa"/>
            </w:tcMar>
          </w:tcPr>
          <w:p w14:paraId="2C724C29"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(mg/L)</w:t>
            </w:r>
          </w:p>
        </w:tc>
        <w:tc>
          <w:tcPr>
            <w:tcW w:w="1318" w:type="pct"/>
            <w:tcMar>
              <w:top w:w="0" w:type="dxa"/>
              <w:left w:w="28" w:type="dxa"/>
              <w:bottom w:w="0" w:type="dxa"/>
              <w:right w:w="28" w:type="dxa"/>
            </w:tcMar>
          </w:tcPr>
          <w:p w14:paraId="37E09604"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2</w:t>
            </w:r>
          </w:p>
        </w:tc>
      </w:tr>
      <w:tr w:rsidR="00FC3CAD" w:rsidRPr="00804FEC" w14:paraId="208AE507" w14:textId="77777777" w:rsidTr="00FC3CAD">
        <w:trPr>
          <w:trHeight w:val="57"/>
        </w:trPr>
        <w:tc>
          <w:tcPr>
            <w:tcW w:w="2804" w:type="pct"/>
            <w:tcMar>
              <w:top w:w="0" w:type="dxa"/>
              <w:left w:w="28" w:type="dxa"/>
              <w:bottom w:w="0" w:type="dxa"/>
              <w:right w:w="28" w:type="dxa"/>
            </w:tcMar>
          </w:tcPr>
          <w:p w14:paraId="025AC760" w14:textId="77777777" w:rsidR="00FC3CAD" w:rsidRPr="00804FEC" w:rsidRDefault="00FC3CAD" w:rsidP="00FC3CAD">
            <w:pPr>
              <w:pStyle w:val="GvdeMetni"/>
              <w:spacing w:before="0" w:after="0" w:line="240" w:lineRule="atLeast"/>
              <w:ind w:left="57" w:right="57"/>
              <w:rPr>
                <w:sz w:val="20"/>
                <w:szCs w:val="20"/>
              </w:rPr>
            </w:pPr>
            <w:r w:rsidRPr="00804FEC">
              <w:rPr>
                <w:snapToGrid w:val="0"/>
                <w:sz w:val="20"/>
                <w:szCs w:val="20"/>
              </w:rPr>
              <w:t>BALIK BİYODENEYİ (ZSF)</w:t>
            </w:r>
          </w:p>
        </w:tc>
        <w:tc>
          <w:tcPr>
            <w:tcW w:w="878" w:type="pct"/>
            <w:tcMar>
              <w:top w:w="0" w:type="dxa"/>
              <w:left w:w="28" w:type="dxa"/>
              <w:bottom w:w="0" w:type="dxa"/>
              <w:right w:w="28" w:type="dxa"/>
            </w:tcMar>
          </w:tcPr>
          <w:p w14:paraId="6F9F647F"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w:t>
            </w:r>
          </w:p>
        </w:tc>
        <w:tc>
          <w:tcPr>
            <w:tcW w:w="1318" w:type="pct"/>
            <w:tcMar>
              <w:top w:w="0" w:type="dxa"/>
              <w:left w:w="28" w:type="dxa"/>
              <w:bottom w:w="0" w:type="dxa"/>
              <w:right w:w="28" w:type="dxa"/>
            </w:tcMar>
          </w:tcPr>
          <w:p w14:paraId="50DF45F0"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10</w:t>
            </w:r>
          </w:p>
        </w:tc>
      </w:tr>
      <w:tr w:rsidR="00FC3CAD" w:rsidRPr="00804FEC" w14:paraId="08294E2D" w14:textId="77777777" w:rsidTr="00FC3CAD">
        <w:trPr>
          <w:trHeight w:val="57"/>
        </w:trPr>
        <w:tc>
          <w:tcPr>
            <w:tcW w:w="2804" w:type="pct"/>
            <w:tcMar>
              <w:top w:w="0" w:type="dxa"/>
              <w:left w:w="28" w:type="dxa"/>
              <w:bottom w:w="0" w:type="dxa"/>
              <w:right w:w="28" w:type="dxa"/>
            </w:tcMar>
          </w:tcPr>
          <w:p w14:paraId="0B80F30C" w14:textId="77777777" w:rsidR="00FC3CAD" w:rsidRPr="00804FEC" w:rsidRDefault="00FC3CAD" w:rsidP="00FC3CAD">
            <w:pPr>
              <w:pStyle w:val="GvdeMetni"/>
              <w:spacing w:before="0" w:after="0" w:line="240" w:lineRule="atLeast"/>
              <w:ind w:left="57" w:right="57"/>
              <w:rPr>
                <w:sz w:val="20"/>
                <w:szCs w:val="20"/>
              </w:rPr>
            </w:pPr>
            <w:proofErr w:type="spellStart"/>
            <w:r w:rsidRPr="00804FEC">
              <w:rPr>
                <w:sz w:val="20"/>
                <w:szCs w:val="20"/>
              </w:rPr>
              <w:t>pH</w:t>
            </w:r>
            <w:proofErr w:type="spellEnd"/>
          </w:p>
        </w:tc>
        <w:tc>
          <w:tcPr>
            <w:tcW w:w="878" w:type="pct"/>
            <w:tcMar>
              <w:top w:w="0" w:type="dxa"/>
              <w:left w:w="28" w:type="dxa"/>
              <w:bottom w:w="0" w:type="dxa"/>
              <w:right w:w="28" w:type="dxa"/>
            </w:tcMar>
          </w:tcPr>
          <w:p w14:paraId="6CF8BAFE"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 </w:t>
            </w:r>
          </w:p>
        </w:tc>
        <w:tc>
          <w:tcPr>
            <w:tcW w:w="1318" w:type="pct"/>
            <w:tcMar>
              <w:top w:w="0" w:type="dxa"/>
              <w:left w:w="28" w:type="dxa"/>
              <w:bottom w:w="0" w:type="dxa"/>
              <w:right w:w="28" w:type="dxa"/>
            </w:tcMar>
          </w:tcPr>
          <w:p w14:paraId="1D2AA5DA" w14:textId="77777777" w:rsidR="00FC3CAD" w:rsidRPr="00804FEC" w:rsidRDefault="00FC3CAD" w:rsidP="00FC3CAD">
            <w:pPr>
              <w:pStyle w:val="GvdeMetni"/>
              <w:spacing w:before="0" w:after="0" w:line="240" w:lineRule="atLeast"/>
              <w:ind w:left="57" w:right="57"/>
              <w:jc w:val="center"/>
              <w:rPr>
                <w:sz w:val="20"/>
                <w:szCs w:val="20"/>
              </w:rPr>
            </w:pPr>
            <w:r w:rsidRPr="00804FEC">
              <w:rPr>
                <w:sz w:val="20"/>
                <w:szCs w:val="20"/>
              </w:rPr>
              <w:t>6-9</w:t>
            </w:r>
          </w:p>
        </w:tc>
      </w:tr>
    </w:tbl>
    <w:p w14:paraId="33A8CDBE" w14:textId="77777777" w:rsidR="00FC3CAD" w:rsidRPr="00E9785E" w:rsidRDefault="00FC3CAD" w:rsidP="00FC3CAD">
      <w:pPr>
        <w:jc w:val="both"/>
      </w:pPr>
      <w:r w:rsidRPr="00E9785E">
        <w:rPr>
          <w:sz w:val="20"/>
          <w:szCs w:val="20"/>
        </w:rPr>
        <w:t xml:space="preserve">* Deniz ortamında alıcı ortam standartlarına genelde uyulacağı gibi, yakın çevrede kıyı koruma bölgelerinde </w:t>
      </w:r>
      <w:proofErr w:type="spellStart"/>
      <w:r w:rsidRPr="00E9785E">
        <w:rPr>
          <w:sz w:val="20"/>
          <w:szCs w:val="20"/>
        </w:rPr>
        <w:t>rekreasyonel</w:t>
      </w:r>
      <w:proofErr w:type="spellEnd"/>
      <w:r w:rsidRPr="00E9785E">
        <w:rPr>
          <w:sz w:val="20"/>
          <w:szCs w:val="20"/>
        </w:rPr>
        <w:t xml:space="preserve"> kullanım söz konusu olduğu takdirde, bu bölgelerde </w:t>
      </w:r>
      <w:proofErr w:type="gramStart"/>
      <w:r w:rsidRPr="00E9785E">
        <w:rPr>
          <w:sz w:val="20"/>
          <w:szCs w:val="20"/>
        </w:rPr>
        <w:t>rekreasyon</w:t>
      </w:r>
      <w:proofErr w:type="gramEnd"/>
      <w:r w:rsidRPr="00E9785E">
        <w:rPr>
          <w:sz w:val="20"/>
          <w:szCs w:val="20"/>
        </w:rPr>
        <w:t xml:space="preserve"> standartlarının ihlaline yol açılmayacaktır</w:t>
      </w:r>
    </w:p>
    <w:p w14:paraId="219E9877" w14:textId="756B8686" w:rsidR="00FC3CAD" w:rsidRPr="00E9785E" w:rsidRDefault="00FC3CAD" w:rsidP="001478E0">
      <w:pPr>
        <w:pStyle w:val="st3"/>
        <w:spacing w:before="0" w:after="0" w:line="240" w:lineRule="atLeast"/>
        <w:ind w:right="57"/>
        <w:jc w:val="both"/>
        <w:rPr>
          <w:b/>
          <w:color w:val="000000"/>
        </w:rPr>
      </w:pPr>
      <w:r w:rsidRPr="00E9785E">
        <w:rPr>
          <w:b/>
          <w:color w:val="000000"/>
        </w:rPr>
        <w:t xml:space="preserve">TABLO 19: KARIŞIK ENDÜSTRİYEL ATIKSULARIN ALICI ORTAMA DEŞARJ STANDARTLARI (KÜÇÜK VE BÜYÜK ORGANİZE SANAYİ BÖLGELERİ </w:t>
      </w:r>
      <w:r>
        <w:rPr>
          <w:b/>
          <w:color w:val="000000"/>
        </w:rPr>
        <w:t>VE SEKTÖR BELİRLEMESİ YAPILAMAYAN DİĞER SANAYİLER</w:t>
      </w:r>
      <w:r w:rsidRPr="00E9785E">
        <w:rPr>
          <w:b/>
          <w:color w:val="000000"/>
        </w:rPr>
        <w:t>)</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65"/>
        <w:gridCol w:w="1590"/>
        <w:gridCol w:w="2387"/>
      </w:tblGrid>
      <w:tr w:rsidR="00FC3CAD" w:rsidRPr="00C77AEE" w14:paraId="2EFEC6CE" w14:textId="77777777" w:rsidTr="00FC3CAD">
        <w:trPr>
          <w:trHeight w:val="57"/>
        </w:trPr>
        <w:tc>
          <w:tcPr>
            <w:tcW w:w="2801" w:type="pct"/>
            <w:tcBorders>
              <w:top w:val="single" w:sz="12" w:space="0" w:color="auto"/>
              <w:bottom w:val="single" w:sz="12" w:space="0" w:color="auto"/>
            </w:tcBorders>
            <w:tcMar>
              <w:top w:w="0" w:type="dxa"/>
              <w:left w:w="28" w:type="dxa"/>
              <w:bottom w:w="0" w:type="dxa"/>
              <w:right w:w="28" w:type="dxa"/>
            </w:tcMar>
            <w:vAlign w:val="center"/>
          </w:tcPr>
          <w:p w14:paraId="5C4BD83B"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 PARAMETRE</w:t>
            </w:r>
          </w:p>
        </w:tc>
        <w:tc>
          <w:tcPr>
            <w:tcW w:w="879" w:type="pct"/>
            <w:tcBorders>
              <w:top w:val="single" w:sz="12" w:space="0" w:color="auto"/>
              <w:bottom w:val="single" w:sz="12" w:space="0" w:color="auto"/>
            </w:tcBorders>
            <w:tcMar>
              <w:top w:w="0" w:type="dxa"/>
              <w:left w:w="28" w:type="dxa"/>
              <w:bottom w:w="0" w:type="dxa"/>
              <w:right w:w="28" w:type="dxa"/>
            </w:tcMar>
            <w:vAlign w:val="center"/>
          </w:tcPr>
          <w:p w14:paraId="64B348D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BİRİM</w:t>
            </w:r>
          </w:p>
        </w:tc>
        <w:tc>
          <w:tcPr>
            <w:tcW w:w="1320" w:type="pct"/>
            <w:tcBorders>
              <w:top w:val="single" w:sz="12" w:space="0" w:color="auto"/>
              <w:bottom w:val="single" w:sz="12" w:space="0" w:color="auto"/>
            </w:tcBorders>
            <w:tcMar>
              <w:top w:w="0" w:type="dxa"/>
              <w:left w:w="28" w:type="dxa"/>
              <w:bottom w:w="0" w:type="dxa"/>
              <w:right w:w="28" w:type="dxa"/>
            </w:tcMar>
          </w:tcPr>
          <w:p w14:paraId="4CFD5DA8"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 SAATLİK KOMPOZİT NUMUNE</w:t>
            </w:r>
          </w:p>
        </w:tc>
      </w:tr>
      <w:tr w:rsidR="00FC3CAD" w:rsidRPr="00C77AEE" w14:paraId="3558F11C" w14:textId="77777777" w:rsidTr="00FC3CAD">
        <w:trPr>
          <w:trHeight w:val="57"/>
        </w:trPr>
        <w:tc>
          <w:tcPr>
            <w:tcW w:w="2801" w:type="pct"/>
            <w:tcBorders>
              <w:top w:val="single" w:sz="12" w:space="0" w:color="auto"/>
            </w:tcBorders>
            <w:tcMar>
              <w:top w:w="0" w:type="dxa"/>
              <w:left w:w="28" w:type="dxa"/>
              <w:bottom w:w="0" w:type="dxa"/>
              <w:right w:w="28" w:type="dxa"/>
            </w:tcMar>
          </w:tcPr>
          <w:p w14:paraId="7F1D9F54"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KİMYASAL OKSİJEN İHTİYACI (KOİ)</w:t>
            </w:r>
          </w:p>
        </w:tc>
        <w:tc>
          <w:tcPr>
            <w:tcW w:w="879" w:type="pct"/>
            <w:tcBorders>
              <w:top w:val="single" w:sz="12" w:space="0" w:color="auto"/>
            </w:tcBorders>
            <w:tcMar>
              <w:top w:w="0" w:type="dxa"/>
              <w:left w:w="28" w:type="dxa"/>
              <w:bottom w:w="0" w:type="dxa"/>
              <w:right w:w="28" w:type="dxa"/>
            </w:tcMar>
          </w:tcPr>
          <w:p w14:paraId="2E765932"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Borders>
              <w:top w:val="single" w:sz="12" w:space="0" w:color="auto"/>
            </w:tcBorders>
            <w:tcMar>
              <w:top w:w="0" w:type="dxa"/>
              <w:left w:w="28" w:type="dxa"/>
              <w:bottom w:w="0" w:type="dxa"/>
              <w:right w:w="28" w:type="dxa"/>
            </w:tcMar>
          </w:tcPr>
          <w:p w14:paraId="0D489A6D"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250</w:t>
            </w:r>
          </w:p>
        </w:tc>
      </w:tr>
      <w:tr w:rsidR="00FC3CAD" w:rsidRPr="00C77AEE" w14:paraId="3D4E0A22" w14:textId="77777777" w:rsidTr="00FC3CAD">
        <w:trPr>
          <w:trHeight w:val="57"/>
        </w:trPr>
        <w:tc>
          <w:tcPr>
            <w:tcW w:w="2801" w:type="pct"/>
            <w:tcMar>
              <w:top w:w="0" w:type="dxa"/>
              <w:left w:w="28" w:type="dxa"/>
              <w:bottom w:w="0" w:type="dxa"/>
              <w:right w:w="28" w:type="dxa"/>
            </w:tcMar>
          </w:tcPr>
          <w:p w14:paraId="30268AC7"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ASKIDA KATI MADDE (AKM)</w:t>
            </w:r>
          </w:p>
        </w:tc>
        <w:tc>
          <w:tcPr>
            <w:tcW w:w="879" w:type="pct"/>
            <w:tcMar>
              <w:top w:w="0" w:type="dxa"/>
              <w:left w:w="28" w:type="dxa"/>
              <w:bottom w:w="0" w:type="dxa"/>
              <w:right w:w="28" w:type="dxa"/>
            </w:tcMar>
          </w:tcPr>
          <w:p w14:paraId="51A6B255"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03145002"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100</w:t>
            </w:r>
          </w:p>
        </w:tc>
      </w:tr>
      <w:tr w:rsidR="00FC3CAD" w:rsidRPr="00C77AEE" w14:paraId="3BA42C91" w14:textId="77777777" w:rsidTr="00FC3CAD">
        <w:trPr>
          <w:trHeight w:val="57"/>
        </w:trPr>
        <w:tc>
          <w:tcPr>
            <w:tcW w:w="2801" w:type="pct"/>
            <w:tcMar>
              <w:top w:w="0" w:type="dxa"/>
              <w:left w:w="28" w:type="dxa"/>
              <w:bottom w:w="0" w:type="dxa"/>
              <w:right w:w="28" w:type="dxa"/>
            </w:tcMar>
          </w:tcPr>
          <w:p w14:paraId="75E7970A"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YAĞ VE GRES</w:t>
            </w:r>
          </w:p>
        </w:tc>
        <w:tc>
          <w:tcPr>
            <w:tcW w:w="879" w:type="pct"/>
            <w:tcMar>
              <w:top w:w="0" w:type="dxa"/>
              <w:left w:w="28" w:type="dxa"/>
              <w:bottom w:w="0" w:type="dxa"/>
              <w:right w:w="28" w:type="dxa"/>
            </w:tcMar>
          </w:tcPr>
          <w:p w14:paraId="509A3F8F"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48854490"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20</w:t>
            </w:r>
          </w:p>
        </w:tc>
      </w:tr>
      <w:tr w:rsidR="00FC3CAD" w:rsidRPr="00C77AEE" w14:paraId="74C6D1E6" w14:textId="77777777" w:rsidTr="00FC3CAD">
        <w:trPr>
          <w:trHeight w:val="57"/>
        </w:trPr>
        <w:tc>
          <w:tcPr>
            <w:tcW w:w="2801" w:type="pct"/>
            <w:tcMar>
              <w:top w:w="0" w:type="dxa"/>
              <w:left w:w="28" w:type="dxa"/>
              <w:bottom w:w="0" w:type="dxa"/>
              <w:right w:w="28" w:type="dxa"/>
            </w:tcMar>
          </w:tcPr>
          <w:p w14:paraId="244E91DE"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TOPLAM FOSFOR</w:t>
            </w:r>
          </w:p>
        </w:tc>
        <w:tc>
          <w:tcPr>
            <w:tcW w:w="879" w:type="pct"/>
            <w:tcMar>
              <w:top w:w="0" w:type="dxa"/>
              <w:left w:w="28" w:type="dxa"/>
              <w:bottom w:w="0" w:type="dxa"/>
              <w:right w:w="28" w:type="dxa"/>
            </w:tcMar>
          </w:tcPr>
          <w:p w14:paraId="753EA74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7FA4EA8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w:t>
            </w:r>
          </w:p>
        </w:tc>
      </w:tr>
      <w:tr w:rsidR="00FC3CAD" w:rsidRPr="00C77AEE" w14:paraId="38487E77" w14:textId="77777777" w:rsidTr="00FC3CAD">
        <w:trPr>
          <w:trHeight w:val="57"/>
        </w:trPr>
        <w:tc>
          <w:tcPr>
            <w:tcW w:w="2801" w:type="pct"/>
            <w:tcMar>
              <w:top w:w="0" w:type="dxa"/>
              <w:left w:w="28" w:type="dxa"/>
              <w:bottom w:w="0" w:type="dxa"/>
              <w:right w:w="28" w:type="dxa"/>
            </w:tcMar>
          </w:tcPr>
          <w:p w14:paraId="0A6F6B0E"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TOPLAM KROM</w:t>
            </w:r>
          </w:p>
        </w:tc>
        <w:tc>
          <w:tcPr>
            <w:tcW w:w="879" w:type="pct"/>
            <w:tcMar>
              <w:top w:w="0" w:type="dxa"/>
              <w:left w:w="28" w:type="dxa"/>
              <w:bottom w:w="0" w:type="dxa"/>
              <w:right w:w="28" w:type="dxa"/>
            </w:tcMar>
          </w:tcPr>
          <w:p w14:paraId="6F6AAD5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6A8981E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w:t>
            </w:r>
          </w:p>
        </w:tc>
      </w:tr>
      <w:tr w:rsidR="00FC3CAD" w:rsidRPr="00C77AEE" w14:paraId="31A67BC1" w14:textId="77777777" w:rsidTr="00FC3CAD">
        <w:trPr>
          <w:trHeight w:val="57"/>
        </w:trPr>
        <w:tc>
          <w:tcPr>
            <w:tcW w:w="2801" w:type="pct"/>
            <w:tcMar>
              <w:top w:w="0" w:type="dxa"/>
              <w:left w:w="28" w:type="dxa"/>
              <w:bottom w:w="0" w:type="dxa"/>
              <w:right w:w="28" w:type="dxa"/>
            </w:tcMar>
          </w:tcPr>
          <w:p w14:paraId="50285A05"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KROM (Cr</w:t>
            </w:r>
            <w:r w:rsidRPr="00C77AEE">
              <w:rPr>
                <w:sz w:val="20"/>
                <w:szCs w:val="20"/>
                <w:vertAlign w:val="superscript"/>
              </w:rPr>
              <w:t>+6</w:t>
            </w:r>
            <w:r w:rsidRPr="00C77AEE">
              <w:rPr>
                <w:sz w:val="20"/>
                <w:szCs w:val="20"/>
              </w:rPr>
              <w:t>)</w:t>
            </w:r>
          </w:p>
        </w:tc>
        <w:tc>
          <w:tcPr>
            <w:tcW w:w="879" w:type="pct"/>
            <w:tcMar>
              <w:top w:w="0" w:type="dxa"/>
              <w:left w:w="28" w:type="dxa"/>
              <w:bottom w:w="0" w:type="dxa"/>
              <w:right w:w="28" w:type="dxa"/>
            </w:tcMar>
          </w:tcPr>
          <w:p w14:paraId="371253E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55296F7A"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0.5</w:t>
            </w:r>
          </w:p>
        </w:tc>
      </w:tr>
      <w:tr w:rsidR="00FC3CAD" w:rsidRPr="00C77AEE" w14:paraId="7B477CA4" w14:textId="77777777" w:rsidTr="00FC3CAD">
        <w:trPr>
          <w:trHeight w:val="57"/>
        </w:trPr>
        <w:tc>
          <w:tcPr>
            <w:tcW w:w="2801" w:type="pct"/>
            <w:tcMar>
              <w:top w:w="0" w:type="dxa"/>
              <w:left w:w="28" w:type="dxa"/>
              <w:bottom w:w="0" w:type="dxa"/>
              <w:right w:w="28" w:type="dxa"/>
            </w:tcMar>
          </w:tcPr>
          <w:p w14:paraId="5AE66C2F" w14:textId="77777777" w:rsidR="00FC3CAD" w:rsidRPr="00C77AEE" w:rsidRDefault="00FC3CAD" w:rsidP="00FC3CAD">
            <w:pPr>
              <w:pStyle w:val="GvdeMetni"/>
              <w:spacing w:before="0" w:after="0" w:line="240" w:lineRule="atLeast"/>
              <w:ind w:left="57" w:right="57"/>
              <w:rPr>
                <w:snapToGrid w:val="0"/>
                <w:sz w:val="20"/>
                <w:szCs w:val="20"/>
              </w:rPr>
            </w:pPr>
            <w:r w:rsidRPr="00C77AEE">
              <w:rPr>
                <w:sz w:val="20"/>
                <w:szCs w:val="20"/>
              </w:rPr>
              <w:t>KURŞUN (Pb)</w:t>
            </w:r>
          </w:p>
        </w:tc>
        <w:tc>
          <w:tcPr>
            <w:tcW w:w="879" w:type="pct"/>
            <w:tcMar>
              <w:top w:w="0" w:type="dxa"/>
              <w:left w:w="28" w:type="dxa"/>
              <w:bottom w:w="0" w:type="dxa"/>
              <w:right w:w="28" w:type="dxa"/>
            </w:tcMar>
          </w:tcPr>
          <w:p w14:paraId="54D1357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78FC1F3E"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w:t>
            </w:r>
          </w:p>
        </w:tc>
      </w:tr>
      <w:tr w:rsidR="00FC3CAD" w:rsidRPr="00C77AEE" w14:paraId="1E57CF04" w14:textId="77777777" w:rsidTr="00FC3CAD">
        <w:trPr>
          <w:trHeight w:val="280"/>
        </w:trPr>
        <w:tc>
          <w:tcPr>
            <w:tcW w:w="2801" w:type="pct"/>
            <w:tcMar>
              <w:top w:w="0" w:type="dxa"/>
              <w:left w:w="28" w:type="dxa"/>
              <w:bottom w:w="0" w:type="dxa"/>
              <w:right w:w="28" w:type="dxa"/>
            </w:tcMar>
          </w:tcPr>
          <w:p w14:paraId="008587CF" w14:textId="77777777" w:rsidR="00FC3CAD" w:rsidRPr="00C77AEE" w:rsidRDefault="00FC3CAD" w:rsidP="00FC3CAD">
            <w:pPr>
              <w:pStyle w:val="GvdeMetni"/>
              <w:spacing w:before="0" w:after="0" w:line="240" w:lineRule="atLeast"/>
              <w:ind w:right="57"/>
              <w:rPr>
                <w:sz w:val="20"/>
                <w:szCs w:val="20"/>
              </w:rPr>
            </w:pPr>
            <w:r w:rsidRPr="00C77AEE">
              <w:rPr>
                <w:sz w:val="20"/>
                <w:szCs w:val="20"/>
              </w:rPr>
              <w:t xml:space="preserve"> TOPLAM SİYANÜR (CN-)</w:t>
            </w:r>
          </w:p>
        </w:tc>
        <w:tc>
          <w:tcPr>
            <w:tcW w:w="879" w:type="pct"/>
            <w:tcMar>
              <w:top w:w="0" w:type="dxa"/>
              <w:left w:w="28" w:type="dxa"/>
              <w:bottom w:w="0" w:type="dxa"/>
              <w:right w:w="28" w:type="dxa"/>
            </w:tcMar>
          </w:tcPr>
          <w:p w14:paraId="1DB7B6CA"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 xml:space="preserve"> (mg/L)</w:t>
            </w:r>
          </w:p>
        </w:tc>
        <w:tc>
          <w:tcPr>
            <w:tcW w:w="1320" w:type="pct"/>
            <w:tcMar>
              <w:top w:w="0" w:type="dxa"/>
              <w:left w:w="28" w:type="dxa"/>
              <w:bottom w:w="0" w:type="dxa"/>
              <w:right w:w="28" w:type="dxa"/>
            </w:tcMar>
          </w:tcPr>
          <w:p w14:paraId="2BEC2BC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w:t>
            </w:r>
          </w:p>
        </w:tc>
      </w:tr>
      <w:tr w:rsidR="00FC3CAD" w:rsidRPr="00C77AEE" w14:paraId="2E22BCB8" w14:textId="77777777" w:rsidTr="00FC3CAD">
        <w:trPr>
          <w:trHeight w:val="57"/>
        </w:trPr>
        <w:tc>
          <w:tcPr>
            <w:tcW w:w="2801" w:type="pct"/>
            <w:tcMar>
              <w:top w:w="0" w:type="dxa"/>
              <w:left w:w="28" w:type="dxa"/>
              <w:bottom w:w="0" w:type="dxa"/>
              <w:right w:w="28" w:type="dxa"/>
            </w:tcMar>
          </w:tcPr>
          <w:p w14:paraId="29AD8F41"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KADMİYUM (</w:t>
            </w:r>
            <w:proofErr w:type="spellStart"/>
            <w:r w:rsidRPr="00C77AEE">
              <w:rPr>
                <w:sz w:val="20"/>
                <w:szCs w:val="20"/>
              </w:rPr>
              <w:t>Cd</w:t>
            </w:r>
            <w:proofErr w:type="spellEnd"/>
            <w:r w:rsidRPr="00C77AEE">
              <w:rPr>
                <w:sz w:val="20"/>
                <w:szCs w:val="20"/>
              </w:rPr>
              <w:t>)</w:t>
            </w:r>
          </w:p>
        </w:tc>
        <w:tc>
          <w:tcPr>
            <w:tcW w:w="879" w:type="pct"/>
            <w:tcMar>
              <w:top w:w="0" w:type="dxa"/>
              <w:left w:w="28" w:type="dxa"/>
              <w:bottom w:w="0" w:type="dxa"/>
              <w:right w:w="28" w:type="dxa"/>
            </w:tcMar>
          </w:tcPr>
          <w:p w14:paraId="025D74B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56524B6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0,1</w:t>
            </w:r>
          </w:p>
        </w:tc>
      </w:tr>
      <w:tr w:rsidR="00FC3CAD" w:rsidRPr="00C77AEE" w14:paraId="4D89C6DA" w14:textId="77777777" w:rsidTr="00FC3CAD">
        <w:trPr>
          <w:trHeight w:val="57"/>
        </w:trPr>
        <w:tc>
          <w:tcPr>
            <w:tcW w:w="2801" w:type="pct"/>
            <w:tcMar>
              <w:top w:w="0" w:type="dxa"/>
              <w:left w:w="28" w:type="dxa"/>
              <w:bottom w:w="0" w:type="dxa"/>
              <w:right w:w="28" w:type="dxa"/>
            </w:tcMar>
          </w:tcPr>
          <w:p w14:paraId="05AEA3EE"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DEMİR (Fe)</w:t>
            </w:r>
          </w:p>
        </w:tc>
        <w:tc>
          <w:tcPr>
            <w:tcW w:w="879" w:type="pct"/>
            <w:tcMar>
              <w:top w:w="0" w:type="dxa"/>
              <w:left w:w="28" w:type="dxa"/>
              <w:bottom w:w="0" w:type="dxa"/>
              <w:right w:w="28" w:type="dxa"/>
            </w:tcMar>
          </w:tcPr>
          <w:p w14:paraId="17D3A712"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2DBD2D90"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10</w:t>
            </w:r>
          </w:p>
        </w:tc>
      </w:tr>
      <w:tr w:rsidR="00FC3CAD" w:rsidRPr="00C77AEE" w14:paraId="62CD390F" w14:textId="77777777" w:rsidTr="00FC3CAD">
        <w:trPr>
          <w:trHeight w:val="57"/>
        </w:trPr>
        <w:tc>
          <w:tcPr>
            <w:tcW w:w="2801" w:type="pct"/>
            <w:tcMar>
              <w:top w:w="0" w:type="dxa"/>
              <w:left w:w="28" w:type="dxa"/>
              <w:bottom w:w="0" w:type="dxa"/>
              <w:right w:w="28" w:type="dxa"/>
            </w:tcMar>
          </w:tcPr>
          <w:p w14:paraId="399E755C"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FLORÜR (Fˉ)</w:t>
            </w:r>
          </w:p>
        </w:tc>
        <w:tc>
          <w:tcPr>
            <w:tcW w:w="879" w:type="pct"/>
            <w:tcMar>
              <w:top w:w="0" w:type="dxa"/>
              <w:left w:w="28" w:type="dxa"/>
              <w:bottom w:w="0" w:type="dxa"/>
              <w:right w:w="28" w:type="dxa"/>
            </w:tcMar>
          </w:tcPr>
          <w:p w14:paraId="0F090DF0"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6968568C"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15</w:t>
            </w:r>
          </w:p>
        </w:tc>
      </w:tr>
      <w:tr w:rsidR="00FC3CAD" w:rsidRPr="00C77AEE" w14:paraId="05D834A3" w14:textId="77777777" w:rsidTr="00FC3CAD">
        <w:trPr>
          <w:trHeight w:val="57"/>
        </w:trPr>
        <w:tc>
          <w:tcPr>
            <w:tcW w:w="2801" w:type="pct"/>
            <w:tcMar>
              <w:top w:w="0" w:type="dxa"/>
              <w:left w:w="28" w:type="dxa"/>
              <w:bottom w:w="0" w:type="dxa"/>
              <w:right w:w="28" w:type="dxa"/>
            </w:tcMar>
          </w:tcPr>
          <w:p w14:paraId="7612EC7B"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BAKIR (Cu)</w:t>
            </w:r>
          </w:p>
        </w:tc>
        <w:tc>
          <w:tcPr>
            <w:tcW w:w="879" w:type="pct"/>
            <w:tcMar>
              <w:top w:w="0" w:type="dxa"/>
              <w:left w:w="28" w:type="dxa"/>
              <w:bottom w:w="0" w:type="dxa"/>
              <w:right w:w="28" w:type="dxa"/>
            </w:tcMar>
          </w:tcPr>
          <w:p w14:paraId="4F072A70"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60F3D8FC"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3</w:t>
            </w:r>
          </w:p>
        </w:tc>
      </w:tr>
      <w:tr w:rsidR="00FC3CAD" w:rsidRPr="00C77AEE" w14:paraId="48376A78" w14:textId="77777777" w:rsidTr="00FC3CAD">
        <w:trPr>
          <w:trHeight w:val="57"/>
        </w:trPr>
        <w:tc>
          <w:tcPr>
            <w:tcW w:w="2801" w:type="pct"/>
            <w:tcMar>
              <w:top w:w="0" w:type="dxa"/>
              <w:left w:w="28" w:type="dxa"/>
              <w:bottom w:w="0" w:type="dxa"/>
              <w:right w:w="28" w:type="dxa"/>
            </w:tcMar>
          </w:tcPr>
          <w:p w14:paraId="5267F2B5"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ÇİNKO (</w:t>
            </w:r>
            <w:proofErr w:type="spellStart"/>
            <w:r w:rsidRPr="00C77AEE">
              <w:rPr>
                <w:sz w:val="20"/>
                <w:szCs w:val="20"/>
              </w:rPr>
              <w:t>Zn</w:t>
            </w:r>
            <w:proofErr w:type="spellEnd"/>
            <w:r w:rsidRPr="00C77AEE">
              <w:rPr>
                <w:sz w:val="20"/>
                <w:szCs w:val="20"/>
              </w:rPr>
              <w:t>)</w:t>
            </w:r>
          </w:p>
        </w:tc>
        <w:tc>
          <w:tcPr>
            <w:tcW w:w="879" w:type="pct"/>
            <w:tcMar>
              <w:top w:w="0" w:type="dxa"/>
              <w:left w:w="28" w:type="dxa"/>
              <w:bottom w:w="0" w:type="dxa"/>
              <w:right w:w="28" w:type="dxa"/>
            </w:tcMar>
          </w:tcPr>
          <w:p w14:paraId="78D6EB02"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6802A31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5</w:t>
            </w:r>
          </w:p>
        </w:tc>
      </w:tr>
      <w:tr w:rsidR="00FC3CAD" w:rsidRPr="00C77AEE" w14:paraId="0F59E8C1" w14:textId="77777777" w:rsidTr="00FC3CAD">
        <w:trPr>
          <w:trHeight w:val="57"/>
        </w:trPr>
        <w:tc>
          <w:tcPr>
            <w:tcW w:w="2801" w:type="pct"/>
            <w:tcMar>
              <w:top w:w="0" w:type="dxa"/>
              <w:left w:w="28" w:type="dxa"/>
              <w:bottom w:w="0" w:type="dxa"/>
              <w:right w:w="28" w:type="dxa"/>
            </w:tcMar>
          </w:tcPr>
          <w:p w14:paraId="10FC5184"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CİVA (Hg)</w:t>
            </w:r>
          </w:p>
        </w:tc>
        <w:tc>
          <w:tcPr>
            <w:tcW w:w="879" w:type="pct"/>
            <w:tcMar>
              <w:top w:w="0" w:type="dxa"/>
              <w:left w:w="28" w:type="dxa"/>
              <w:bottom w:w="0" w:type="dxa"/>
              <w:right w:w="28" w:type="dxa"/>
            </w:tcMar>
          </w:tcPr>
          <w:p w14:paraId="3ACFF937"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579878AA"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0.05</w:t>
            </w:r>
          </w:p>
        </w:tc>
      </w:tr>
      <w:tr w:rsidR="00FC3CAD" w:rsidRPr="00C77AEE" w14:paraId="72483D95" w14:textId="77777777" w:rsidTr="00FC3CAD">
        <w:trPr>
          <w:trHeight w:val="263"/>
        </w:trPr>
        <w:tc>
          <w:tcPr>
            <w:tcW w:w="2801" w:type="pct"/>
            <w:tcMar>
              <w:top w:w="0" w:type="dxa"/>
              <w:left w:w="28" w:type="dxa"/>
              <w:bottom w:w="0" w:type="dxa"/>
              <w:right w:w="28" w:type="dxa"/>
            </w:tcMar>
          </w:tcPr>
          <w:p w14:paraId="0742E32C"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SÜLFAT (SO4 )**</w:t>
            </w:r>
          </w:p>
        </w:tc>
        <w:tc>
          <w:tcPr>
            <w:tcW w:w="879" w:type="pct"/>
            <w:tcMar>
              <w:top w:w="0" w:type="dxa"/>
              <w:left w:w="28" w:type="dxa"/>
              <w:bottom w:w="0" w:type="dxa"/>
              <w:right w:w="28" w:type="dxa"/>
            </w:tcMar>
          </w:tcPr>
          <w:p w14:paraId="2C11C529"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 xml:space="preserve"> (mg/L)</w:t>
            </w:r>
          </w:p>
        </w:tc>
        <w:tc>
          <w:tcPr>
            <w:tcW w:w="1320" w:type="pct"/>
            <w:tcMar>
              <w:top w:w="0" w:type="dxa"/>
              <w:left w:w="28" w:type="dxa"/>
              <w:bottom w:w="0" w:type="dxa"/>
              <w:right w:w="28" w:type="dxa"/>
            </w:tcMar>
          </w:tcPr>
          <w:p w14:paraId="40C575E2"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1500</w:t>
            </w:r>
          </w:p>
        </w:tc>
      </w:tr>
      <w:tr w:rsidR="00FC3CAD" w:rsidRPr="00C77AEE" w14:paraId="45C7EB54" w14:textId="77777777" w:rsidTr="00FC3CAD">
        <w:trPr>
          <w:trHeight w:val="57"/>
        </w:trPr>
        <w:tc>
          <w:tcPr>
            <w:tcW w:w="2801" w:type="pct"/>
            <w:tcMar>
              <w:top w:w="0" w:type="dxa"/>
              <w:left w:w="28" w:type="dxa"/>
              <w:bottom w:w="0" w:type="dxa"/>
              <w:right w:w="28" w:type="dxa"/>
            </w:tcMar>
          </w:tcPr>
          <w:p w14:paraId="586F7F34"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lastRenderedPageBreak/>
              <w:t>TOPLAM KJELDAHL AZOTU (TKN)*</w:t>
            </w:r>
          </w:p>
        </w:tc>
        <w:tc>
          <w:tcPr>
            <w:tcW w:w="879" w:type="pct"/>
            <w:tcMar>
              <w:top w:w="0" w:type="dxa"/>
              <w:left w:w="28" w:type="dxa"/>
              <w:bottom w:w="0" w:type="dxa"/>
              <w:right w:w="28" w:type="dxa"/>
            </w:tcMar>
          </w:tcPr>
          <w:p w14:paraId="486FD45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0" w:type="pct"/>
            <w:tcMar>
              <w:top w:w="0" w:type="dxa"/>
              <w:left w:w="28" w:type="dxa"/>
              <w:bottom w:w="0" w:type="dxa"/>
              <w:right w:w="28" w:type="dxa"/>
            </w:tcMar>
          </w:tcPr>
          <w:p w14:paraId="05310CE2"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20</w:t>
            </w:r>
          </w:p>
        </w:tc>
      </w:tr>
      <w:tr w:rsidR="00FC3CAD" w:rsidRPr="00C77AEE" w14:paraId="1ECA939C" w14:textId="77777777" w:rsidTr="00FC3CAD">
        <w:trPr>
          <w:trHeight w:val="57"/>
        </w:trPr>
        <w:tc>
          <w:tcPr>
            <w:tcW w:w="2801" w:type="pct"/>
            <w:tcMar>
              <w:top w:w="0" w:type="dxa"/>
              <w:left w:w="28" w:type="dxa"/>
              <w:bottom w:w="0" w:type="dxa"/>
              <w:right w:w="28" w:type="dxa"/>
            </w:tcMar>
          </w:tcPr>
          <w:p w14:paraId="219BDC52"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BALIK BİYODENEYİ (ZSF)</w:t>
            </w:r>
          </w:p>
        </w:tc>
        <w:tc>
          <w:tcPr>
            <w:tcW w:w="879" w:type="pct"/>
            <w:tcMar>
              <w:top w:w="0" w:type="dxa"/>
              <w:left w:w="28" w:type="dxa"/>
              <w:bottom w:w="0" w:type="dxa"/>
              <w:right w:w="28" w:type="dxa"/>
            </w:tcMar>
          </w:tcPr>
          <w:p w14:paraId="735FF15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w:t>
            </w:r>
          </w:p>
        </w:tc>
        <w:tc>
          <w:tcPr>
            <w:tcW w:w="1320" w:type="pct"/>
            <w:tcMar>
              <w:top w:w="0" w:type="dxa"/>
              <w:left w:w="28" w:type="dxa"/>
              <w:bottom w:w="0" w:type="dxa"/>
              <w:right w:w="28" w:type="dxa"/>
            </w:tcMar>
          </w:tcPr>
          <w:p w14:paraId="42BB1968"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10</w:t>
            </w:r>
          </w:p>
        </w:tc>
      </w:tr>
      <w:tr w:rsidR="00FC3CAD" w:rsidRPr="00C77AEE" w14:paraId="387FA1F6" w14:textId="77777777" w:rsidTr="00FC3CAD">
        <w:trPr>
          <w:trHeight w:val="57"/>
        </w:trPr>
        <w:tc>
          <w:tcPr>
            <w:tcW w:w="2801" w:type="pct"/>
            <w:tcMar>
              <w:top w:w="0" w:type="dxa"/>
              <w:left w:w="28" w:type="dxa"/>
              <w:bottom w:w="0" w:type="dxa"/>
              <w:right w:w="28" w:type="dxa"/>
            </w:tcMar>
          </w:tcPr>
          <w:p w14:paraId="5C8D7F91" w14:textId="77777777" w:rsidR="00FC3CAD" w:rsidRPr="00C77AEE" w:rsidRDefault="00FC3CAD" w:rsidP="00FC3CAD">
            <w:pPr>
              <w:pStyle w:val="GvdeMetni"/>
              <w:spacing w:line="240" w:lineRule="atLeast"/>
              <w:ind w:left="57" w:right="57"/>
              <w:contextualSpacing/>
              <w:rPr>
                <w:snapToGrid w:val="0"/>
                <w:sz w:val="20"/>
                <w:szCs w:val="20"/>
              </w:rPr>
            </w:pPr>
            <w:r w:rsidRPr="00C77AEE">
              <w:rPr>
                <w:snapToGrid w:val="0"/>
                <w:sz w:val="20"/>
                <w:szCs w:val="20"/>
              </w:rPr>
              <w:t>RENK</w:t>
            </w:r>
          </w:p>
          <w:p w14:paraId="3B63CAD9" w14:textId="77777777" w:rsidR="00FC3CAD" w:rsidRPr="00C77AEE" w:rsidRDefault="00FC3CAD" w:rsidP="00FC3CAD">
            <w:pPr>
              <w:pStyle w:val="GvdeMetni"/>
              <w:spacing w:line="240" w:lineRule="atLeast"/>
              <w:ind w:left="57" w:right="57"/>
              <w:contextualSpacing/>
              <w:rPr>
                <w:snapToGrid w:val="0"/>
                <w:sz w:val="20"/>
                <w:szCs w:val="20"/>
              </w:rPr>
            </w:pPr>
            <w:proofErr w:type="spellStart"/>
            <w:r w:rsidRPr="00C77AEE">
              <w:rPr>
                <w:sz w:val="20"/>
                <w:szCs w:val="20"/>
              </w:rPr>
              <w:t>Ph</w:t>
            </w:r>
            <w:proofErr w:type="spellEnd"/>
          </w:p>
        </w:tc>
        <w:tc>
          <w:tcPr>
            <w:tcW w:w="879" w:type="pct"/>
            <w:tcMar>
              <w:top w:w="0" w:type="dxa"/>
              <w:left w:w="28" w:type="dxa"/>
              <w:bottom w:w="0" w:type="dxa"/>
              <w:right w:w="28" w:type="dxa"/>
            </w:tcMar>
          </w:tcPr>
          <w:p w14:paraId="7E69B341" w14:textId="77777777" w:rsidR="00FC3CAD" w:rsidRPr="00C77AEE" w:rsidRDefault="00FC3CAD" w:rsidP="00FC3CAD">
            <w:pPr>
              <w:pStyle w:val="GvdeMetni"/>
              <w:spacing w:line="240" w:lineRule="atLeast"/>
              <w:ind w:left="57" w:right="57"/>
              <w:contextualSpacing/>
              <w:jc w:val="center"/>
              <w:rPr>
                <w:sz w:val="20"/>
                <w:szCs w:val="20"/>
              </w:rPr>
            </w:pPr>
            <w:r w:rsidRPr="00C77AEE">
              <w:rPr>
                <w:sz w:val="20"/>
                <w:szCs w:val="20"/>
              </w:rPr>
              <w:t>(</w:t>
            </w:r>
            <w:proofErr w:type="spellStart"/>
            <w:r w:rsidRPr="00C77AEE">
              <w:rPr>
                <w:sz w:val="20"/>
                <w:szCs w:val="20"/>
              </w:rPr>
              <w:t>Pt-Co</w:t>
            </w:r>
            <w:proofErr w:type="spellEnd"/>
            <w:r w:rsidRPr="00C77AEE">
              <w:rPr>
                <w:sz w:val="20"/>
                <w:szCs w:val="20"/>
              </w:rPr>
              <w:t>)</w:t>
            </w:r>
          </w:p>
          <w:p w14:paraId="380ECF4E" w14:textId="77777777" w:rsidR="00FC3CAD" w:rsidRPr="00C77AEE" w:rsidRDefault="00FC3CAD" w:rsidP="00FC3CAD">
            <w:pPr>
              <w:pStyle w:val="GvdeMetni"/>
              <w:spacing w:line="240" w:lineRule="atLeast"/>
              <w:ind w:left="57" w:right="57"/>
              <w:contextualSpacing/>
              <w:jc w:val="center"/>
              <w:rPr>
                <w:sz w:val="20"/>
                <w:szCs w:val="20"/>
              </w:rPr>
            </w:pPr>
            <w:r w:rsidRPr="00C77AEE">
              <w:rPr>
                <w:sz w:val="20"/>
                <w:szCs w:val="20"/>
              </w:rPr>
              <w:t>-</w:t>
            </w:r>
          </w:p>
        </w:tc>
        <w:tc>
          <w:tcPr>
            <w:tcW w:w="1320" w:type="pct"/>
            <w:tcMar>
              <w:top w:w="0" w:type="dxa"/>
              <w:left w:w="28" w:type="dxa"/>
              <w:bottom w:w="0" w:type="dxa"/>
              <w:right w:w="28" w:type="dxa"/>
            </w:tcMar>
          </w:tcPr>
          <w:p w14:paraId="2B33C592" w14:textId="77777777" w:rsidR="00FC3CAD" w:rsidRPr="00C77AEE" w:rsidRDefault="00FC3CAD" w:rsidP="00FC3CAD">
            <w:pPr>
              <w:pStyle w:val="GvdeMetni"/>
              <w:spacing w:line="240" w:lineRule="atLeast"/>
              <w:ind w:left="57" w:right="57"/>
              <w:contextualSpacing/>
              <w:jc w:val="center"/>
              <w:rPr>
                <w:sz w:val="20"/>
                <w:szCs w:val="20"/>
              </w:rPr>
            </w:pPr>
            <w:r w:rsidRPr="00C77AEE">
              <w:rPr>
                <w:sz w:val="20"/>
                <w:szCs w:val="20"/>
              </w:rPr>
              <w:t>280</w:t>
            </w:r>
          </w:p>
          <w:p w14:paraId="7C2F2A88" w14:textId="77777777" w:rsidR="00FC3CAD" w:rsidRPr="00C77AEE" w:rsidRDefault="00FC3CAD" w:rsidP="00FC3CAD">
            <w:pPr>
              <w:pStyle w:val="GvdeMetni"/>
              <w:spacing w:line="240" w:lineRule="atLeast"/>
              <w:ind w:left="57" w:right="57"/>
              <w:contextualSpacing/>
              <w:jc w:val="center"/>
              <w:rPr>
                <w:sz w:val="20"/>
                <w:szCs w:val="20"/>
              </w:rPr>
            </w:pPr>
            <w:r w:rsidRPr="00C77AEE">
              <w:rPr>
                <w:sz w:val="20"/>
                <w:szCs w:val="20"/>
              </w:rPr>
              <w:t>6-9</w:t>
            </w:r>
          </w:p>
        </w:tc>
      </w:tr>
      <w:tr w:rsidR="00FC3CAD" w:rsidRPr="00C77AEE" w14:paraId="6E567324" w14:textId="77777777" w:rsidTr="00FC3CAD">
        <w:trPr>
          <w:trHeight w:val="57"/>
        </w:trPr>
        <w:tc>
          <w:tcPr>
            <w:tcW w:w="2801" w:type="pct"/>
            <w:tcMar>
              <w:top w:w="0" w:type="dxa"/>
              <w:left w:w="28" w:type="dxa"/>
              <w:bottom w:w="0" w:type="dxa"/>
              <w:right w:w="28" w:type="dxa"/>
            </w:tcMar>
          </w:tcPr>
          <w:p w14:paraId="13752C44" w14:textId="77777777" w:rsidR="00FC3CAD" w:rsidRPr="00C77AEE" w:rsidRDefault="00FC3CAD" w:rsidP="00FC3CAD">
            <w:pPr>
              <w:pStyle w:val="GvdeMetni"/>
              <w:spacing w:before="0" w:after="0" w:line="240" w:lineRule="atLeast"/>
              <w:ind w:right="57"/>
              <w:rPr>
                <w:sz w:val="20"/>
                <w:szCs w:val="20"/>
              </w:rPr>
            </w:pPr>
          </w:p>
        </w:tc>
        <w:tc>
          <w:tcPr>
            <w:tcW w:w="879" w:type="pct"/>
            <w:tcMar>
              <w:top w:w="0" w:type="dxa"/>
              <w:left w:w="28" w:type="dxa"/>
              <w:bottom w:w="0" w:type="dxa"/>
              <w:right w:w="28" w:type="dxa"/>
            </w:tcMar>
          </w:tcPr>
          <w:p w14:paraId="112FF4A3" w14:textId="77777777" w:rsidR="00FC3CAD" w:rsidRPr="00C77AEE" w:rsidRDefault="00FC3CAD" w:rsidP="00FC3CAD">
            <w:pPr>
              <w:pStyle w:val="GvdeMetni"/>
              <w:spacing w:before="0" w:after="0" w:line="240" w:lineRule="atLeast"/>
              <w:ind w:left="57" w:right="57"/>
              <w:jc w:val="center"/>
              <w:rPr>
                <w:sz w:val="20"/>
                <w:szCs w:val="20"/>
              </w:rPr>
            </w:pPr>
          </w:p>
        </w:tc>
        <w:tc>
          <w:tcPr>
            <w:tcW w:w="1320" w:type="pct"/>
            <w:tcMar>
              <w:top w:w="0" w:type="dxa"/>
              <w:left w:w="28" w:type="dxa"/>
              <w:bottom w:w="0" w:type="dxa"/>
              <w:right w:w="28" w:type="dxa"/>
            </w:tcMar>
          </w:tcPr>
          <w:p w14:paraId="77C8D313" w14:textId="77777777" w:rsidR="00FC3CAD" w:rsidRPr="00C77AEE" w:rsidRDefault="00FC3CAD" w:rsidP="00FC3CAD">
            <w:pPr>
              <w:pStyle w:val="GvdeMetni"/>
              <w:spacing w:before="0" w:after="0" w:line="240" w:lineRule="atLeast"/>
              <w:ind w:left="57" w:right="57"/>
              <w:jc w:val="center"/>
              <w:rPr>
                <w:sz w:val="20"/>
                <w:szCs w:val="20"/>
              </w:rPr>
            </w:pPr>
          </w:p>
        </w:tc>
      </w:tr>
    </w:tbl>
    <w:p w14:paraId="058C1402" w14:textId="77777777" w:rsidR="00FC3CAD" w:rsidRPr="00C77AEE" w:rsidRDefault="00FC3CAD" w:rsidP="00FC3CAD">
      <w:pPr>
        <w:contextualSpacing/>
        <w:jc w:val="both"/>
        <w:rPr>
          <w:sz w:val="20"/>
          <w:szCs w:val="20"/>
        </w:rPr>
      </w:pPr>
    </w:p>
    <w:p w14:paraId="69E841CD" w14:textId="77777777" w:rsidR="00FC3CAD" w:rsidRPr="00C77AEE" w:rsidRDefault="00FC3CAD" w:rsidP="00FC3CAD">
      <w:pPr>
        <w:contextualSpacing/>
        <w:jc w:val="both"/>
        <w:rPr>
          <w:strike/>
          <w:sz w:val="20"/>
          <w:szCs w:val="20"/>
        </w:rPr>
      </w:pPr>
      <w:r w:rsidRPr="00C77AEE">
        <w:rPr>
          <w:sz w:val="20"/>
          <w:szCs w:val="20"/>
        </w:rPr>
        <w:t>* Atıksuların miktarca %20’si ve üzeri deri sektöründen kaynaklanan karışık endüstriler için Tablo 12’deki TKN</w:t>
      </w:r>
      <w:r w:rsidRPr="00C77AEE" w:rsidDel="00935FBA">
        <w:rPr>
          <w:sz w:val="20"/>
          <w:szCs w:val="20"/>
        </w:rPr>
        <w:t xml:space="preserve"> </w:t>
      </w:r>
      <w:r w:rsidRPr="00C77AEE">
        <w:rPr>
          <w:sz w:val="20"/>
          <w:szCs w:val="20"/>
        </w:rPr>
        <w:t>limitleri uygulanır.</w:t>
      </w:r>
    </w:p>
    <w:p w14:paraId="0E3154B4" w14:textId="77777777" w:rsidR="00FC3CAD" w:rsidRPr="00C77AEE" w:rsidRDefault="00FC3CAD" w:rsidP="00FC3CAD">
      <w:pPr>
        <w:contextualSpacing/>
        <w:jc w:val="both"/>
        <w:rPr>
          <w:sz w:val="20"/>
          <w:szCs w:val="20"/>
        </w:rPr>
      </w:pPr>
      <w:r w:rsidRPr="00C77AEE">
        <w:rPr>
          <w:sz w:val="20"/>
          <w:szCs w:val="20"/>
        </w:rPr>
        <w:t>** Deniz ortamına deşarjlarda bu parametreye bakılmaz.</w:t>
      </w:r>
    </w:p>
    <w:p w14:paraId="68BF554D" w14:textId="77777777" w:rsidR="001478E0" w:rsidRDefault="001478E0" w:rsidP="00FC3CAD">
      <w:pPr>
        <w:pStyle w:val="st3"/>
        <w:spacing w:before="0" w:after="0" w:line="240" w:lineRule="atLeast"/>
        <w:ind w:right="57"/>
        <w:jc w:val="both"/>
        <w:rPr>
          <w:b/>
          <w:color w:val="000000"/>
        </w:rPr>
      </w:pPr>
    </w:p>
    <w:p w14:paraId="7E38BFC6" w14:textId="77777777" w:rsidR="001478E0" w:rsidRDefault="001478E0" w:rsidP="00FC3CAD">
      <w:pPr>
        <w:pStyle w:val="st3"/>
        <w:spacing w:before="0" w:after="0" w:line="240" w:lineRule="atLeast"/>
        <w:ind w:right="57"/>
        <w:jc w:val="both"/>
        <w:rPr>
          <w:b/>
          <w:color w:val="000000"/>
        </w:rPr>
      </w:pPr>
    </w:p>
    <w:p w14:paraId="158B4134" w14:textId="0F384EEE" w:rsidR="00FC3CAD" w:rsidRPr="00E9785E" w:rsidRDefault="00FC3CAD" w:rsidP="00FC3CAD">
      <w:pPr>
        <w:pStyle w:val="st3"/>
        <w:spacing w:before="0" w:after="0" w:line="240" w:lineRule="atLeast"/>
        <w:ind w:right="57"/>
        <w:jc w:val="both"/>
        <w:rPr>
          <w:b/>
          <w:color w:val="000000"/>
        </w:rPr>
      </w:pPr>
      <w:r w:rsidRPr="00E9785E">
        <w:rPr>
          <w:b/>
          <w:color w:val="000000"/>
        </w:rPr>
        <w:t>TABLO 20: ENDÜSTRİYEL NİTELİKLİ DİĞER ATIKSULARIN ALICI ORTAMA DEŞARJ STANDARTLARI</w:t>
      </w:r>
    </w:p>
    <w:p w14:paraId="1A512A21" w14:textId="77777777" w:rsidR="00FC3CAD" w:rsidRPr="005E01B2" w:rsidRDefault="00FC3CAD" w:rsidP="00FC3CAD">
      <w:pPr>
        <w:pStyle w:val="st1"/>
        <w:spacing w:before="0" w:after="0" w:line="240" w:lineRule="atLeast"/>
        <w:ind w:right="26"/>
        <w:rPr>
          <w:color w:val="000000"/>
          <w:sz w:val="20"/>
          <w:szCs w:val="20"/>
        </w:rPr>
      </w:pPr>
      <w:r w:rsidRPr="00E9785E">
        <w:rPr>
          <w:b/>
          <w:color w:val="000000"/>
        </w:rPr>
        <w:t>Tablo 20.1: Endüstriyel Nitelikli Diğer Atıksular (Endüstriyel Soğutma Suları ve Benzerleri)</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76"/>
        <w:gridCol w:w="1577"/>
        <w:gridCol w:w="2389"/>
      </w:tblGrid>
      <w:tr w:rsidR="00FC3CAD" w:rsidRPr="00C77AEE" w14:paraId="43143435" w14:textId="77777777" w:rsidTr="00FC3CAD">
        <w:trPr>
          <w:trHeight w:val="57"/>
        </w:trPr>
        <w:tc>
          <w:tcPr>
            <w:tcW w:w="2807" w:type="pct"/>
            <w:tcBorders>
              <w:top w:val="single" w:sz="12" w:space="0" w:color="auto"/>
              <w:bottom w:val="single" w:sz="12" w:space="0" w:color="auto"/>
            </w:tcBorders>
            <w:tcMar>
              <w:top w:w="0" w:type="dxa"/>
              <w:left w:w="28" w:type="dxa"/>
              <w:bottom w:w="0" w:type="dxa"/>
              <w:right w:w="28" w:type="dxa"/>
            </w:tcMar>
            <w:vAlign w:val="center"/>
          </w:tcPr>
          <w:p w14:paraId="36C9FD58"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 PARAMETRE</w:t>
            </w:r>
          </w:p>
        </w:tc>
        <w:tc>
          <w:tcPr>
            <w:tcW w:w="872" w:type="pct"/>
            <w:tcBorders>
              <w:top w:val="single" w:sz="12" w:space="0" w:color="auto"/>
              <w:bottom w:val="single" w:sz="12" w:space="0" w:color="auto"/>
            </w:tcBorders>
            <w:tcMar>
              <w:top w:w="0" w:type="dxa"/>
              <w:left w:w="28" w:type="dxa"/>
              <w:bottom w:w="0" w:type="dxa"/>
              <w:right w:w="28" w:type="dxa"/>
            </w:tcMar>
            <w:vAlign w:val="center"/>
          </w:tcPr>
          <w:p w14:paraId="7E08EC23"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BİRİM</w:t>
            </w:r>
          </w:p>
        </w:tc>
        <w:tc>
          <w:tcPr>
            <w:tcW w:w="1321" w:type="pct"/>
            <w:tcBorders>
              <w:top w:val="single" w:sz="12" w:space="0" w:color="auto"/>
              <w:bottom w:val="single" w:sz="12" w:space="0" w:color="auto"/>
            </w:tcBorders>
            <w:tcMar>
              <w:top w:w="0" w:type="dxa"/>
              <w:left w:w="28" w:type="dxa"/>
              <w:bottom w:w="0" w:type="dxa"/>
              <w:right w:w="28" w:type="dxa"/>
            </w:tcMar>
          </w:tcPr>
          <w:p w14:paraId="3757EC62"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 SAATLİK KOMPOZİT NUMUNE</w:t>
            </w:r>
          </w:p>
        </w:tc>
      </w:tr>
      <w:tr w:rsidR="00FC3CAD" w:rsidRPr="00C77AEE" w14:paraId="15F2D7F5" w14:textId="77777777" w:rsidTr="00FC3CAD">
        <w:trPr>
          <w:trHeight w:val="57"/>
        </w:trPr>
        <w:tc>
          <w:tcPr>
            <w:tcW w:w="2807" w:type="pct"/>
            <w:tcBorders>
              <w:top w:val="single" w:sz="12" w:space="0" w:color="auto"/>
            </w:tcBorders>
            <w:tcMar>
              <w:top w:w="0" w:type="dxa"/>
              <w:left w:w="28" w:type="dxa"/>
              <w:bottom w:w="0" w:type="dxa"/>
              <w:right w:w="28" w:type="dxa"/>
            </w:tcMar>
          </w:tcPr>
          <w:p w14:paraId="7923AF77"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KİMYASAL OKSİJEN İHTİYACI (KOİ)</w:t>
            </w:r>
          </w:p>
        </w:tc>
        <w:tc>
          <w:tcPr>
            <w:tcW w:w="872" w:type="pct"/>
            <w:tcBorders>
              <w:top w:val="single" w:sz="12" w:space="0" w:color="auto"/>
            </w:tcBorders>
            <w:tcMar>
              <w:top w:w="0" w:type="dxa"/>
              <w:left w:w="28" w:type="dxa"/>
              <w:bottom w:w="0" w:type="dxa"/>
              <w:right w:w="28" w:type="dxa"/>
            </w:tcMar>
          </w:tcPr>
          <w:p w14:paraId="690F5CBE"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1" w:type="pct"/>
            <w:tcBorders>
              <w:top w:val="single" w:sz="12" w:space="0" w:color="auto"/>
            </w:tcBorders>
            <w:tcMar>
              <w:top w:w="0" w:type="dxa"/>
              <w:left w:w="28" w:type="dxa"/>
              <w:bottom w:w="0" w:type="dxa"/>
              <w:right w:w="28" w:type="dxa"/>
            </w:tcMar>
          </w:tcPr>
          <w:p w14:paraId="0D65D040"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160</w:t>
            </w:r>
          </w:p>
        </w:tc>
      </w:tr>
      <w:tr w:rsidR="00FC3CAD" w:rsidRPr="00C77AEE" w14:paraId="709A95E5" w14:textId="77777777" w:rsidTr="00FC3CAD">
        <w:trPr>
          <w:trHeight w:val="57"/>
        </w:trPr>
        <w:tc>
          <w:tcPr>
            <w:tcW w:w="2807" w:type="pct"/>
            <w:tcMar>
              <w:top w:w="0" w:type="dxa"/>
              <w:left w:w="28" w:type="dxa"/>
              <w:bottom w:w="0" w:type="dxa"/>
              <w:right w:w="28" w:type="dxa"/>
            </w:tcMar>
          </w:tcPr>
          <w:p w14:paraId="20538808"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YAĞ VE GRES</w:t>
            </w:r>
          </w:p>
        </w:tc>
        <w:tc>
          <w:tcPr>
            <w:tcW w:w="872" w:type="pct"/>
            <w:tcMar>
              <w:top w:w="0" w:type="dxa"/>
              <w:left w:w="28" w:type="dxa"/>
              <w:bottom w:w="0" w:type="dxa"/>
              <w:right w:w="28" w:type="dxa"/>
            </w:tcMar>
          </w:tcPr>
          <w:p w14:paraId="3F964CF5"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1" w:type="pct"/>
            <w:tcMar>
              <w:top w:w="0" w:type="dxa"/>
              <w:left w:w="28" w:type="dxa"/>
              <w:bottom w:w="0" w:type="dxa"/>
              <w:right w:w="28" w:type="dxa"/>
            </w:tcMar>
          </w:tcPr>
          <w:p w14:paraId="041339BC"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20</w:t>
            </w:r>
          </w:p>
        </w:tc>
      </w:tr>
      <w:tr w:rsidR="00FC3CAD" w:rsidRPr="00C77AEE" w14:paraId="1DD956A5" w14:textId="77777777" w:rsidTr="00FC3CAD">
        <w:trPr>
          <w:trHeight w:val="57"/>
        </w:trPr>
        <w:tc>
          <w:tcPr>
            <w:tcW w:w="2807" w:type="pct"/>
            <w:tcMar>
              <w:top w:w="0" w:type="dxa"/>
              <w:left w:w="28" w:type="dxa"/>
              <w:bottom w:w="0" w:type="dxa"/>
              <w:right w:w="28" w:type="dxa"/>
            </w:tcMar>
          </w:tcPr>
          <w:p w14:paraId="75755FA9"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BALIK BİYODENEYİ (ZSF)</w:t>
            </w:r>
          </w:p>
        </w:tc>
        <w:tc>
          <w:tcPr>
            <w:tcW w:w="872" w:type="pct"/>
            <w:tcMar>
              <w:top w:w="0" w:type="dxa"/>
              <w:left w:w="28" w:type="dxa"/>
              <w:bottom w:w="0" w:type="dxa"/>
              <w:right w:w="28" w:type="dxa"/>
            </w:tcMar>
          </w:tcPr>
          <w:p w14:paraId="32E3BEC5"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w:t>
            </w:r>
          </w:p>
        </w:tc>
        <w:tc>
          <w:tcPr>
            <w:tcW w:w="1321" w:type="pct"/>
            <w:tcMar>
              <w:top w:w="0" w:type="dxa"/>
              <w:left w:w="28" w:type="dxa"/>
              <w:bottom w:w="0" w:type="dxa"/>
              <w:right w:w="28" w:type="dxa"/>
            </w:tcMar>
          </w:tcPr>
          <w:p w14:paraId="661A667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5</w:t>
            </w:r>
          </w:p>
        </w:tc>
      </w:tr>
      <w:tr w:rsidR="00FC3CAD" w:rsidRPr="00C77AEE" w14:paraId="108BDEFB" w14:textId="77777777" w:rsidTr="00FC3CAD">
        <w:trPr>
          <w:trHeight w:val="57"/>
        </w:trPr>
        <w:tc>
          <w:tcPr>
            <w:tcW w:w="2807" w:type="pct"/>
            <w:tcMar>
              <w:top w:w="0" w:type="dxa"/>
              <w:left w:w="28" w:type="dxa"/>
              <w:bottom w:w="0" w:type="dxa"/>
              <w:right w:w="28" w:type="dxa"/>
            </w:tcMar>
          </w:tcPr>
          <w:p w14:paraId="35DDBE00"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SICAKLIK</w:t>
            </w:r>
          </w:p>
        </w:tc>
        <w:tc>
          <w:tcPr>
            <w:tcW w:w="872" w:type="pct"/>
            <w:tcMar>
              <w:top w:w="0" w:type="dxa"/>
              <w:left w:w="28" w:type="dxa"/>
              <w:bottom w:w="0" w:type="dxa"/>
              <w:right w:w="28" w:type="dxa"/>
            </w:tcMar>
          </w:tcPr>
          <w:p w14:paraId="16CED979"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(˚C)</w:t>
            </w:r>
          </w:p>
        </w:tc>
        <w:tc>
          <w:tcPr>
            <w:tcW w:w="1321" w:type="pct"/>
            <w:tcMar>
              <w:top w:w="0" w:type="dxa"/>
              <w:left w:w="28" w:type="dxa"/>
              <w:bottom w:w="0" w:type="dxa"/>
              <w:right w:w="28" w:type="dxa"/>
            </w:tcMar>
          </w:tcPr>
          <w:p w14:paraId="1879B7C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35</w:t>
            </w:r>
          </w:p>
        </w:tc>
      </w:tr>
      <w:tr w:rsidR="00FC3CAD" w:rsidRPr="00C77AEE" w14:paraId="3CB4C71D" w14:textId="77777777" w:rsidTr="00FC3CAD">
        <w:trPr>
          <w:trHeight w:val="57"/>
        </w:trPr>
        <w:tc>
          <w:tcPr>
            <w:tcW w:w="2807" w:type="pct"/>
            <w:tcMar>
              <w:top w:w="0" w:type="dxa"/>
              <w:left w:w="28" w:type="dxa"/>
              <w:bottom w:w="0" w:type="dxa"/>
              <w:right w:w="28" w:type="dxa"/>
            </w:tcMar>
          </w:tcPr>
          <w:p w14:paraId="60F5F190" w14:textId="77777777" w:rsidR="00FC3CAD" w:rsidRPr="00C77AEE" w:rsidRDefault="00FC3CAD" w:rsidP="00FC3CAD">
            <w:pPr>
              <w:pStyle w:val="GvdeMetni"/>
              <w:spacing w:before="0" w:after="0" w:line="240" w:lineRule="atLeast"/>
              <w:ind w:left="57" w:right="57"/>
              <w:rPr>
                <w:sz w:val="20"/>
                <w:szCs w:val="20"/>
              </w:rPr>
            </w:pPr>
            <w:proofErr w:type="spellStart"/>
            <w:r w:rsidRPr="00C77AEE">
              <w:rPr>
                <w:sz w:val="20"/>
                <w:szCs w:val="20"/>
              </w:rPr>
              <w:t>Ph</w:t>
            </w:r>
            <w:proofErr w:type="spellEnd"/>
          </w:p>
        </w:tc>
        <w:tc>
          <w:tcPr>
            <w:tcW w:w="872" w:type="pct"/>
            <w:tcMar>
              <w:top w:w="0" w:type="dxa"/>
              <w:left w:w="28" w:type="dxa"/>
              <w:bottom w:w="0" w:type="dxa"/>
              <w:right w:w="28" w:type="dxa"/>
            </w:tcMar>
          </w:tcPr>
          <w:p w14:paraId="56410BDC"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 </w:t>
            </w:r>
          </w:p>
        </w:tc>
        <w:tc>
          <w:tcPr>
            <w:tcW w:w="1321" w:type="pct"/>
            <w:tcMar>
              <w:top w:w="0" w:type="dxa"/>
              <w:left w:w="28" w:type="dxa"/>
              <w:bottom w:w="0" w:type="dxa"/>
              <w:right w:w="28" w:type="dxa"/>
            </w:tcMar>
          </w:tcPr>
          <w:p w14:paraId="1870DC0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6-9</w:t>
            </w:r>
          </w:p>
        </w:tc>
      </w:tr>
    </w:tbl>
    <w:p w14:paraId="7E477893" w14:textId="77777777" w:rsidR="00FC3CAD" w:rsidRDefault="00FC3CAD" w:rsidP="00FC3CAD">
      <w:pPr>
        <w:pStyle w:val="st1"/>
        <w:spacing w:before="0" w:after="0" w:line="240" w:lineRule="atLeast"/>
        <w:ind w:right="26"/>
        <w:rPr>
          <w:color w:val="000000"/>
          <w:sz w:val="20"/>
          <w:szCs w:val="20"/>
        </w:rPr>
      </w:pPr>
      <w:r w:rsidRPr="00E9785E">
        <w:rPr>
          <w:b/>
          <w:color w:val="000000"/>
        </w:rPr>
        <w:t xml:space="preserve">Tablo 20.2: Endüstriyel Nitelikli Diğer Atıksular (Hava </w:t>
      </w:r>
      <w:r w:rsidRPr="00E9785E">
        <w:rPr>
          <w:b/>
        </w:rPr>
        <w:t>Kirliliği</w:t>
      </w:r>
      <w:r w:rsidRPr="00E9785E">
        <w:rPr>
          <w:b/>
          <w:color w:val="000000"/>
        </w:rPr>
        <w:t xml:space="preserve"> Kontrolü Amacıyla Kullanılan Sulu Filtrelerin Çıkış Suları ve Benzerleri)</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63"/>
        <w:gridCol w:w="1590"/>
        <w:gridCol w:w="2389"/>
      </w:tblGrid>
      <w:tr w:rsidR="00FC3CAD" w:rsidRPr="00C77AEE" w14:paraId="0C7A463E" w14:textId="77777777" w:rsidTr="00FC3CAD">
        <w:trPr>
          <w:trHeight w:val="57"/>
        </w:trPr>
        <w:tc>
          <w:tcPr>
            <w:tcW w:w="2800" w:type="pct"/>
            <w:tcBorders>
              <w:top w:val="single" w:sz="12" w:space="0" w:color="auto"/>
              <w:bottom w:val="single" w:sz="12" w:space="0" w:color="auto"/>
            </w:tcBorders>
            <w:tcMar>
              <w:top w:w="0" w:type="dxa"/>
              <w:left w:w="28" w:type="dxa"/>
              <w:bottom w:w="0" w:type="dxa"/>
              <w:right w:w="28" w:type="dxa"/>
            </w:tcMar>
            <w:vAlign w:val="center"/>
          </w:tcPr>
          <w:p w14:paraId="16E9A5D4"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 PARAMETRE</w:t>
            </w:r>
          </w:p>
        </w:tc>
        <w:tc>
          <w:tcPr>
            <w:tcW w:w="879" w:type="pct"/>
            <w:tcBorders>
              <w:top w:val="single" w:sz="12" w:space="0" w:color="auto"/>
              <w:bottom w:val="single" w:sz="12" w:space="0" w:color="auto"/>
            </w:tcBorders>
            <w:tcMar>
              <w:top w:w="0" w:type="dxa"/>
              <w:left w:w="28" w:type="dxa"/>
              <w:bottom w:w="0" w:type="dxa"/>
              <w:right w:w="28" w:type="dxa"/>
            </w:tcMar>
            <w:vAlign w:val="center"/>
          </w:tcPr>
          <w:p w14:paraId="1C8B646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BİRİM</w:t>
            </w:r>
          </w:p>
        </w:tc>
        <w:tc>
          <w:tcPr>
            <w:tcW w:w="1321" w:type="pct"/>
            <w:tcBorders>
              <w:top w:val="single" w:sz="12" w:space="0" w:color="auto"/>
              <w:bottom w:val="single" w:sz="12" w:space="0" w:color="auto"/>
            </w:tcBorders>
            <w:tcMar>
              <w:top w:w="0" w:type="dxa"/>
              <w:left w:w="28" w:type="dxa"/>
              <w:bottom w:w="0" w:type="dxa"/>
              <w:right w:w="28" w:type="dxa"/>
            </w:tcMar>
          </w:tcPr>
          <w:p w14:paraId="2A97613E"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 SAATLİK KOMPOZİT NUMUNE</w:t>
            </w:r>
          </w:p>
        </w:tc>
      </w:tr>
      <w:tr w:rsidR="00FC3CAD" w:rsidRPr="00C77AEE" w14:paraId="4019AB0C" w14:textId="77777777" w:rsidTr="00FC3CAD">
        <w:trPr>
          <w:trHeight w:val="57"/>
        </w:trPr>
        <w:tc>
          <w:tcPr>
            <w:tcW w:w="2800" w:type="pct"/>
            <w:tcBorders>
              <w:top w:val="single" w:sz="12" w:space="0" w:color="auto"/>
            </w:tcBorders>
            <w:tcMar>
              <w:top w:w="0" w:type="dxa"/>
              <w:left w:w="28" w:type="dxa"/>
              <w:bottom w:w="0" w:type="dxa"/>
              <w:right w:w="28" w:type="dxa"/>
            </w:tcMar>
          </w:tcPr>
          <w:p w14:paraId="49E56D46"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KİMYASAL OKSİJEN İHTİYACI (KOİ)</w:t>
            </w:r>
          </w:p>
        </w:tc>
        <w:tc>
          <w:tcPr>
            <w:tcW w:w="879" w:type="pct"/>
            <w:tcBorders>
              <w:top w:val="single" w:sz="12" w:space="0" w:color="auto"/>
            </w:tcBorders>
            <w:tcMar>
              <w:top w:w="0" w:type="dxa"/>
              <w:left w:w="28" w:type="dxa"/>
              <w:bottom w:w="0" w:type="dxa"/>
              <w:right w:w="28" w:type="dxa"/>
            </w:tcMar>
          </w:tcPr>
          <w:p w14:paraId="019DEB7A"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1" w:type="pct"/>
            <w:tcBorders>
              <w:top w:val="single" w:sz="12" w:space="0" w:color="auto"/>
            </w:tcBorders>
            <w:tcMar>
              <w:top w:w="0" w:type="dxa"/>
              <w:left w:w="28" w:type="dxa"/>
              <w:bottom w:w="0" w:type="dxa"/>
              <w:right w:w="28" w:type="dxa"/>
            </w:tcMar>
          </w:tcPr>
          <w:p w14:paraId="225F610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200</w:t>
            </w:r>
          </w:p>
        </w:tc>
      </w:tr>
      <w:tr w:rsidR="00FC3CAD" w:rsidRPr="00C77AEE" w14:paraId="353F675B" w14:textId="77777777" w:rsidTr="00FC3CAD">
        <w:trPr>
          <w:trHeight w:val="57"/>
        </w:trPr>
        <w:tc>
          <w:tcPr>
            <w:tcW w:w="2800" w:type="pct"/>
            <w:tcMar>
              <w:top w:w="0" w:type="dxa"/>
              <w:left w:w="28" w:type="dxa"/>
              <w:bottom w:w="0" w:type="dxa"/>
              <w:right w:w="28" w:type="dxa"/>
            </w:tcMar>
          </w:tcPr>
          <w:p w14:paraId="33C3D379"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ASKIDA KATI MADDE (AKM)</w:t>
            </w:r>
          </w:p>
        </w:tc>
        <w:tc>
          <w:tcPr>
            <w:tcW w:w="879" w:type="pct"/>
            <w:tcMar>
              <w:top w:w="0" w:type="dxa"/>
              <w:left w:w="28" w:type="dxa"/>
              <w:bottom w:w="0" w:type="dxa"/>
              <w:right w:w="28" w:type="dxa"/>
            </w:tcMar>
          </w:tcPr>
          <w:p w14:paraId="7A949E8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1" w:type="pct"/>
            <w:tcMar>
              <w:top w:w="0" w:type="dxa"/>
              <w:left w:w="28" w:type="dxa"/>
              <w:bottom w:w="0" w:type="dxa"/>
              <w:right w:w="28" w:type="dxa"/>
            </w:tcMar>
          </w:tcPr>
          <w:p w14:paraId="32926527"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100</w:t>
            </w:r>
          </w:p>
        </w:tc>
      </w:tr>
      <w:tr w:rsidR="00FC3CAD" w:rsidRPr="00C77AEE" w14:paraId="2B9ABCBC" w14:textId="77777777" w:rsidTr="00FC3CAD">
        <w:trPr>
          <w:trHeight w:val="57"/>
        </w:trPr>
        <w:tc>
          <w:tcPr>
            <w:tcW w:w="2800" w:type="pct"/>
            <w:tcMar>
              <w:top w:w="0" w:type="dxa"/>
              <w:left w:w="28" w:type="dxa"/>
              <w:bottom w:w="0" w:type="dxa"/>
              <w:right w:w="28" w:type="dxa"/>
            </w:tcMar>
          </w:tcPr>
          <w:p w14:paraId="5C6CCDE5"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SÜLFAT (SO</w:t>
            </w:r>
            <w:r w:rsidRPr="00C77AEE">
              <w:rPr>
                <w:snapToGrid w:val="0"/>
                <w:sz w:val="20"/>
                <w:szCs w:val="20"/>
                <w:vertAlign w:val="subscript"/>
              </w:rPr>
              <w:t>4</w:t>
            </w:r>
            <w:r w:rsidRPr="00C77AEE">
              <w:rPr>
                <w:snapToGrid w:val="0"/>
                <w:sz w:val="20"/>
                <w:szCs w:val="20"/>
              </w:rPr>
              <w:t>‾</w:t>
            </w:r>
            <w:r w:rsidRPr="00C77AEE">
              <w:rPr>
                <w:snapToGrid w:val="0"/>
                <w:sz w:val="20"/>
                <w:szCs w:val="20"/>
                <w:vertAlign w:val="superscript"/>
              </w:rPr>
              <w:t>2</w:t>
            </w:r>
            <w:r w:rsidRPr="00C77AEE">
              <w:rPr>
                <w:snapToGrid w:val="0"/>
                <w:sz w:val="20"/>
                <w:szCs w:val="20"/>
              </w:rPr>
              <w:t>)*</w:t>
            </w:r>
          </w:p>
        </w:tc>
        <w:tc>
          <w:tcPr>
            <w:tcW w:w="879" w:type="pct"/>
            <w:tcMar>
              <w:top w:w="0" w:type="dxa"/>
              <w:left w:w="28" w:type="dxa"/>
              <w:bottom w:w="0" w:type="dxa"/>
              <w:right w:w="28" w:type="dxa"/>
            </w:tcMar>
          </w:tcPr>
          <w:p w14:paraId="5523C11A"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1" w:type="pct"/>
            <w:tcMar>
              <w:top w:w="0" w:type="dxa"/>
              <w:left w:w="28" w:type="dxa"/>
              <w:bottom w:w="0" w:type="dxa"/>
              <w:right w:w="28" w:type="dxa"/>
            </w:tcMar>
          </w:tcPr>
          <w:p w14:paraId="57B3E66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1500</w:t>
            </w:r>
          </w:p>
        </w:tc>
      </w:tr>
      <w:tr w:rsidR="00FC3CAD" w:rsidRPr="00C77AEE" w14:paraId="152FC8F6" w14:textId="77777777" w:rsidTr="00FC3CAD">
        <w:trPr>
          <w:trHeight w:val="57"/>
        </w:trPr>
        <w:tc>
          <w:tcPr>
            <w:tcW w:w="2800" w:type="pct"/>
            <w:tcMar>
              <w:top w:w="0" w:type="dxa"/>
              <w:left w:w="28" w:type="dxa"/>
              <w:bottom w:w="0" w:type="dxa"/>
              <w:right w:w="28" w:type="dxa"/>
            </w:tcMar>
          </w:tcPr>
          <w:p w14:paraId="6A473E6D"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BALIK BİYODENEYİ (ZSF)</w:t>
            </w:r>
          </w:p>
        </w:tc>
        <w:tc>
          <w:tcPr>
            <w:tcW w:w="879" w:type="pct"/>
            <w:tcMar>
              <w:top w:w="0" w:type="dxa"/>
              <w:left w:w="28" w:type="dxa"/>
              <w:bottom w:w="0" w:type="dxa"/>
              <w:right w:w="28" w:type="dxa"/>
            </w:tcMar>
          </w:tcPr>
          <w:p w14:paraId="4A32DC6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w:t>
            </w:r>
          </w:p>
        </w:tc>
        <w:tc>
          <w:tcPr>
            <w:tcW w:w="1321" w:type="pct"/>
            <w:tcMar>
              <w:top w:w="0" w:type="dxa"/>
              <w:left w:w="28" w:type="dxa"/>
              <w:bottom w:w="0" w:type="dxa"/>
              <w:right w:w="28" w:type="dxa"/>
            </w:tcMar>
          </w:tcPr>
          <w:p w14:paraId="1C3E181D"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10</w:t>
            </w:r>
          </w:p>
        </w:tc>
      </w:tr>
      <w:tr w:rsidR="00FC3CAD" w:rsidRPr="00C77AEE" w14:paraId="238810A7" w14:textId="77777777" w:rsidTr="00FC3CAD">
        <w:trPr>
          <w:trHeight w:val="57"/>
        </w:trPr>
        <w:tc>
          <w:tcPr>
            <w:tcW w:w="2800" w:type="pct"/>
            <w:tcMar>
              <w:top w:w="0" w:type="dxa"/>
              <w:left w:w="28" w:type="dxa"/>
              <w:bottom w:w="0" w:type="dxa"/>
              <w:right w:w="28" w:type="dxa"/>
            </w:tcMar>
          </w:tcPr>
          <w:p w14:paraId="653D3039"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SICAKLIK</w:t>
            </w:r>
          </w:p>
        </w:tc>
        <w:tc>
          <w:tcPr>
            <w:tcW w:w="879" w:type="pct"/>
            <w:tcMar>
              <w:top w:w="0" w:type="dxa"/>
              <w:left w:w="28" w:type="dxa"/>
              <w:bottom w:w="0" w:type="dxa"/>
              <w:right w:w="28" w:type="dxa"/>
            </w:tcMar>
          </w:tcPr>
          <w:p w14:paraId="776FF703"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(˚C)</w:t>
            </w:r>
          </w:p>
        </w:tc>
        <w:tc>
          <w:tcPr>
            <w:tcW w:w="1321" w:type="pct"/>
            <w:tcMar>
              <w:top w:w="0" w:type="dxa"/>
              <w:left w:w="28" w:type="dxa"/>
              <w:bottom w:w="0" w:type="dxa"/>
              <w:right w:w="28" w:type="dxa"/>
            </w:tcMar>
          </w:tcPr>
          <w:p w14:paraId="1D64150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35</w:t>
            </w:r>
          </w:p>
        </w:tc>
      </w:tr>
      <w:tr w:rsidR="00FC3CAD" w:rsidRPr="00C77AEE" w14:paraId="65B77FB4" w14:textId="77777777" w:rsidTr="00FC3CAD">
        <w:trPr>
          <w:trHeight w:val="57"/>
        </w:trPr>
        <w:tc>
          <w:tcPr>
            <w:tcW w:w="2800" w:type="pct"/>
            <w:tcMar>
              <w:top w:w="0" w:type="dxa"/>
              <w:left w:w="28" w:type="dxa"/>
              <w:bottom w:w="0" w:type="dxa"/>
              <w:right w:w="28" w:type="dxa"/>
            </w:tcMar>
          </w:tcPr>
          <w:p w14:paraId="35F39F59" w14:textId="77777777" w:rsidR="00FC3CAD" w:rsidRPr="00C77AEE" w:rsidRDefault="00FC3CAD" w:rsidP="00FC3CAD">
            <w:pPr>
              <w:pStyle w:val="GvdeMetni"/>
              <w:spacing w:before="0" w:after="0" w:line="240" w:lineRule="atLeast"/>
              <w:ind w:left="57" w:right="57"/>
              <w:rPr>
                <w:sz w:val="20"/>
                <w:szCs w:val="20"/>
              </w:rPr>
            </w:pPr>
            <w:proofErr w:type="spellStart"/>
            <w:r w:rsidRPr="00C77AEE">
              <w:rPr>
                <w:sz w:val="20"/>
                <w:szCs w:val="20"/>
              </w:rPr>
              <w:t>Ph</w:t>
            </w:r>
            <w:proofErr w:type="spellEnd"/>
          </w:p>
        </w:tc>
        <w:tc>
          <w:tcPr>
            <w:tcW w:w="879" w:type="pct"/>
            <w:tcMar>
              <w:top w:w="0" w:type="dxa"/>
              <w:left w:w="28" w:type="dxa"/>
              <w:bottom w:w="0" w:type="dxa"/>
              <w:right w:w="28" w:type="dxa"/>
            </w:tcMar>
          </w:tcPr>
          <w:p w14:paraId="5E34FA83"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w:t>
            </w:r>
          </w:p>
        </w:tc>
        <w:tc>
          <w:tcPr>
            <w:tcW w:w="1321" w:type="pct"/>
            <w:tcMar>
              <w:top w:w="0" w:type="dxa"/>
              <w:left w:w="28" w:type="dxa"/>
              <w:bottom w:w="0" w:type="dxa"/>
              <w:right w:w="28" w:type="dxa"/>
            </w:tcMar>
          </w:tcPr>
          <w:p w14:paraId="317B63FC"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6-9</w:t>
            </w:r>
          </w:p>
        </w:tc>
      </w:tr>
    </w:tbl>
    <w:p w14:paraId="4BAB0F55" w14:textId="77777777" w:rsidR="00FC3CAD" w:rsidRPr="00C77AEE" w:rsidRDefault="00FC3CAD" w:rsidP="00FC3CAD">
      <w:r w:rsidRPr="00C77AEE">
        <w:rPr>
          <w:sz w:val="20"/>
          <w:szCs w:val="20"/>
        </w:rPr>
        <w:t>*Deniz ortamına deşarjda sülfat parametresi dikkate alınmayacaktır</w:t>
      </w:r>
    </w:p>
    <w:p w14:paraId="7C77FBC7" w14:textId="77777777" w:rsidR="00FC3CAD" w:rsidRPr="00E9785E" w:rsidRDefault="00FC3CAD" w:rsidP="00FC3CAD">
      <w:pPr>
        <w:pStyle w:val="st1"/>
        <w:spacing w:before="0" w:after="0" w:line="240" w:lineRule="atLeast"/>
        <w:ind w:right="26"/>
        <w:rPr>
          <w:b/>
          <w:color w:val="000000"/>
        </w:rPr>
      </w:pPr>
      <w:r w:rsidRPr="00E9785E">
        <w:rPr>
          <w:b/>
          <w:color w:val="000000"/>
        </w:rPr>
        <w:t xml:space="preserve">Tablo 20.3: Endüstriyel Nitelikli Diğer Atıksular (Benzin İstasyonları, Yer ve Taşıt Yıkama </w:t>
      </w:r>
      <w:proofErr w:type="spellStart"/>
      <w:r w:rsidRPr="00E9785E">
        <w:rPr>
          <w:b/>
          <w:color w:val="000000"/>
        </w:rPr>
        <w:t>Atıksuları</w:t>
      </w:r>
      <w:proofErr w:type="spellEnd"/>
      <w:r w:rsidRPr="00E9785E">
        <w:rPr>
          <w:b/>
          <w:color w:val="000000"/>
        </w:rPr>
        <w:t>)</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63"/>
        <w:gridCol w:w="1577"/>
        <w:gridCol w:w="2402"/>
      </w:tblGrid>
      <w:tr w:rsidR="00FC3CAD" w:rsidRPr="00C77AEE" w14:paraId="0C60CB49" w14:textId="77777777" w:rsidTr="00FC3CAD">
        <w:trPr>
          <w:trHeight w:val="57"/>
        </w:trPr>
        <w:tc>
          <w:tcPr>
            <w:tcW w:w="2800" w:type="pct"/>
            <w:tcBorders>
              <w:top w:val="single" w:sz="12" w:space="0" w:color="auto"/>
              <w:bottom w:val="single" w:sz="12" w:space="0" w:color="auto"/>
            </w:tcBorders>
            <w:tcMar>
              <w:top w:w="0" w:type="dxa"/>
              <w:left w:w="28" w:type="dxa"/>
              <w:bottom w:w="0" w:type="dxa"/>
              <w:right w:w="28" w:type="dxa"/>
            </w:tcMar>
            <w:vAlign w:val="center"/>
          </w:tcPr>
          <w:p w14:paraId="22030193"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 PARAMETRE</w:t>
            </w:r>
          </w:p>
        </w:tc>
        <w:tc>
          <w:tcPr>
            <w:tcW w:w="872" w:type="pct"/>
            <w:tcBorders>
              <w:top w:val="single" w:sz="12" w:space="0" w:color="auto"/>
              <w:bottom w:val="single" w:sz="12" w:space="0" w:color="auto"/>
            </w:tcBorders>
            <w:tcMar>
              <w:top w:w="0" w:type="dxa"/>
              <w:left w:w="28" w:type="dxa"/>
              <w:bottom w:w="0" w:type="dxa"/>
              <w:right w:w="28" w:type="dxa"/>
            </w:tcMar>
            <w:vAlign w:val="center"/>
          </w:tcPr>
          <w:p w14:paraId="686016AD"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BİRİM</w:t>
            </w:r>
          </w:p>
        </w:tc>
        <w:tc>
          <w:tcPr>
            <w:tcW w:w="1328" w:type="pct"/>
            <w:tcBorders>
              <w:top w:val="single" w:sz="12" w:space="0" w:color="auto"/>
              <w:bottom w:val="single" w:sz="12" w:space="0" w:color="auto"/>
            </w:tcBorders>
            <w:tcMar>
              <w:top w:w="0" w:type="dxa"/>
              <w:left w:w="28" w:type="dxa"/>
              <w:bottom w:w="0" w:type="dxa"/>
              <w:right w:w="28" w:type="dxa"/>
            </w:tcMar>
          </w:tcPr>
          <w:p w14:paraId="4952E67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 SAATLİK KOMPOZİT NUMUNE</w:t>
            </w:r>
          </w:p>
        </w:tc>
      </w:tr>
      <w:tr w:rsidR="00FC3CAD" w:rsidRPr="00C77AEE" w14:paraId="73380A9D" w14:textId="77777777" w:rsidTr="00FC3CAD">
        <w:trPr>
          <w:trHeight w:val="57"/>
        </w:trPr>
        <w:tc>
          <w:tcPr>
            <w:tcW w:w="2800" w:type="pct"/>
            <w:tcBorders>
              <w:top w:val="single" w:sz="12" w:space="0" w:color="auto"/>
            </w:tcBorders>
            <w:tcMar>
              <w:top w:w="0" w:type="dxa"/>
              <w:left w:w="28" w:type="dxa"/>
              <w:bottom w:w="0" w:type="dxa"/>
              <w:right w:w="28" w:type="dxa"/>
            </w:tcMar>
          </w:tcPr>
          <w:p w14:paraId="786377BF"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KİMYASAL OKSİJEN İHTİYACI (KOİ)</w:t>
            </w:r>
          </w:p>
        </w:tc>
        <w:tc>
          <w:tcPr>
            <w:tcW w:w="872" w:type="pct"/>
            <w:tcBorders>
              <w:top w:val="single" w:sz="12" w:space="0" w:color="auto"/>
            </w:tcBorders>
            <w:tcMar>
              <w:top w:w="0" w:type="dxa"/>
              <w:left w:w="28" w:type="dxa"/>
              <w:bottom w:w="0" w:type="dxa"/>
              <w:right w:w="28" w:type="dxa"/>
            </w:tcMar>
          </w:tcPr>
          <w:p w14:paraId="1AF5DE7D"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8" w:type="pct"/>
            <w:tcBorders>
              <w:top w:val="single" w:sz="12" w:space="0" w:color="auto"/>
            </w:tcBorders>
            <w:tcMar>
              <w:top w:w="0" w:type="dxa"/>
              <w:left w:w="28" w:type="dxa"/>
              <w:bottom w:w="0" w:type="dxa"/>
              <w:right w:w="28" w:type="dxa"/>
            </w:tcMar>
          </w:tcPr>
          <w:p w14:paraId="65651DE0"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150</w:t>
            </w:r>
          </w:p>
        </w:tc>
      </w:tr>
      <w:tr w:rsidR="00FC3CAD" w:rsidRPr="00C77AEE" w14:paraId="2AC6C5D2" w14:textId="77777777" w:rsidTr="00FC3CAD">
        <w:trPr>
          <w:trHeight w:val="57"/>
        </w:trPr>
        <w:tc>
          <w:tcPr>
            <w:tcW w:w="2800" w:type="pct"/>
            <w:tcMar>
              <w:top w:w="0" w:type="dxa"/>
              <w:left w:w="28" w:type="dxa"/>
              <w:bottom w:w="0" w:type="dxa"/>
              <w:right w:w="28" w:type="dxa"/>
            </w:tcMar>
          </w:tcPr>
          <w:p w14:paraId="47FC2CFC"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YAĞ VE GRES</w:t>
            </w:r>
          </w:p>
        </w:tc>
        <w:tc>
          <w:tcPr>
            <w:tcW w:w="872" w:type="pct"/>
            <w:tcMar>
              <w:top w:w="0" w:type="dxa"/>
              <w:left w:w="28" w:type="dxa"/>
              <w:bottom w:w="0" w:type="dxa"/>
              <w:right w:w="28" w:type="dxa"/>
            </w:tcMar>
          </w:tcPr>
          <w:p w14:paraId="3056947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28" w:type="pct"/>
            <w:tcMar>
              <w:top w:w="0" w:type="dxa"/>
              <w:left w:w="28" w:type="dxa"/>
              <w:bottom w:w="0" w:type="dxa"/>
              <w:right w:w="28" w:type="dxa"/>
            </w:tcMar>
          </w:tcPr>
          <w:p w14:paraId="0489852D"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20</w:t>
            </w:r>
          </w:p>
        </w:tc>
      </w:tr>
      <w:tr w:rsidR="00FC3CAD" w:rsidRPr="00C77AEE" w14:paraId="19FDE8B9" w14:textId="77777777" w:rsidTr="00FC3CAD">
        <w:trPr>
          <w:trHeight w:val="57"/>
        </w:trPr>
        <w:tc>
          <w:tcPr>
            <w:tcW w:w="2800" w:type="pct"/>
            <w:tcMar>
              <w:top w:w="0" w:type="dxa"/>
              <w:left w:w="28" w:type="dxa"/>
              <w:bottom w:w="0" w:type="dxa"/>
              <w:right w:w="28" w:type="dxa"/>
            </w:tcMar>
          </w:tcPr>
          <w:p w14:paraId="269FE527" w14:textId="77777777" w:rsidR="00FC3CAD" w:rsidRPr="00C77AEE" w:rsidRDefault="00FC3CAD" w:rsidP="00FC3CAD">
            <w:pPr>
              <w:pStyle w:val="GvdeMetni"/>
              <w:spacing w:before="0" w:after="0" w:line="240" w:lineRule="atLeast"/>
              <w:ind w:left="57" w:right="57"/>
              <w:rPr>
                <w:sz w:val="20"/>
                <w:szCs w:val="20"/>
              </w:rPr>
            </w:pPr>
            <w:r w:rsidRPr="00C77AEE">
              <w:rPr>
                <w:snapToGrid w:val="0"/>
                <w:sz w:val="20"/>
                <w:szCs w:val="20"/>
              </w:rPr>
              <w:t>BALIK BİYODENEYİ (ZSF)</w:t>
            </w:r>
          </w:p>
        </w:tc>
        <w:tc>
          <w:tcPr>
            <w:tcW w:w="872" w:type="pct"/>
            <w:tcMar>
              <w:top w:w="0" w:type="dxa"/>
              <w:left w:w="28" w:type="dxa"/>
              <w:bottom w:w="0" w:type="dxa"/>
              <w:right w:w="28" w:type="dxa"/>
            </w:tcMar>
          </w:tcPr>
          <w:p w14:paraId="5F26D72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w:t>
            </w:r>
          </w:p>
        </w:tc>
        <w:tc>
          <w:tcPr>
            <w:tcW w:w="1328" w:type="pct"/>
            <w:tcMar>
              <w:top w:w="0" w:type="dxa"/>
              <w:left w:w="28" w:type="dxa"/>
              <w:bottom w:w="0" w:type="dxa"/>
              <w:right w:w="28" w:type="dxa"/>
            </w:tcMar>
          </w:tcPr>
          <w:p w14:paraId="701969D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20</w:t>
            </w:r>
          </w:p>
        </w:tc>
      </w:tr>
      <w:tr w:rsidR="00FC3CAD" w:rsidRPr="00C77AEE" w14:paraId="23988B51" w14:textId="77777777" w:rsidTr="00FC3CAD">
        <w:trPr>
          <w:trHeight w:val="57"/>
        </w:trPr>
        <w:tc>
          <w:tcPr>
            <w:tcW w:w="2800" w:type="pct"/>
            <w:tcMar>
              <w:top w:w="0" w:type="dxa"/>
              <w:left w:w="28" w:type="dxa"/>
              <w:bottom w:w="0" w:type="dxa"/>
              <w:right w:w="28" w:type="dxa"/>
            </w:tcMar>
          </w:tcPr>
          <w:p w14:paraId="3CD5BAAD" w14:textId="77777777" w:rsidR="00FC3CAD" w:rsidRPr="00C77AEE" w:rsidRDefault="00FC3CAD" w:rsidP="00FC3CAD">
            <w:pPr>
              <w:pStyle w:val="GvdeMetni"/>
              <w:spacing w:before="0" w:after="0" w:line="240" w:lineRule="atLeast"/>
              <w:ind w:left="57" w:right="57"/>
              <w:rPr>
                <w:sz w:val="20"/>
                <w:szCs w:val="20"/>
              </w:rPr>
            </w:pPr>
            <w:proofErr w:type="spellStart"/>
            <w:r w:rsidRPr="00C77AEE">
              <w:rPr>
                <w:sz w:val="20"/>
                <w:szCs w:val="20"/>
              </w:rPr>
              <w:t>Ph</w:t>
            </w:r>
            <w:proofErr w:type="spellEnd"/>
          </w:p>
        </w:tc>
        <w:tc>
          <w:tcPr>
            <w:tcW w:w="872" w:type="pct"/>
            <w:tcMar>
              <w:top w:w="0" w:type="dxa"/>
              <w:left w:w="28" w:type="dxa"/>
              <w:bottom w:w="0" w:type="dxa"/>
              <w:right w:w="28" w:type="dxa"/>
            </w:tcMar>
          </w:tcPr>
          <w:p w14:paraId="6E6764E6"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 -</w:t>
            </w:r>
          </w:p>
        </w:tc>
        <w:tc>
          <w:tcPr>
            <w:tcW w:w="1328" w:type="pct"/>
            <w:tcMar>
              <w:top w:w="0" w:type="dxa"/>
              <w:left w:w="28" w:type="dxa"/>
              <w:bottom w:w="0" w:type="dxa"/>
              <w:right w:w="28" w:type="dxa"/>
            </w:tcMar>
          </w:tcPr>
          <w:p w14:paraId="0F96B488"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6-9</w:t>
            </w:r>
          </w:p>
        </w:tc>
      </w:tr>
    </w:tbl>
    <w:p w14:paraId="2E2567F6" w14:textId="77777777" w:rsidR="00FC3CAD" w:rsidRPr="005E01B2" w:rsidRDefault="00FC3CAD" w:rsidP="00FC3CAD">
      <w:pPr>
        <w:keepNext/>
        <w:spacing w:line="240" w:lineRule="atLeast"/>
        <w:ind w:right="26"/>
        <w:jc w:val="both"/>
        <w:rPr>
          <w:b/>
          <w:bCs/>
          <w:color w:val="000000"/>
          <w:sz w:val="20"/>
          <w:szCs w:val="20"/>
        </w:rPr>
      </w:pPr>
    </w:p>
    <w:p w14:paraId="6C12116B" w14:textId="77777777" w:rsidR="00FC3CAD" w:rsidRPr="0016577A" w:rsidRDefault="00FC3CAD" w:rsidP="00FC3CAD">
      <w:pPr>
        <w:pStyle w:val="st1"/>
        <w:spacing w:before="0" w:after="0" w:line="240" w:lineRule="atLeast"/>
        <w:ind w:right="26"/>
        <w:rPr>
          <w:b/>
        </w:rPr>
      </w:pPr>
      <w:r w:rsidRPr="0016577A">
        <w:rPr>
          <w:b/>
        </w:rPr>
        <w:t xml:space="preserve">Tablo 20.4: </w:t>
      </w:r>
      <w:r w:rsidRPr="00EA2C28">
        <w:rPr>
          <w:b/>
        </w:rPr>
        <w:t xml:space="preserve">Endüstriyel Nitelikli Diğer Atıksular </w:t>
      </w:r>
      <w:r w:rsidRPr="0016577A">
        <w:rPr>
          <w:b/>
        </w:rPr>
        <w:t xml:space="preserve">(Tutkal ve Zamk Üretimi) </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76"/>
        <w:gridCol w:w="1552"/>
        <w:gridCol w:w="2414"/>
      </w:tblGrid>
      <w:tr w:rsidR="00FC3CAD" w:rsidRPr="00C77AEE" w14:paraId="0FD5F019" w14:textId="77777777" w:rsidTr="00FC3CAD">
        <w:trPr>
          <w:trHeight w:val="57"/>
        </w:trPr>
        <w:tc>
          <w:tcPr>
            <w:tcW w:w="2807" w:type="pct"/>
            <w:tcBorders>
              <w:top w:val="single" w:sz="12" w:space="0" w:color="auto"/>
              <w:bottom w:val="single" w:sz="12" w:space="0" w:color="auto"/>
            </w:tcBorders>
            <w:tcMar>
              <w:top w:w="0" w:type="dxa"/>
              <w:left w:w="28" w:type="dxa"/>
              <w:bottom w:w="0" w:type="dxa"/>
              <w:right w:w="28" w:type="dxa"/>
            </w:tcMar>
            <w:vAlign w:val="center"/>
          </w:tcPr>
          <w:p w14:paraId="0C3339E6"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lastRenderedPageBreak/>
              <w:t> PARAMETRE</w:t>
            </w:r>
          </w:p>
        </w:tc>
        <w:tc>
          <w:tcPr>
            <w:tcW w:w="858" w:type="pct"/>
            <w:tcBorders>
              <w:top w:val="single" w:sz="12" w:space="0" w:color="auto"/>
              <w:bottom w:val="single" w:sz="12" w:space="0" w:color="auto"/>
            </w:tcBorders>
            <w:tcMar>
              <w:top w:w="0" w:type="dxa"/>
              <w:left w:w="28" w:type="dxa"/>
              <w:bottom w:w="0" w:type="dxa"/>
              <w:right w:w="28" w:type="dxa"/>
            </w:tcMar>
            <w:vAlign w:val="center"/>
          </w:tcPr>
          <w:p w14:paraId="2440E221"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BİRİM</w:t>
            </w:r>
          </w:p>
        </w:tc>
        <w:tc>
          <w:tcPr>
            <w:tcW w:w="1335" w:type="pct"/>
            <w:tcBorders>
              <w:top w:val="single" w:sz="12" w:space="0" w:color="auto"/>
              <w:bottom w:val="single" w:sz="12" w:space="0" w:color="auto"/>
            </w:tcBorders>
            <w:tcMar>
              <w:top w:w="0" w:type="dxa"/>
              <w:left w:w="28" w:type="dxa"/>
              <w:bottom w:w="0" w:type="dxa"/>
              <w:right w:w="28" w:type="dxa"/>
            </w:tcMar>
          </w:tcPr>
          <w:p w14:paraId="682FE0F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 SAATLİK KOMPOZİT NUMUNE</w:t>
            </w:r>
          </w:p>
        </w:tc>
      </w:tr>
      <w:tr w:rsidR="00FC3CAD" w:rsidRPr="00C77AEE" w14:paraId="269C6D5A" w14:textId="77777777" w:rsidTr="00FC3CAD">
        <w:trPr>
          <w:trHeight w:val="57"/>
        </w:trPr>
        <w:tc>
          <w:tcPr>
            <w:tcW w:w="2807" w:type="pct"/>
            <w:tcBorders>
              <w:top w:val="single" w:sz="12" w:space="0" w:color="auto"/>
            </w:tcBorders>
            <w:tcMar>
              <w:top w:w="0" w:type="dxa"/>
              <w:left w:w="28" w:type="dxa"/>
              <w:bottom w:w="0" w:type="dxa"/>
              <w:right w:w="28" w:type="dxa"/>
            </w:tcMar>
          </w:tcPr>
          <w:p w14:paraId="1D68A170"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KİMYASAL OKSİJEN İHTİYACI (KOİ)</w:t>
            </w:r>
          </w:p>
        </w:tc>
        <w:tc>
          <w:tcPr>
            <w:tcW w:w="858" w:type="pct"/>
            <w:tcBorders>
              <w:top w:val="single" w:sz="12" w:space="0" w:color="auto"/>
            </w:tcBorders>
            <w:tcMar>
              <w:top w:w="0" w:type="dxa"/>
              <w:left w:w="28" w:type="dxa"/>
              <w:bottom w:w="0" w:type="dxa"/>
              <w:right w:w="28" w:type="dxa"/>
            </w:tcMar>
          </w:tcPr>
          <w:p w14:paraId="5205FB8F"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35" w:type="pct"/>
            <w:tcBorders>
              <w:top w:val="single" w:sz="12" w:space="0" w:color="auto"/>
            </w:tcBorders>
            <w:tcMar>
              <w:top w:w="0" w:type="dxa"/>
              <w:left w:w="28" w:type="dxa"/>
              <w:bottom w:w="0" w:type="dxa"/>
              <w:right w:w="28" w:type="dxa"/>
            </w:tcMar>
          </w:tcPr>
          <w:p w14:paraId="4A908DCA"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120</w:t>
            </w:r>
          </w:p>
        </w:tc>
      </w:tr>
      <w:tr w:rsidR="00FC3CAD" w:rsidRPr="00C77AEE" w14:paraId="56448270" w14:textId="77777777" w:rsidTr="00FC3CAD">
        <w:trPr>
          <w:trHeight w:val="57"/>
        </w:trPr>
        <w:tc>
          <w:tcPr>
            <w:tcW w:w="2807" w:type="pct"/>
            <w:tcMar>
              <w:top w:w="0" w:type="dxa"/>
              <w:left w:w="28" w:type="dxa"/>
              <w:bottom w:w="0" w:type="dxa"/>
              <w:right w:w="28" w:type="dxa"/>
            </w:tcMar>
          </w:tcPr>
          <w:p w14:paraId="5A1BEFE8" w14:textId="77777777" w:rsidR="00FC3CAD" w:rsidRPr="00C77AEE" w:rsidRDefault="00FC3CAD" w:rsidP="00FC3CAD">
            <w:pPr>
              <w:pStyle w:val="GvdeMetni"/>
              <w:spacing w:before="0" w:after="0" w:line="240" w:lineRule="atLeast"/>
              <w:ind w:left="57" w:right="57"/>
              <w:rPr>
                <w:sz w:val="20"/>
                <w:szCs w:val="20"/>
              </w:rPr>
            </w:pPr>
            <w:proofErr w:type="spellStart"/>
            <w:r w:rsidRPr="00C77AEE">
              <w:rPr>
                <w:sz w:val="20"/>
                <w:szCs w:val="20"/>
              </w:rPr>
              <w:t>Ph</w:t>
            </w:r>
            <w:proofErr w:type="spellEnd"/>
          </w:p>
        </w:tc>
        <w:tc>
          <w:tcPr>
            <w:tcW w:w="858" w:type="pct"/>
            <w:tcMar>
              <w:top w:w="0" w:type="dxa"/>
              <w:left w:w="28" w:type="dxa"/>
              <w:bottom w:w="0" w:type="dxa"/>
              <w:right w:w="28" w:type="dxa"/>
            </w:tcMar>
          </w:tcPr>
          <w:p w14:paraId="7CCF8BCB"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w:t>
            </w:r>
          </w:p>
        </w:tc>
        <w:tc>
          <w:tcPr>
            <w:tcW w:w="1335" w:type="pct"/>
            <w:tcMar>
              <w:top w:w="0" w:type="dxa"/>
              <w:left w:w="28" w:type="dxa"/>
              <w:bottom w:w="0" w:type="dxa"/>
              <w:right w:w="28" w:type="dxa"/>
            </w:tcMar>
          </w:tcPr>
          <w:p w14:paraId="4132D5E5"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6-9</w:t>
            </w:r>
          </w:p>
        </w:tc>
      </w:tr>
    </w:tbl>
    <w:p w14:paraId="1D4CF122" w14:textId="77777777" w:rsidR="00FC3CAD" w:rsidRPr="005E01B2" w:rsidRDefault="00FC3CAD" w:rsidP="00FC3CAD"/>
    <w:p w14:paraId="2BCB7527" w14:textId="77777777" w:rsidR="00FC3CAD" w:rsidRPr="00E9785E" w:rsidRDefault="00FC3CAD" w:rsidP="00FC3CAD">
      <w:pPr>
        <w:pStyle w:val="st1"/>
        <w:spacing w:before="0" w:after="0" w:line="240" w:lineRule="atLeast"/>
        <w:ind w:right="26"/>
        <w:rPr>
          <w:b/>
          <w:color w:val="000000"/>
        </w:rPr>
      </w:pPr>
      <w:r w:rsidRPr="00E9785E">
        <w:rPr>
          <w:b/>
          <w:color w:val="000000"/>
        </w:rPr>
        <w:t>Tablo 20.5: Endüstriyel Nitelikli Diğer Atıksular (İçme Suyu Filtrelerinin Geri Yıkama Suları ve Benzerleri)</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76"/>
        <w:gridCol w:w="1552"/>
        <w:gridCol w:w="2414"/>
      </w:tblGrid>
      <w:tr w:rsidR="00FC3CAD" w:rsidRPr="00C77AEE" w14:paraId="60132141" w14:textId="77777777" w:rsidTr="00FC3CAD">
        <w:trPr>
          <w:trHeight w:val="20"/>
        </w:trPr>
        <w:tc>
          <w:tcPr>
            <w:tcW w:w="2807" w:type="pct"/>
            <w:tcBorders>
              <w:top w:val="single" w:sz="12" w:space="0" w:color="auto"/>
              <w:bottom w:val="single" w:sz="12" w:space="0" w:color="auto"/>
            </w:tcBorders>
            <w:tcMar>
              <w:top w:w="0" w:type="dxa"/>
              <w:left w:w="28" w:type="dxa"/>
              <w:bottom w:w="0" w:type="dxa"/>
              <w:right w:w="28" w:type="dxa"/>
            </w:tcMar>
            <w:vAlign w:val="center"/>
          </w:tcPr>
          <w:p w14:paraId="375A1DCE"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 PARAMETRE</w:t>
            </w:r>
          </w:p>
        </w:tc>
        <w:tc>
          <w:tcPr>
            <w:tcW w:w="858" w:type="pct"/>
            <w:tcBorders>
              <w:top w:val="single" w:sz="12" w:space="0" w:color="auto"/>
              <w:bottom w:val="single" w:sz="12" w:space="0" w:color="auto"/>
            </w:tcBorders>
            <w:tcMar>
              <w:top w:w="0" w:type="dxa"/>
              <w:left w:w="28" w:type="dxa"/>
              <w:bottom w:w="0" w:type="dxa"/>
              <w:right w:w="28" w:type="dxa"/>
            </w:tcMar>
            <w:vAlign w:val="center"/>
          </w:tcPr>
          <w:p w14:paraId="17362A00"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BİRİM</w:t>
            </w:r>
          </w:p>
        </w:tc>
        <w:tc>
          <w:tcPr>
            <w:tcW w:w="1335" w:type="pct"/>
            <w:tcBorders>
              <w:top w:val="single" w:sz="12" w:space="0" w:color="auto"/>
              <w:bottom w:val="single" w:sz="12" w:space="0" w:color="auto"/>
            </w:tcBorders>
            <w:tcMar>
              <w:top w:w="0" w:type="dxa"/>
              <w:left w:w="28" w:type="dxa"/>
              <w:bottom w:w="0" w:type="dxa"/>
              <w:right w:w="28" w:type="dxa"/>
            </w:tcMar>
          </w:tcPr>
          <w:p w14:paraId="13F6046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2 SAATLİK KOMPOZİT NUMUNE</w:t>
            </w:r>
          </w:p>
        </w:tc>
      </w:tr>
      <w:tr w:rsidR="00FC3CAD" w:rsidRPr="00C77AEE" w14:paraId="12BFD17C" w14:textId="77777777" w:rsidTr="00FC3CAD">
        <w:trPr>
          <w:trHeight w:val="20"/>
        </w:trPr>
        <w:tc>
          <w:tcPr>
            <w:tcW w:w="2807" w:type="pct"/>
            <w:tcBorders>
              <w:top w:val="single" w:sz="12" w:space="0" w:color="auto"/>
            </w:tcBorders>
            <w:tcMar>
              <w:top w:w="0" w:type="dxa"/>
              <w:left w:w="28" w:type="dxa"/>
              <w:bottom w:w="0" w:type="dxa"/>
              <w:right w:w="28" w:type="dxa"/>
            </w:tcMar>
          </w:tcPr>
          <w:p w14:paraId="58EFABE7"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KİMYASAL OKSİJEN İHTİYACI (KOİ)</w:t>
            </w:r>
          </w:p>
        </w:tc>
        <w:tc>
          <w:tcPr>
            <w:tcW w:w="858" w:type="pct"/>
            <w:tcBorders>
              <w:top w:val="single" w:sz="12" w:space="0" w:color="auto"/>
            </w:tcBorders>
            <w:tcMar>
              <w:top w:w="0" w:type="dxa"/>
              <w:left w:w="28" w:type="dxa"/>
              <w:bottom w:w="0" w:type="dxa"/>
              <w:right w:w="28" w:type="dxa"/>
            </w:tcMar>
          </w:tcPr>
          <w:p w14:paraId="7DA2AF5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35" w:type="pct"/>
            <w:tcBorders>
              <w:top w:val="single" w:sz="12" w:space="0" w:color="auto"/>
            </w:tcBorders>
            <w:tcMar>
              <w:top w:w="0" w:type="dxa"/>
              <w:left w:w="28" w:type="dxa"/>
              <w:bottom w:w="0" w:type="dxa"/>
              <w:right w:w="28" w:type="dxa"/>
            </w:tcMar>
          </w:tcPr>
          <w:p w14:paraId="652D37BA"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70</w:t>
            </w:r>
          </w:p>
        </w:tc>
      </w:tr>
      <w:tr w:rsidR="00FC3CAD" w:rsidRPr="00C77AEE" w14:paraId="35D34297" w14:textId="77777777" w:rsidTr="00FC3CAD">
        <w:trPr>
          <w:trHeight w:val="20"/>
        </w:trPr>
        <w:tc>
          <w:tcPr>
            <w:tcW w:w="2807" w:type="pct"/>
            <w:tcMar>
              <w:top w:w="0" w:type="dxa"/>
              <w:left w:w="28" w:type="dxa"/>
              <w:bottom w:w="0" w:type="dxa"/>
              <w:right w:w="28" w:type="dxa"/>
            </w:tcMar>
          </w:tcPr>
          <w:p w14:paraId="63D43FA3" w14:textId="77777777" w:rsidR="00FC3CAD" w:rsidRPr="00C77AEE" w:rsidRDefault="00FC3CAD" w:rsidP="00FC3CAD">
            <w:pPr>
              <w:pStyle w:val="GvdeMetni"/>
              <w:spacing w:before="0" w:after="0" w:line="240" w:lineRule="atLeast"/>
              <w:ind w:left="57" w:right="57"/>
              <w:rPr>
                <w:sz w:val="20"/>
                <w:szCs w:val="20"/>
              </w:rPr>
            </w:pPr>
            <w:r w:rsidRPr="00C77AEE">
              <w:rPr>
                <w:sz w:val="20"/>
                <w:szCs w:val="20"/>
              </w:rPr>
              <w:t>ASKIDA KATI MADDE (AKM)</w:t>
            </w:r>
          </w:p>
        </w:tc>
        <w:tc>
          <w:tcPr>
            <w:tcW w:w="858" w:type="pct"/>
            <w:tcMar>
              <w:top w:w="0" w:type="dxa"/>
              <w:left w:w="28" w:type="dxa"/>
              <w:bottom w:w="0" w:type="dxa"/>
              <w:right w:w="28" w:type="dxa"/>
            </w:tcMar>
          </w:tcPr>
          <w:p w14:paraId="609A35E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(mg/L)</w:t>
            </w:r>
          </w:p>
        </w:tc>
        <w:tc>
          <w:tcPr>
            <w:tcW w:w="1335" w:type="pct"/>
            <w:tcMar>
              <w:top w:w="0" w:type="dxa"/>
              <w:left w:w="28" w:type="dxa"/>
              <w:bottom w:w="0" w:type="dxa"/>
              <w:right w:w="28" w:type="dxa"/>
            </w:tcMar>
          </w:tcPr>
          <w:p w14:paraId="17125854"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100</w:t>
            </w:r>
          </w:p>
        </w:tc>
      </w:tr>
      <w:tr w:rsidR="00FC3CAD" w:rsidRPr="00C77AEE" w14:paraId="55211C04" w14:textId="77777777" w:rsidTr="00FC3CAD">
        <w:trPr>
          <w:trHeight w:val="20"/>
        </w:trPr>
        <w:tc>
          <w:tcPr>
            <w:tcW w:w="2807" w:type="pct"/>
            <w:tcMar>
              <w:top w:w="0" w:type="dxa"/>
              <w:left w:w="28" w:type="dxa"/>
              <w:bottom w:w="0" w:type="dxa"/>
              <w:right w:w="28" w:type="dxa"/>
            </w:tcMar>
          </w:tcPr>
          <w:p w14:paraId="04AE7DEA" w14:textId="77777777" w:rsidR="00FC3CAD" w:rsidRPr="00C77AEE" w:rsidRDefault="00FC3CAD" w:rsidP="00FC3CAD">
            <w:pPr>
              <w:pStyle w:val="GvdeMetni"/>
              <w:spacing w:before="0" w:after="0" w:line="240" w:lineRule="atLeast"/>
              <w:ind w:left="57" w:right="57"/>
              <w:rPr>
                <w:sz w:val="20"/>
                <w:szCs w:val="20"/>
              </w:rPr>
            </w:pPr>
            <w:proofErr w:type="spellStart"/>
            <w:r>
              <w:rPr>
                <w:sz w:val="20"/>
                <w:szCs w:val="20"/>
              </w:rPr>
              <w:t>pH</w:t>
            </w:r>
            <w:proofErr w:type="spellEnd"/>
          </w:p>
        </w:tc>
        <w:tc>
          <w:tcPr>
            <w:tcW w:w="858" w:type="pct"/>
            <w:tcMar>
              <w:top w:w="0" w:type="dxa"/>
              <w:left w:w="28" w:type="dxa"/>
              <w:bottom w:w="0" w:type="dxa"/>
              <w:right w:w="28" w:type="dxa"/>
            </w:tcMar>
          </w:tcPr>
          <w:p w14:paraId="3521326E"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w:t>
            </w:r>
          </w:p>
        </w:tc>
        <w:tc>
          <w:tcPr>
            <w:tcW w:w="1335" w:type="pct"/>
            <w:tcMar>
              <w:top w:w="0" w:type="dxa"/>
              <w:left w:w="28" w:type="dxa"/>
              <w:bottom w:w="0" w:type="dxa"/>
              <w:right w:w="28" w:type="dxa"/>
            </w:tcMar>
          </w:tcPr>
          <w:p w14:paraId="5598772F" w14:textId="77777777" w:rsidR="00FC3CAD" w:rsidRPr="00C77AEE" w:rsidRDefault="00FC3CAD" w:rsidP="00FC3CAD">
            <w:pPr>
              <w:pStyle w:val="GvdeMetni"/>
              <w:spacing w:before="0" w:after="0" w:line="240" w:lineRule="atLeast"/>
              <w:ind w:left="57" w:right="57"/>
              <w:jc w:val="center"/>
              <w:rPr>
                <w:sz w:val="20"/>
                <w:szCs w:val="20"/>
              </w:rPr>
            </w:pPr>
            <w:r w:rsidRPr="00C77AEE">
              <w:rPr>
                <w:sz w:val="20"/>
                <w:szCs w:val="20"/>
              </w:rPr>
              <w:t>6-9</w:t>
            </w:r>
          </w:p>
        </w:tc>
      </w:tr>
    </w:tbl>
    <w:p w14:paraId="723CAC67" w14:textId="77777777" w:rsidR="00FC3CAD" w:rsidRPr="00E9785E" w:rsidRDefault="00FC3CAD" w:rsidP="00FC3CAD">
      <w:pPr>
        <w:pStyle w:val="st1"/>
        <w:spacing w:before="0" w:after="0" w:line="240" w:lineRule="atLeast"/>
        <w:ind w:right="26"/>
        <w:rPr>
          <w:b/>
          <w:color w:val="000000"/>
        </w:rPr>
      </w:pPr>
      <w:r w:rsidRPr="00E9785E">
        <w:rPr>
          <w:b/>
          <w:color w:val="000000"/>
        </w:rPr>
        <w:t xml:space="preserve">Tablo 20.6: </w:t>
      </w:r>
      <w:r w:rsidRPr="00E9785E">
        <w:rPr>
          <w:b/>
        </w:rPr>
        <w:t>Endüstriyel Nitelikli Diğer Atıksular (</w:t>
      </w:r>
      <w:r w:rsidRPr="00E9785E">
        <w:rPr>
          <w:b/>
          <w:color w:val="000000"/>
        </w:rPr>
        <w:t>Katı Atık Düzenli Depolama Tesisleri)</w:t>
      </w:r>
    </w:p>
    <w:tbl>
      <w:tblPr>
        <w:tblW w:w="9490"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231"/>
        <w:gridCol w:w="1558"/>
        <w:gridCol w:w="2701"/>
      </w:tblGrid>
      <w:tr w:rsidR="00FC3CAD" w:rsidRPr="002C7CCD" w14:paraId="55032B64" w14:textId="77777777" w:rsidTr="00FC3CAD">
        <w:trPr>
          <w:trHeight w:val="57"/>
        </w:trPr>
        <w:tc>
          <w:tcPr>
            <w:tcW w:w="2756" w:type="pct"/>
            <w:tcBorders>
              <w:top w:val="single" w:sz="12" w:space="0" w:color="auto"/>
              <w:bottom w:val="single" w:sz="12" w:space="0" w:color="auto"/>
            </w:tcBorders>
            <w:tcMar>
              <w:top w:w="0" w:type="dxa"/>
              <w:left w:w="28" w:type="dxa"/>
              <w:bottom w:w="0" w:type="dxa"/>
              <w:right w:w="28" w:type="dxa"/>
            </w:tcMar>
            <w:vAlign w:val="center"/>
          </w:tcPr>
          <w:p w14:paraId="1CAEDB4A" w14:textId="77777777" w:rsidR="00FC3CAD" w:rsidRPr="002C7CCD" w:rsidRDefault="00FC3CAD" w:rsidP="00FC3CAD">
            <w:pPr>
              <w:pStyle w:val="GvdeMetni"/>
              <w:spacing w:before="0" w:after="0" w:line="240" w:lineRule="atLeast"/>
              <w:ind w:left="57" w:right="57"/>
              <w:rPr>
                <w:sz w:val="20"/>
                <w:szCs w:val="20"/>
              </w:rPr>
            </w:pPr>
            <w:r w:rsidRPr="002C7CCD">
              <w:rPr>
                <w:sz w:val="20"/>
                <w:szCs w:val="20"/>
              </w:rPr>
              <w:t> PARAMETRE</w:t>
            </w:r>
          </w:p>
        </w:tc>
        <w:tc>
          <w:tcPr>
            <w:tcW w:w="821" w:type="pct"/>
            <w:tcBorders>
              <w:top w:val="single" w:sz="12" w:space="0" w:color="auto"/>
              <w:bottom w:val="single" w:sz="12" w:space="0" w:color="auto"/>
            </w:tcBorders>
            <w:tcMar>
              <w:top w:w="0" w:type="dxa"/>
              <w:left w:w="28" w:type="dxa"/>
              <w:bottom w:w="0" w:type="dxa"/>
              <w:right w:w="28" w:type="dxa"/>
            </w:tcMar>
            <w:vAlign w:val="center"/>
          </w:tcPr>
          <w:p w14:paraId="7B1F60B3" w14:textId="77777777" w:rsidR="00FC3CAD" w:rsidRPr="002C7CCD" w:rsidRDefault="00FC3CAD" w:rsidP="00FC3CAD">
            <w:pPr>
              <w:pStyle w:val="GvdeMetni"/>
              <w:spacing w:before="0" w:after="0" w:line="240" w:lineRule="atLeast"/>
              <w:ind w:left="57" w:right="57"/>
              <w:jc w:val="center"/>
              <w:rPr>
                <w:sz w:val="20"/>
                <w:szCs w:val="20"/>
              </w:rPr>
            </w:pPr>
            <w:r w:rsidRPr="002C7CCD">
              <w:rPr>
                <w:sz w:val="20"/>
                <w:szCs w:val="20"/>
              </w:rPr>
              <w:t>BİRİM</w:t>
            </w:r>
          </w:p>
        </w:tc>
        <w:tc>
          <w:tcPr>
            <w:tcW w:w="1423" w:type="pct"/>
            <w:tcBorders>
              <w:top w:val="single" w:sz="12" w:space="0" w:color="auto"/>
              <w:bottom w:val="single" w:sz="12" w:space="0" w:color="auto"/>
            </w:tcBorders>
            <w:tcMar>
              <w:top w:w="0" w:type="dxa"/>
              <w:left w:w="28" w:type="dxa"/>
              <w:bottom w:w="0" w:type="dxa"/>
              <w:right w:w="28" w:type="dxa"/>
            </w:tcMar>
          </w:tcPr>
          <w:p w14:paraId="7DCDA36B" w14:textId="77777777" w:rsidR="00FC3CAD" w:rsidRPr="002C7CCD" w:rsidRDefault="00FC3CAD" w:rsidP="00FC3CAD">
            <w:pPr>
              <w:pStyle w:val="GvdeMetni"/>
              <w:spacing w:before="0" w:after="0" w:line="240" w:lineRule="atLeast"/>
              <w:ind w:left="57" w:right="57"/>
              <w:jc w:val="center"/>
              <w:rPr>
                <w:sz w:val="20"/>
                <w:szCs w:val="20"/>
              </w:rPr>
            </w:pPr>
            <w:r w:rsidRPr="002C7CCD">
              <w:rPr>
                <w:sz w:val="20"/>
                <w:szCs w:val="20"/>
              </w:rPr>
              <w:t>2 SAATLİK KOMPOZİT NUMUNE</w:t>
            </w:r>
          </w:p>
        </w:tc>
      </w:tr>
      <w:tr w:rsidR="00FC3CAD" w:rsidRPr="002C7CCD" w14:paraId="088D2151" w14:textId="77777777" w:rsidTr="00FC3CAD">
        <w:trPr>
          <w:trHeight w:val="219"/>
        </w:trPr>
        <w:tc>
          <w:tcPr>
            <w:tcW w:w="2756"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75A48E57" w14:textId="77777777" w:rsidR="00FC3CAD" w:rsidRPr="002C7CCD" w:rsidRDefault="00FC3CAD" w:rsidP="00FC3CAD">
            <w:pPr>
              <w:pStyle w:val="GvdeMetni"/>
              <w:spacing w:before="0" w:after="0"/>
              <w:ind w:left="57" w:right="57"/>
              <w:rPr>
                <w:sz w:val="20"/>
                <w:szCs w:val="20"/>
              </w:rPr>
            </w:pPr>
            <w:r w:rsidRPr="002C7CCD">
              <w:rPr>
                <w:sz w:val="20"/>
                <w:szCs w:val="20"/>
              </w:rPr>
              <w:t>KİMYASAL OKSİJEN İHTİYACI (KOİ)</w:t>
            </w:r>
          </w:p>
        </w:tc>
        <w:tc>
          <w:tcPr>
            <w:tcW w:w="821"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44F598D7" w14:textId="77777777" w:rsidR="00FC3CAD" w:rsidRPr="002C7CCD" w:rsidRDefault="00FC3CAD" w:rsidP="00FC3CAD">
            <w:pPr>
              <w:pStyle w:val="GvdeMetni"/>
              <w:spacing w:before="0" w:after="0"/>
              <w:ind w:left="57" w:right="57"/>
              <w:jc w:val="center"/>
              <w:rPr>
                <w:sz w:val="20"/>
                <w:szCs w:val="20"/>
              </w:rPr>
            </w:pPr>
            <w:r w:rsidRPr="002C7CCD">
              <w:rPr>
                <w:sz w:val="20"/>
                <w:szCs w:val="20"/>
              </w:rPr>
              <w:t>(mg/L)</w:t>
            </w:r>
          </w:p>
        </w:tc>
        <w:tc>
          <w:tcPr>
            <w:tcW w:w="1423" w:type="pct"/>
            <w:tcBorders>
              <w:top w:val="single" w:sz="12" w:space="0" w:color="auto"/>
              <w:left w:val="single" w:sz="12" w:space="0" w:color="auto"/>
              <w:bottom w:val="nil"/>
              <w:right w:val="single" w:sz="12" w:space="0" w:color="auto"/>
            </w:tcBorders>
            <w:tcMar>
              <w:top w:w="0" w:type="dxa"/>
              <w:left w:w="28" w:type="dxa"/>
              <w:bottom w:w="0" w:type="dxa"/>
              <w:right w:w="28" w:type="dxa"/>
            </w:tcMar>
          </w:tcPr>
          <w:p w14:paraId="1CF5460D" w14:textId="77777777" w:rsidR="00FC3CAD" w:rsidRPr="002C7CCD" w:rsidRDefault="00FC3CAD" w:rsidP="00FC3CAD">
            <w:pPr>
              <w:pStyle w:val="GvdeMetni"/>
              <w:spacing w:before="0" w:after="0"/>
              <w:ind w:left="57" w:right="57"/>
              <w:jc w:val="center"/>
              <w:rPr>
                <w:sz w:val="20"/>
                <w:szCs w:val="20"/>
              </w:rPr>
            </w:pPr>
            <w:r w:rsidRPr="002C7CCD">
              <w:rPr>
                <w:sz w:val="20"/>
                <w:szCs w:val="20"/>
              </w:rPr>
              <w:t>600</w:t>
            </w:r>
          </w:p>
        </w:tc>
      </w:tr>
      <w:tr w:rsidR="00FC3CAD" w:rsidRPr="002C7CCD" w14:paraId="4E758AE9" w14:textId="77777777" w:rsidTr="00FC3CAD">
        <w:trPr>
          <w:trHeight w:val="271"/>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2943C392" w14:textId="77777777" w:rsidR="00FC3CAD" w:rsidRPr="002C7CCD" w:rsidRDefault="00FC3CAD" w:rsidP="00FC3CAD">
            <w:pPr>
              <w:pStyle w:val="GvdeMetni"/>
              <w:ind w:left="57" w:right="57"/>
              <w:rPr>
                <w:sz w:val="20"/>
                <w:szCs w:val="20"/>
              </w:rPr>
            </w:pPr>
            <w:r w:rsidRPr="002C7CCD">
              <w:rPr>
                <w:caps/>
                <w:sz w:val="20"/>
                <w:szCs w:val="20"/>
              </w:rPr>
              <w:t>Toplam Kjeldahl azotu (TKN)</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27B272C9" w14:textId="77777777" w:rsidR="00FC3CAD" w:rsidRPr="002C7CCD" w:rsidRDefault="00FC3CAD" w:rsidP="00FC3CAD">
            <w:pPr>
              <w:pStyle w:val="GvdeMetni"/>
              <w:spacing w:before="0" w:after="0"/>
              <w:ind w:left="57" w:right="57"/>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03EA4C16" w14:textId="77777777" w:rsidR="00FC3CAD" w:rsidRPr="002C7CCD" w:rsidRDefault="00FC3CAD" w:rsidP="00FC3CAD">
            <w:pPr>
              <w:pStyle w:val="GvdeMetni"/>
              <w:spacing w:before="0" w:after="0"/>
              <w:ind w:left="57" w:right="57"/>
              <w:jc w:val="center"/>
              <w:rPr>
                <w:sz w:val="20"/>
                <w:szCs w:val="20"/>
              </w:rPr>
            </w:pPr>
            <w:r w:rsidRPr="002C7CCD">
              <w:rPr>
                <w:sz w:val="20"/>
                <w:szCs w:val="20"/>
              </w:rPr>
              <w:t>20</w:t>
            </w:r>
          </w:p>
        </w:tc>
      </w:tr>
      <w:tr w:rsidR="00FC3CAD" w:rsidRPr="002C7CCD" w14:paraId="320B971F" w14:textId="77777777" w:rsidTr="00FC3CAD">
        <w:trPr>
          <w:trHeight w:val="263"/>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0E5ED8DA" w14:textId="77777777" w:rsidR="00FC3CAD" w:rsidRPr="002C7CCD" w:rsidRDefault="00FC3CAD" w:rsidP="00FC3CAD">
            <w:pPr>
              <w:pStyle w:val="GvdeMetni"/>
              <w:spacing w:before="0" w:after="0"/>
              <w:ind w:right="57"/>
              <w:rPr>
                <w:sz w:val="20"/>
                <w:szCs w:val="20"/>
              </w:rPr>
            </w:pPr>
            <w:r w:rsidRPr="002C7CCD">
              <w:rPr>
                <w:sz w:val="20"/>
                <w:szCs w:val="20"/>
              </w:rPr>
              <w:t xml:space="preserve"> ASKIDA KATI MADDE (AKM)</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67B1CC41" w14:textId="77777777" w:rsidR="00FC3CAD" w:rsidRPr="002C7CCD" w:rsidRDefault="00FC3CAD" w:rsidP="00FC3CAD">
            <w:pPr>
              <w:pStyle w:val="GvdeMetni"/>
              <w:spacing w:before="0" w:after="0"/>
              <w:ind w:left="57" w:right="57"/>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2AF5C822" w14:textId="77777777" w:rsidR="00FC3CAD" w:rsidRPr="002C7CCD" w:rsidRDefault="00FC3CAD" w:rsidP="00FC3CAD">
            <w:pPr>
              <w:pStyle w:val="GvdeMetni"/>
              <w:spacing w:before="0" w:after="0"/>
              <w:ind w:left="57" w:right="57"/>
              <w:jc w:val="center"/>
              <w:rPr>
                <w:sz w:val="20"/>
                <w:szCs w:val="20"/>
              </w:rPr>
            </w:pPr>
            <w:r w:rsidRPr="002C7CCD">
              <w:rPr>
                <w:sz w:val="20"/>
                <w:szCs w:val="20"/>
              </w:rPr>
              <w:t>150</w:t>
            </w:r>
          </w:p>
        </w:tc>
      </w:tr>
      <w:tr w:rsidR="00FC3CAD" w:rsidRPr="002C7CCD" w14:paraId="0DB48092" w14:textId="77777777" w:rsidTr="00FC3CAD">
        <w:trPr>
          <w:trHeight w:val="263"/>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01B140C7" w14:textId="77777777" w:rsidR="00FC3CAD" w:rsidRPr="002C7CCD" w:rsidRDefault="00FC3CAD" w:rsidP="00FC3CAD">
            <w:pPr>
              <w:pStyle w:val="GvdeMetni"/>
              <w:spacing w:before="0" w:after="0"/>
              <w:ind w:right="57"/>
              <w:rPr>
                <w:sz w:val="20"/>
                <w:szCs w:val="20"/>
              </w:rPr>
            </w:pPr>
            <w:r w:rsidRPr="002C7CCD">
              <w:rPr>
                <w:sz w:val="20"/>
                <w:szCs w:val="20"/>
              </w:rPr>
              <w:t>YAĞ VE GRES</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080ED4D5" w14:textId="77777777" w:rsidR="00FC3CAD" w:rsidRPr="002C7CCD" w:rsidRDefault="00FC3CAD" w:rsidP="00FC3CAD">
            <w:pPr>
              <w:pStyle w:val="GvdeMetni"/>
              <w:spacing w:before="0" w:after="0"/>
              <w:ind w:left="57" w:right="57"/>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3C07AE3F" w14:textId="77777777" w:rsidR="00FC3CAD" w:rsidRPr="002C7CCD" w:rsidRDefault="00FC3CAD" w:rsidP="00FC3CAD">
            <w:pPr>
              <w:pStyle w:val="GvdeMetni"/>
              <w:spacing w:before="0" w:after="0"/>
              <w:ind w:left="57" w:right="57"/>
              <w:jc w:val="center"/>
              <w:rPr>
                <w:sz w:val="20"/>
                <w:szCs w:val="20"/>
              </w:rPr>
            </w:pPr>
            <w:r w:rsidRPr="002C7CCD">
              <w:rPr>
                <w:sz w:val="20"/>
                <w:szCs w:val="20"/>
              </w:rPr>
              <w:t>20</w:t>
            </w:r>
          </w:p>
        </w:tc>
      </w:tr>
      <w:tr w:rsidR="00FC3CAD" w:rsidRPr="002C7CCD" w14:paraId="7569D4D0" w14:textId="77777777" w:rsidTr="00FC3CAD">
        <w:trPr>
          <w:trHeight w:val="263"/>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60B5157D" w14:textId="77777777" w:rsidR="00FC3CAD" w:rsidRPr="002C7CCD" w:rsidRDefault="00FC3CAD" w:rsidP="00FC3CAD">
            <w:pPr>
              <w:pStyle w:val="GvdeMetni"/>
              <w:spacing w:before="0" w:after="0"/>
              <w:ind w:right="57"/>
              <w:rPr>
                <w:sz w:val="20"/>
                <w:szCs w:val="20"/>
              </w:rPr>
            </w:pPr>
            <w:r w:rsidRPr="002C7CCD">
              <w:rPr>
                <w:sz w:val="20"/>
                <w:szCs w:val="20"/>
              </w:rPr>
              <w:t>TOPLAM FOSFOR (P)</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1E063BF2" w14:textId="77777777" w:rsidR="00FC3CAD" w:rsidRPr="002C7CCD" w:rsidRDefault="00FC3CAD" w:rsidP="00FC3CAD">
            <w:pPr>
              <w:pStyle w:val="GvdeMetni"/>
              <w:spacing w:before="0" w:after="0"/>
              <w:ind w:left="57" w:right="57"/>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70367D17" w14:textId="77777777" w:rsidR="00FC3CAD" w:rsidRPr="002C7CCD" w:rsidRDefault="00FC3CAD" w:rsidP="00FC3CAD">
            <w:pPr>
              <w:pStyle w:val="GvdeMetni"/>
              <w:spacing w:before="0" w:after="0"/>
              <w:ind w:left="57" w:right="57"/>
              <w:jc w:val="center"/>
              <w:rPr>
                <w:sz w:val="20"/>
                <w:szCs w:val="20"/>
              </w:rPr>
            </w:pPr>
            <w:r w:rsidRPr="002C7CCD">
              <w:rPr>
                <w:sz w:val="20"/>
                <w:szCs w:val="20"/>
              </w:rPr>
              <w:t>2</w:t>
            </w:r>
          </w:p>
        </w:tc>
      </w:tr>
      <w:tr w:rsidR="00FC3CAD" w:rsidRPr="002C7CCD" w14:paraId="5180FA33"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78161A55" w14:textId="77777777" w:rsidR="00FC3CAD" w:rsidRPr="002C7CCD" w:rsidRDefault="00FC3CAD" w:rsidP="00FC3CAD">
            <w:pPr>
              <w:ind w:left="57" w:right="57"/>
              <w:contextualSpacing/>
              <w:rPr>
                <w:sz w:val="20"/>
                <w:szCs w:val="20"/>
              </w:rPr>
            </w:pPr>
            <w:r w:rsidRPr="002C7CCD">
              <w:rPr>
                <w:sz w:val="20"/>
                <w:szCs w:val="20"/>
              </w:rPr>
              <w:t>TOPLAM KROM</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02FD28F1"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451854FB" w14:textId="77777777" w:rsidR="00FC3CAD" w:rsidRPr="002C7CCD" w:rsidRDefault="00FC3CAD" w:rsidP="00FC3CAD">
            <w:pPr>
              <w:ind w:left="57" w:right="57"/>
              <w:contextualSpacing/>
              <w:jc w:val="center"/>
              <w:rPr>
                <w:sz w:val="20"/>
                <w:szCs w:val="20"/>
              </w:rPr>
            </w:pPr>
            <w:r w:rsidRPr="002C7CCD">
              <w:rPr>
                <w:sz w:val="20"/>
                <w:szCs w:val="20"/>
              </w:rPr>
              <w:t>2</w:t>
            </w:r>
          </w:p>
        </w:tc>
      </w:tr>
      <w:tr w:rsidR="00FC3CAD" w:rsidRPr="002C7CCD" w14:paraId="2EFB95CA"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5C0B5F47" w14:textId="77777777" w:rsidR="00FC3CAD" w:rsidRPr="002C7CCD" w:rsidRDefault="00FC3CAD" w:rsidP="00FC3CAD">
            <w:pPr>
              <w:pStyle w:val="GvdeMetni"/>
              <w:spacing w:before="0" w:after="0" w:line="240" w:lineRule="atLeast"/>
              <w:ind w:left="57" w:right="57"/>
              <w:rPr>
                <w:sz w:val="20"/>
                <w:szCs w:val="20"/>
              </w:rPr>
            </w:pPr>
            <w:r w:rsidRPr="002C7CCD">
              <w:rPr>
                <w:sz w:val="20"/>
                <w:szCs w:val="20"/>
              </w:rPr>
              <w:t>KROM (Cr</w:t>
            </w:r>
            <w:r w:rsidRPr="002C7CCD">
              <w:rPr>
                <w:sz w:val="20"/>
                <w:szCs w:val="20"/>
                <w:vertAlign w:val="superscript"/>
              </w:rPr>
              <w:t>+6</w:t>
            </w:r>
            <w:r w:rsidRPr="002C7CCD">
              <w:rPr>
                <w:sz w:val="20"/>
                <w:szCs w:val="20"/>
              </w:rPr>
              <w:t>)</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3B52FE16" w14:textId="77777777" w:rsidR="00FC3CAD" w:rsidRPr="002C7CCD" w:rsidRDefault="00FC3CAD" w:rsidP="00FC3CAD">
            <w:pPr>
              <w:pStyle w:val="GvdeMetni"/>
              <w:spacing w:before="0" w:after="0" w:line="240" w:lineRule="atLeast"/>
              <w:ind w:left="57" w:right="57"/>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79EA5CEB" w14:textId="77777777" w:rsidR="00FC3CAD" w:rsidRPr="002C7CCD" w:rsidRDefault="00FC3CAD" w:rsidP="00FC3CAD">
            <w:pPr>
              <w:pStyle w:val="GvdeMetni"/>
              <w:spacing w:before="0" w:after="0" w:line="240" w:lineRule="atLeast"/>
              <w:ind w:left="57" w:right="57"/>
              <w:jc w:val="center"/>
              <w:rPr>
                <w:sz w:val="20"/>
                <w:szCs w:val="20"/>
              </w:rPr>
            </w:pPr>
            <w:r w:rsidRPr="002C7CCD">
              <w:rPr>
                <w:sz w:val="20"/>
                <w:szCs w:val="20"/>
              </w:rPr>
              <w:t>0.5</w:t>
            </w:r>
          </w:p>
        </w:tc>
      </w:tr>
      <w:tr w:rsidR="00FC3CAD" w:rsidRPr="002C7CCD" w14:paraId="7E268303"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04AE27F3" w14:textId="77777777" w:rsidR="00FC3CAD" w:rsidRPr="002C7CCD" w:rsidRDefault="00FC3CAD" w:rsidP="00FC3CAD">
            <w:pPr>
              <w:ind w:left="57" w:right="57"/>
              <w:contextualSpacing/>
              <w:rPr>
                <w:sz w:val="20"/>
                <w:szCs w:val="20"/>
              </w:rPr>
            </w:pPr>
            <w:r w:rsidRPr="002C7CCD">
              <w:rPr>
                <w:sz w:val="20"/>
                <w:szCs w:val="20"/>
              </w:rPr>
              <w:t>KURŞUN (Pb)</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283F4648"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1E780A0E" w14:textId="77777777" w:rsidR="00FC3CAD" w:rsidRPr="002C7CCD" w:rsidRDefault="00FC3CAD" w:rsidP="00FC3CAD">
            <w:pPr>
              <w:ind w:left="57" w:right="57"/>
              <w:contextualSpacing/>
              <w:jc w:val="center"/>
              <w:rPr>
                <w:sz w:val="20"/>
                <w:szCs w:val="20"/>
              </w:rPr>
            </w:pPr>
            <w:r w:rsidRPr="002C7CCD">
              <w:rPr>
                <w:sz w:val="20"/>
                <w:szCs w:val="20"/>
              </w:rPr>
              <w:t>2</w:t>
            </w:r>
          </w:p>
        </w:tc>
      </w:tr>
      <w:tr w:rsidR="00FC3CAD" w:rsidRPr="002C7CCD" w14:paraId="2DFC97E3"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267D18AE" w14:textId="77777777" w:rsidR="00FC3CAD" w:rsidRPr="002C7CCD" w:rsidRDefault="00FC3CAD" w:rsidP="00FC3CAD">
            <w:pPr>
              <w:ind w:left="57" w:right="57"/>
              <w:contextualSpacing/>
              <w:rPr>
                <w:sz w:val="20"/>
                <w:szCs w:val="20"/>
              </w:rPr>
            </w:pPr>
            <w:r w:rsidRPr="002C7CCD">
              <w:rPr>
                <w:sz w:val="20"/>
                <w:szCs w:val="20"/>
              </w:rPr>
              <w:t>TOPLAM SİYANÜR (CNˉ)</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2828982A"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38624BA4" w14:textId="77777777" w:rsidR="00FC3CAD" w:rsidRPr="002C7CCD" w:rsidRDefault="00FC3CAD" w:rsidP="00FC3CAD">
            <w:pPr>
              <w:ind w:left="57" w:right="57"/>
              <w:contextualSpacing/>
              <w:jc w:val="center"/>
              <w:rPr>
                <w:sz w:val="20"/>
                <w:szCs w:val="20"/>
              </w:rPr>
            </w:pPr>
            <w:r w:rsidRPr="002C7CCD">
              <w:rPr>
                <w:sz w:val="20"/>
                <w:szCs w:val="20"/>
              </w:rPr>
              <w:t>1</w:t>
            </w:r>
          </w:p>
        </w:tc>
      </w:tr>
      <w:tr w:rsidR="00FC3CAD" w:rsidRPr="002C7CCD" w14:paraId="07B59BF4"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4E5BB9FA" w14:textId="77777777" w:rsidR="00FC3CAD" w:rsidRPr="002C7CCD" w:rsidRDefault="00FC3CAD" w:rsidP="00FC3CAD">
            <w:pPr>
              <w:ind w:left="57" w:right="57"/>
              <w:contextualSpacing/>
              <w:rPr>
                <w:sz w:val="20"/>
                <w:szCs w:val="20"/>
              </w:rPr>
            </w:pPr>
            <w:r w:rsidRPr="002C7CCD">
              <w:rPr>
                <w:sz w:val="20"/>
                <w:szCs w:val="20"/>
              </w:rPr>
              <w:t>KADMİYUM (</w:t>
            </w:r>
            <w:proofErr w:type="spellStart"/>
            <w:r w:rsidRPr="002C7CCD">
              <w:rPr>
                <w:sz w:val="20"/>
                <w:szCs w:val="20"/>
              </w:rPr>
              <w:t>Cd</w:t>
            </w:r>
            <w:proofErr w:type="spellEnd"/>
            <w:r w:rsidRPr="002C7CCD">
              <w:rPr>
                <w:sz w:val="20"/>
                <w:szCs w:val="20"/>
              </w:rPr>
              <w:t>)</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2FFA95D8"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3B535A22" w14:textId="77777777" w:rsidR="00FC3CAD" w:rsidRPr="002C7CCD" w:rsidRDefault="00FC3CAD" w:rsidP="00FC3CAD">
            <w:pPr>
              <w:ind w:left="57" w:right="57"/>
              <w:contextualSpacing/>
              <w:jc w:val="center"/>
              <w:rPr>
                <w:sz w:val="20"/>
                <w:szCs w:val="20"/>
              </w:rPr>
            </w:pPr>
            <w:r w:rsidRPr="002C7CCD">
              <w:rPr>
                <w:sz w:val="20"/>
                <w:szCs w:val="20"/>
              </w:rPr>
              <w:t>0.1</w:t>
            </w:r>
          </w:p>
        </w:tc>
      </w:tr>
      <w:tr w:rsidR="00FC3CAD" w:rsidRPr="002C7CCD" w14:paraId="5E32871C"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5D2C8BB2" w14:textId="77777777" w:rsidR="00FC3CAD" w:rsidRPr="002C7CCD" w:rsidRDefault="00FC3CAD" w:rsidP="00FC3CAD">
            <w:pPr>
              <w:ind w:left="57" w:right="57"/>
              <w:contextualSpacing/>
              <w:rPr>
                <w:sz w:val="20"/>
                <w:szCs w:val="20"/>
              </w:rPr>
            </w:pPr>
            <w:r w:rsidRPr="002C7CCD">
              <w:rPr>
                <w:sz w:val="20"/>
                <w:szCs w:val="20"/>
              </w:rPr>
              <w:t>DEMİR (Fe)</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10F82460"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1A984241" w14:textId="77777777" w:rsidR="00FC3CAD" w:rsidRPr="002C7CCD" w:rsidRDefault="00FC3CAD" w:rsidP="00FC3CAD">
            <w:pPr>
              <w:ind w:left="57" w:right="57"/>
              <w:contextualSpacing/>
              <w:jc w:val="center"/>
              <w:rPr>
                <w:sz w:val="20"/>
                <w:szCs w:val="20"/>
              </w:rPr>
            </w:pPr>
            <w:r w:rsidRPr="002C7CCD">
              <w:rPr>
                <w:sz w:val="20"/>
                <w:szCs w:val="20"/>
              </w:rPr>
              <w:t>10</w:t>
            </w:r>
          </w:p>
        </w:tc>
      </w:tr>
      <w:tr w:rsidR="00FC3CAD" w:rsidRPr="002C7CCD" w14:paraId="15EEA1A2"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537632A9" w14:textId="77777777" w:rsidR="00FC3CAD" w:rsidRPr="002C7CCD" w:rsidRDefault="00FC3CAD" w:rsidP="00FC3CAD">
            <w:pPr>
              <w:ind w:left="57" w:right="57"/>
              <w:contextualSpacing/>
              <w:rPr>
                <w:sz w:val="20"/>
                <w:szCs w:val="20"/>
              </w:rPr>
            </w:pPr>
            <w:r w:rsidRPr="002C7CCD">
              <w:rPr>
                <w:sz w:val="20"/>
                <w:szCs w:val="20"/>
              </w:rPr>
              <w:t>FLORÜR (Fˉ)</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7882500A"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3A4576E2" w14:textId="77777777" w:rsidR="00FC3CAD" w:rsidRPr="002C7CCD" w:rsidRDefault="00FC3CAD" w:rsidP="00FC3CAD">
            <w:pPr>
              <w:ind w:left="57" w:right="57"/>
              <w:contextualSpacing/>
              <w:jc w:val="center"/>
              <w:rPr>
                <w:sz w:val="20"/>
                <w:szCs w:val="20"/>
              </w:rPr>
            </w:pPr>
            <w:r w:rsidRPr="002C7CCD">
              <w:rPr>
                <w:sz w:val="20"/>
                <w:szCs w:val="20"/>
              </w:rPr>
              <w:t>15</w:t>
            </w:r>
          </w:p>
        </w:tc>
      </w:tr>
      <w:tr w:rsidR="00FC3CAD" w:rsidRPr="002C7CCD" w14:paraId="5F16CCF6"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7EBB7C0B" w14:textId="77777777" w:rsidR="00FC3CAD" w:rsidRPr="002C7CCD" w:rsidRDefault="00FC3CAD" w:rsidP="00FC3CAD">
            <w:pPr>
              <w:ind w:left="57" w:right="57"/>
              <w:contextualSpacing/>
              <w:rPr>
                <w:sz w:val="20"/>
                <w:szCs w:val="20"/>
              </w:rPr>
            </w:pPr>
            <w:r w:rsidRPr="002C7CCD">
              <w:rPr>
                <w:sz w:val="20"/>
                <w:szCs w:val="20"/>
              </w:rPr>
              <w:t>BAKIR (Cu)</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7992BB09"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0D1E5104" w14:textId="77777777" w:rsidR="00FC3CAD" w:rsidRPr="002C7CCD" w:rsidRDefault="00FC3CAD" w:rsidP="00FC3CAD">
            <w:pPr>
              <w:ind w:left="57" w:right="57"/>
              <w:contextualSpacing/>
              <w:jc w:val="center"/>
              <w:rPr>
                <w:sz w:val="20"/>
                <w:szCs w:val="20"/>
              </w:rPr>
            </w:pPr>
            <w:r w:rsidRPr="002C7CCD">
              <w:rPr>
                <w:sz w:val="20"/>
                <w:szCs w:val="20"/>
              </w:rPr>
              <w:t>3</w:t>
            </w:r>
          </w:p>
        </w:tc>
      </w:tr>
      <w:tr w:rsidR="00FC3CAD" w:rsidRPr="002C7CCD" w14:paraId="7F068BB9" w14:textId="77777777" w:rsidTr="00FC3CAD">
        <w:trPr>
          <w:trHeight w:val="57"/>
        </w:trPr>
        <w:tc>
          <w:tcPr>
            <w:tcW w:w="2756" w:type="pct"/>
            <w:tcBorders>
              <w:top w:val="nil"/>
              <w:left w:val="single" w:sz="12" w:space="0" w:color="auto"/>
              <w:bottom w:val="nil"/>
              <w:right w:val="single" w:sz="12" w:space="0" w:color="auto"/>
            </w:tcBorders>
            <w:tcMar>
              <w:top w:w="0" w:type="dxa"/>
              <w:left w:w="28" w:type="dxa"/>
              <w:bottom w:w="0" w:type="dxa"/>
              <w:right w:w="28" w:type="dxa"/>
            </w:tcMar>
          </w:tcPr>
          <w:p w14:paraId="08C1D04A" w14:textId="77777777" w:rsidR="00FC3CAD" w:rsidRPr="002C7CCD" w:rsidRDefault="00FC3CAD" w:rsidP="00FC3CAD">
            <w:pPr>
              <w:ind w:left="57" w:right="57"/>
              <w:contextualSpacing/>
              <w:rPr>
                <w:sz w:val="20"/>
                <w:szCs w:val="20"/>
              </w:rPr>
            </w:pPr>
            <w:r w:rsidRPr="002C7CCD">
              <w:rPr>
                <w:sz w:val="20"/>
                <w:szCs w:val="20"/>
              </w:rPr>
              <w:t>ÇİNKO (</w:t>
            </w:r>
            <w:proofErr w:type="spellStart"/>
            <w:r w:rsidRPr="002C7CCD">
              <w:rPr>
                <w:sz w:val="20"/>
                <w:szCs w:val="20"/>
              </w:rPr>
              <w:t>Zn</w:t>
            </w:r>
            <w:proofErr w:type="spellEnd"/>
            <w:r w:rsidRPr="002C7CCD">
              <w:rPr>
                <w:sz w:val="20"/>
                <w:szCs w:val="20"/>
              </w:rPr>
              <w:t>)</w:t>
            </w:r>
          </w:p>
        </w:tc>
        <w:tc>
          <w:tcPr>
            <w:tcW w:w="821" w:type="pct"/>
            <w:tcBorders>
              <w:top w:val="nil"/>
              <w:left w:val="single" w:sz="12" w:space="0" w:color="auto"/>
              <w:bottom w:val="nil"/>
              <w:right w:val="single" w:sz="12" w:space="0" w:color="auto"/>
            </w:tcBorders>
            <w:tcMar>
              <w:top w:w="0" w:type="dxa"/>
              <w:left w:w="28" w:type="dxa"/>
              <w:bottom w:w="0" w:type="dxa"/>
              <w:right w:w="28" w:type="dxa"/>
            </w:tcMar>
          </w:tcPr>
          <w:p w14:paraId="0E604EF9" w14:textId="77777777" w:rsidR="00FC3CAD" w:rsidRPr="002C7CCD" w:rsidRDefault="00FC3CAD" w:rsidP="00FC3CAD">
            <w:pPr>
              <w:ind w:left="57" w:right="57"/>
              <w:contextualSpacing/>
              <w:jc w:val="center"/>
              <w:rPr>
                <w:sz w:val="20"/>
                <w:szCs w:val="20"/>
              </w:rPr>
            </w:pPr>
            <w:r w:rsidRPr="002C7CCD">
              <w:rPr>
                <w:sz w:val="20"/>
                <w:szCs w:val="20"/>
              </w:rPr>
              <w:t>(mg/L)</w:t>
            </w:r>
          </w:p>
        </w:tc>
        <w:tc>
          <w:tcPr>
            <w:tcW w:w="1423" w:type="pct"/>
            <w:tcBorders>
              <w:top w:val="nil"/>
              <w:left w:val="single" w:sz="12" w:space="0" w:color="auto"/>
              <w:bottom w:val="nil"/>
              <w:right w:val="single" w:sz="12" w:space="0" w:color="auto"/>
            </w:tcBorders>
            <w:tcMar>
              <w:top w:w="0" w:type="dxa"/>
              <w:left w:w="28" w:type="dxa"/>
              <w:bottom w:w="0" w:type="dxa"/>
              <w:right w:w="28" w:type="dxa"/>
            </w:tcMar>
          </w:tcPr>
          <w:p w14:paraId="1FC260C1" w14:textId="77777777" w:rsidR="00FC3CAD" w:rsidRPr="002C7CCD" w:rsidRDefault="00FC3CAD" w:rsidP="00FC3CAD">
            <w:pPr>
              <w:ind w:left="57" w:right="57"/>
              <w:contextualSpacing/>
              <w:jc w:val="center"/>
              <w:rPr>
                <w:sz w:val="20"/>
                <w:szCs w:val="20"/>
              </w:rPr>
            </w:pPr>
            <w:r w:rsidRPr="002C7CCD">
              <w:rPr>
                <w:sz w:val="20"/>
                <w:szCs w:val="20"/>
              </w:rPr>
              <w:t>5</w:t>
            </w:r>
          </w:p>
        </w:tc>
      </w:tr>
      <w:tr w:rsidR="00FC3CAD" w:rsidRPr="002C7CCD" w14:paraId="0A2083C2" w14:textId="77777777" w:rsidTr="00FC3CAD">
        <w:trPr>
          <w:trHeight w:val="57"/>
        </w:trPr>
        <w:tc>
          <w:tcPr>
            <w:tcW w:w="2756" w:type="pct"/>
            <w:tcBorders>
              <w:top w:val="nil"/>
              <w:left w:val="single" w:sz="12" w:space="0" w:color="auto"/>
              <w:bottom w:val="nil"/>
              <w:right w:val="single" w:sz="12" w:space="0" w:color="auto"/>
            </w:tcBorders>
            <w:tcMar>
              <w:top w:w="0" w:type="dxa"/>
              <w:left w:w="70" w:type="dxa"/>
              <w:bottom w:w="0" w:type="dxa"/>
              <w:right w:w="70" w:type="dxa"/>
            </w:tcMar>
          </w:tcPr>
          <w:p w14:paraId="392B4094" w14:textId="77777777" w:rsidR="00FC3CAD" w:rsidRPr="002C7CCD" w:rsidRDefault="00FC3CAD" w:rsidP="00FC3CAD">
            <w:pPr>
              <w:contextualSpacing/>
              <w:rPr>
                <w:sz w:val="20"/>
                <w:szCs w:val="20"/>
              </w:rPr>
            </w:pPr>
            <w:r w:rsidRPr="002C7CCD">
              <w:rPr>
                <w:sz w:val="20"/>
                <w:szCs w:val="20"/>
              </w:rPr>
              <w:t>RENK</w:t>
            </w:r>
          </w:p>
        </w:tc>
        <w:tc>
          <w:tcPr>
            <w:tcW w:w="821" w:type="pct"/>
            <w:tcBorders>
              <w:top w:val="nil"/>
              <w:left w:val="single" w:sz="12" w:space="0" w:color="auto"/>
              <w:bottom w:val="nil"/>
              <w:right w:val="single" w:sz="12" w:space="0" w:color="auto"/>
            </w:tcBorders>
            <w:tcMar>
              <w:top w:w="0" w:type="dxa"/>
              <w:left w:w="70" w:type="dxa"/>
              <w:bottom w:w="0" w:type="dxa"/>
              <w:right w:w="70" w:type="dxa"/>
            </w:tcMar>
          </w:tcPr>
          <w:p w14:paraId="4B5937B8" w14:textId="77777777" w:rsidR="00FC3CAD" w:rsidRPr="002C7CCD" w:rsidRDefault="00FC3CAD" w:rsidP="00FC3CAD">
            <w:pPr>
              <w:spacing w:line="240" w:lineRule="atLeast"/>
              <w:jc w:val="center"/>
              <w:rPr>
                <w:sz w:val="20"/>
                <w:szCs w:val="20"/>
              </w:rPr>
            </w:pPr>
            <w:r w:rsidRPr="002C7CCD">
              <w:t>(</w:t>
            </w:r>
            <w:proofErr w:type="spellStart"/>
            <w:r w:rsidRPr="002C7CCD">
              <w:rPr>
                <w:sz w:val="20"/>
                <w:szCs w:val="20"/>
              </w:rPr>
              <w:t>Pt-Co</w:t>
            </w:r>
            <w:proofErr w:type="spellEnd"/>
            <w:r w:rsidRPr="002C7CCD">
              <w:rPr>
                <w:sz w:val="20"/>
                <w:szCs w:val="20"/>
              </w:rPr>
              <w:t>)</w:t>
            </w:r>
          </w:p>
        </w:tc>
        <w:tc>
          <w:tcPr>
            <w:tcW w:w="1423" w:type="pct"/>
            <w:tcBorders>
              <w:top w:val="nil"/>
              <w:left w:val="single" w:sz="12" w:space="0" w:color="auto"/>
              <w:bottom w:val="nil"/>
              <w:right w:val="single" w:sz="12" w:space="0" w:color="auto"/>
            </w:tcBorders>
            <w:tcMar>
              <w:top w:w="0" w:type="dxa"/>
              <w:left w:w="70" w:type="dxa"/>
              <w:bottom w:w="0" w:type="dxa"/>
              <w:right w:w="70" w:type="dxa"/>
            </w:tcMar>
          </w:tcPr>
          <w:p w14:paraId="38BB7266" w14:textId="77777777" w:rsidR="00FC3CAD" w:rsidRPr="002C7CCD" w:rsidRDefault="00FC3CAD" w:rsidP="00FC3CAD">
            <w:pPr>
              <w:contextualSpacing/>
              <w:jc w:val="center"/>
              <w:rPr>
                <w:sz w:val="20"/>
                <w:szCs w:val="20"/>
              </w:rPr>
            </w:pPr>
            <w:r w:rsidRPr="002C7CCD">
              <w:rPr>
                <w:sz w:val="20"/>
                <w:szCs w:val="20"/>
              </w:rPr>
              <w:t>280</w:t>
            </w:r>
          </w:p>
        </w:tc>
      </w:tr>
      <w:tr w:rsidR="00FC3CAD" w:rsidRPr="002C7CCD" w14:paraId="5C10D5A3" w14:textId="77777777" w:rsidTr="00FC3CAD">
        <w:trPr>
          <w:trHeight w:val="57"/>
        </w:trPr>
        <w:tc>
          <w:tcPr>
            <w:tcW w:w="2756" w:type="pct"/>
            <w:tcBorders>
              <w:top w:val="nil"/>
              <w:left w:val="single" w:sz="12" w:space="0" w:color="auto"/>
              <w:bottom w:val="nil"/>
              <w:right w:val="single" w:sz="12" w:space="0" w:color="auto"/>
            </w:tcBorders>
            <w:tcMar>
              <w:top w:w="0" w:type="dxa"/>
              <w:left w:w="70" w:type="dxa"/>
              <w:bottom w:w="0" w:type="dxa"/>
              <w:right w:w="70" w:type="dxa"/>
            </w:tcMar>
          </w:tcPr>
          <w:p w14:paraId="1C6B4EA5" w14:textId="77777777" w:rsidR="00FC3CAD" w:rsidRPr="002C7CCD" w:rsidRDefault="00FC3CAD" w:rsidP="00FC3CAD">
            <w:pPr>
              <w:pStyle w:val="GvdeMetni"/>
              <w:spacing w:before="0" w:after="0"/>
              <w:ind w:left="57" w:right="57"/>
              <w:rPr>
                <w:snapToGrid w:val="0"/>
                <w:sz w:val="20"/>
                <w:szCs w:val="20"/>
              </w:rPr>
            </w:pPr>
            <w:r w:rsidRPr="002C7CCD">
              <w:rPr>
                <w:snapToGrid w:val="0"/>
                <w:sz w:val="20"/>
                <w:szCs w:val="20"/>
              </w:rPr>
              <w:t>BALIK BİYODENEYİ (ZSF)</w:t>
            </w:r>
          </w:p>
        </w:tc>
        <w:tc>
          <w:tcPr>
            <w:tcW w:w="821" w:type="pct"/>
            <w:tcBorders>
              <w:top w:val="nil"/>
              <w:left w:val="single" w:sz="12" w:space="0" w:color="auto"/>
              <w:bottom w:val="nil"/>
              <w:right w:val="single" w:sz="12" w:space="0" w:color="auto"/>
            </w:tcBorders>
            <w:tcMar>
              <w:top w:w="0" w:type="dxa"/>
              <w:left w:w="70" w:type="dxa"/>
              <w:bottom w:w="0" w:type="dxa"/>
              <w:right w:w="70" w:type="dxa"/>
            </w:tcMar>
          </w:tcPr>
          <w:p w14:paraId="5BB4C703" w14:textId="77777777" w:rsidR="00FC3CAD" w:rsidRPr="002C7CCD" w:rsidRDefault="00FC3CAD" w:rsidP="00FC3CAD">
            <w:pPr>
              <w:pStyle w:val="GvdeMetni"/>
              <w:spacing w:before="0" w:after="0"/>
              <w:ind w:left="57" w:right="57"/>
              <w:jc w:val="center"/>
              <w:rPr>
                <w:sz w:val="20"/>
                <w:szCs w:val="20"/>
              </w:rPr>
            </w:pPr>
            <w:r w:rsidRPr="002C7CCD">
              <w:rPr>
                <w:sz w:val="20"/>
                <w:szCs w:val="20"/>
              </w:rPr>
              <w:t>-</w:t>
            </w:r>
          </w:p>
        </w:tc>
        <w:tc>
          <w:tcPr>
            <w:tcW w:w="1423" w:type="pct"/>
            <w:tcBorders>
              <w:top w:val="nil"/>
              <w:left w:val="single" w:sz="12" w:space="0" w:color="auto"/>
              <w:bottom w:val="nil"/>
              <w:right w:val="single" w:sz="12" w:space="0" w:color="auto"/>
            </w:tcBorders>
            <w:tcMar>
              <w:top w:w="0" w:type="dxa"/>
              <w:left w:w="70" w:type="dxa"/>
              <w:bottom w:w="0" w:type="dxa"/>
              <w:right w:w="70" w:type="dxa"/>
            </w:tcMar>
          </w:tcPr>
          <w:p w14:paraId="4143AB56" w14:textId="77777777" w:rsidR="00FC3CAD" w:rsidRPr="002C7CCD" w:rsidRDefault="00FC3CAD" w:rsidP="00FC3CAD">
            <w:pPr>
              <w:pStyle w:val="GvdeMetni"/>
              <w:spacing w:before="0" w:after="0"/>
              <w:ind w:left="57" w:right="57"/>
              <w:jc w:val="center"/>
              <w:rPr>
                <w:sz w:val="20"/>
                <w:szCs w:val="20"/>
              </w:rPr>
            </w:pPr>
            <w:r w:rsidRPr="002C7CCD">
              <w:rPr>
                <w:sz w:val="20"/>
                <w:szCs w:val="20"/>
              </w:rPr>
              <w:t>8</w:t>
            </w:r>
          </w:p>
        </w:tc>
      </w:tr>
      <w:tr w:rsidR="00FC3CAD" w:rsidRPr="002C7CCD" w14:paraId="5DBC151B" w14:textId="77777777" w:rsidTr="00FC3CAD">
        <w:trPr>
          <w:trHeight w:val="57"/>
        </w:trPr>
        <w:tc>
          <w:tcPr>
            <w:tcW w:w="2756"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0CE0AE6D" w14:textId="77777777" w:rsidR="00FC3CAD" w:rsidRPr="002C7CCD" w:rsidRDefault="00FC3CAD" w:rsidP="00FC3CAD">
            <w:pPr>
              <w:pStyle w:val="GvdeMetni"/>
              <w:spacing w:before="0" w:after="0"/>
              <w:ind w:left="57" w:right="57"/>
              <w:contextualSpacing/>
              <w:rPr>
                <w:sz w:val="20"/>
                <w:szCs w:val="20"/>
              </w:rPr>
            </w:pPr>
            <w:r w:rsidRPr="002C7CCD">
              <w:rPr>
                <w:sz w:val="20"/>
                <w:szCs w:val="20"/>
              </w:rPr>
              <w:t xml:space="preserve"> </w:t>
            </w:r>
            <w:proofErr w:type="spellStart"/>
            <w:r>
              <w:rPr>
                <w:sz w:val="20"/>
                <w:szCs w:val="20"/>
              </w:rPr>
              <w:t>pH</w:t>
            </w:r>
            <w:proofErr w:type="spellEnd"/>
          </w:p>
        </w:tc>
        <w:tc>
          <w:tcPr>
            <w:tcW w:w="821"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229047C4" w14:textId="77777777" w:rsidR="00FC3CAD" w:rsidRPr="002C7CCD" w:rsidRDefault="00FC3CAD" w:rsidP="00FC3CAD">
            <w:pPr>
              <w:pStyle w:val="GvdeMetni"/>
              <w:spacing w:before="0" w:after="0"/>
              <w:ind w:left="57" w:right="57"/>
              <w:contextualSpacing/>
              <w:jc w:val="center"/>
              <w:rPr>
                <w:sz w:val="20"/>
                <w:szCs w:val="20"/>
              </w:rPr>
            </w:pPr>
            <w:r w:rsidRPr="002C7CCD">
              <w:rPr>
                <w:sz w:val="20"/>
                <w:szCs w:val="20"/>
              </w:rPr>
              <w:t>-</w:t>
            </w:r>
          </w:p>
        </w:tc>
        <w:tc>
          <w:tcPr>
            <w:tcW w:w="1423" w:type="pct"/>
            <w:tcBorders>
              <w:top w:val="nil"/>
              <w:left w:val="single" w:sz="12" w:space="0" w:color="auto"/>
              <w:bottom w:val="single" w:sz="12" w:space="0" w:color="auto"/>
              <w:right w:val="single" w:sz="12" w:space="0" w:color="auto"/>
            </w:tcBorders>
            <w:tcMar>
              <w:top w:w="0" w:type="dxa"/>
              <w:left w:w="28" w:type="dxa"/>
              <w:bottom w:w="0" w:type="dxa"/>
              <w:right w:w="28" w:type="dxa"/>
            </w:tcMar>
          </w:tcPr>
          <w:p w14:paraId="141DFE93" w14:textId="77777777" w:rsidR="00FC3CAD" w:rsidRPr="002C7CCD" w:rsidRDefault="00FC3CAD" w:rsidP="00FC3CAD">
            <w:pPr>
              <w:pStyle w:val="GvdeMetni"/>
              <w:spacing w:before="0" w:after="0"/>
              <w:ind w:left="57" w:right="57"/>
              <w:contextualSpacing/>
              <w:jc w:val="center"/>
              <w:rPr>
                <w:sz w:val="20"/>
                <w:szCs w:val="20"/>
              </w:rPr>
            </w:pPr>
            <w:r w:rsidRPr="002C7CCD">
              <w:rPr>
                <w:sz w:val="20"/>
                <w:szCs w:val="20"/>
              </w:rPr>
              <w:t>6-9</w:t>
            </w:r>
          </w:p>
        </w:tc>
      </w:tr>
    </w:tbl>
    <w:p w14:paraId="4AD6920B" w14:textId="77777777" w:rsidR="00FC3CAD" w:rsidRPr="001478E0" w:rsidRDefault="00FC3CAD" w:rsidP="00FC3CAD">
      <w:pPr>
        <w:pStyle w:val="st1"/>
        <w:spacing w:before="0" w:after="0" w:line="240" w:lineRule="atLeast"/>
        <w:ind w:right="26"/>
        <w:rPr>
          <w:b/>
        </w:rPr>
      </w:pPr>
      <w:r w:rsidRPr="001478E0">
        <w:rPr>
          <w:b/>
        </w:rPr>
        <w:t xml:space="preserve">Tablo 20.7: Su Yumuşatma, </w:t>
      </w:r>
      <w:proofErr w:type="spellStart"/>
      <w:r w:rsidRPr="001478E0">
        <w:rPr>
          <w:b/>
        </w:rPr>
        <w:t>Demineralizasyon</w:t>
      </w:r>
      <w:proofErr w:type="spellEnd"/>
      <w:r w:rsidRPr="001478E0">
        <w:rPr>
          <w:b/>
        </w:rPr>
        <w:t xml:space="preserve"> ve </w:t>
      </w:r>
      <w:proofErr w:type="spellStart"/>
      <w:r w:rsidRPr="001478E0">
        <w:rPr>
          <w:b/>
        </w:rPr>
        <w:t>Rejenerasyon</w:t>
      </w:r>
      <w:proofErr w:type="spellEnd"/>
      <w:r w:rsidRPr="001478E0">
        <w:rPr>
          <w:b/>
        </w:rPr>
        <w:t>, Aktif Karbon Yıkama Tesisleri</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63"/>
        <w:gridCol w:w="1577"/>
        <w:gridCol w:w="2402"/>
      </w:tblGrid>
      <w:tr w:rsidR="00FC3CAD" w:rsidRPr="001478E0" w14:paraId="30AD02E7" w14:textId="77777777" w:rsidTr="00FC3CAD">
        <w:trPr>
          <w:trHeight w:val="57"/>
        </w:trPr>
        <w:tc>
          <w:tcPr>
            <w:tcW w:w="2800" w:type="pct"/>
            <w:tcBorders>
              <w:top w:val="single" w:sz="12" w:space="0" w:color="auto"/>
              <w:bottom w:val="single" w:sz="12" w:space="0" w:color="auto"/>
            </w:tcBorders>
            <w:tcMar>
              <w:top w:w="0" w:type="dxa"/>
              <w:left w:w="28" w:type="dxa"/>
              <w:bottom w:w="0" w:type="dxa"/>
              <w:right w:w="28" w:type="dxa"/>
            </w:tcMar>
            <w:vAlign w:val="center"/>
          </w:tcPr>
          <w:p w14:paraId="24AD97EC"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PARAMETRE</w:t>
            </w:r>
          </w:p>
        </w:tc>
        <w:tc>
          <w:tcPr>
            <w:tcW w:w="872" w:type="pct"/>
            <w:tcBorders>
              <w:top w:val="single" w:sz="12" w:space="0" w:color="auto"/>
              <w:bottom w:val="single" w:sz="12" w:space="0" w:color="auto"/>
            </w:tcBorders>
            <w:tcMar>
              <w:top w:w="0" w:type="dxa"/>
              <w:left w:w="28" w:type="dxa"/>
              <w:bottom w:w="0" w:type="dxa"/>
              <w:right w:w="28" w:type="dxa"/>
            </w:tcMar>
            <w:vAlign w:val="center"/>
          </w:tcPr>
          <w:p w14:paraId="32AA101A"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BİRİM</w:t>
            </w:r>
          </w:p>
        </w:tc>
        <w:tc>
          <w:tcPr>
            <w:tcW w:w="1328" w:type="pct"/>
            <w:tcBorders>
              <w:top w:val="single" w:sz="12" w:space="0" w:color="auto"/>
              <w:bottom w:val="single" w:sz="12" w:space="0" w:color="auto"/>
            </w:tcBorders>
            <w:tcMar>
              <w:top w:w="0" w:type="dxa"/>
              <w:left w:w="28" w:type="dxa"/>
              <w:bottom w:w="0" w:type="dxa"/>
              <w:right w:w="28" w:type="dxa"/>
            </w:tcMar>
          </w:tcPr>
          <w:p w14:paraId="41388758"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 SAATLİK KOMPOZİT NUMUNE</w:t>
            </w:r>
          </w:p>
        </w:tc>
      </w:tr>
      <w:tr w:rsidR="00FC3CAD" w:rsidRPr="001478E0" w14:paraId="3A3E4352" w14:textId="77777777" w:rsidTr="00FC3CAD">
        <w:trPr>
          <w:trHeight w:val="57"/>
        </w:trPr>
        <w:tc>
          <w:tcPr>
            <w:tcW w:w="2800" w:type="pct"/>
            <w:tcBorders>
              <w:top w:val="single" w:sz="12" w:space="0" w:color="auto"/>
            </w:tcBorders>
            <w:tcMar>
              <w:top w:w="0" w:type="dxa"/>
              <w:left w:w="28" w:type="dxa"/>
              <w:bottom w:w="0" w:type="dxa"/>
              <w:right w:w="28" w:type="dxa"/>
            </w:tcMar>
          </w:tcPr>
          <w:p w14:paraId="785519C7" w14:textId="77777777" w:rsidR="00FC3CAD" w:rsidRPr="001478E0" w:rsidRDefault="00FC3CAD" w:rsidP="00FC3CAD">
            <w:pPr>
              <w:pStyle w:val="GvdeMetni"/>
              <w:spacing w:before="0" w:after="0" w:line="240" w:lineRule="atLeast"/>
              <w:ind w:left="57" w:right="57"/>
              <w:rPr>
                <w:sz w:val="20"/>
                <w:szCs w:val="20"/>
              </w:rPr>
            </w:pPr>
            <w:r w:rsidRPr="001478E0">
              <w:rPr>
                <w:snapToGrid w:val="0"/>
                <w:sz w:val="20"/>
                <w:szCs w:val="20"/>
              </w:rPr>
              <w:t>ASKIDA KATI MADDE (AKM)</w:t>
            </w:r>
          </w:p>
        </w:tc>
        <w:tc>
          <w:tcPr>
            <w:tcW w:w="872" w:type="pct"/>
            <w:tcBorders>
              <w:top w:val="single" w:sz="12" w:space="0" w:color="auto"/>
            </w:tcBorders>
            <w:tcMar>
              <w:top w:w="0" w:type="dxa"/>
              <w:left w:w="28" w:type="dxa"/>
              <w:bottom w:w="0" w:type="dxa"/>
              <w:right w:w="28" w:type="dxa"/>
            </w:tcMar>
          </w:tcPr>
          <w:p w14:paraId="73CADA88"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28" w:type="pct"/>
            <w:tcBorders>
              <w:top w:val="single" w:sz="12" w:space="0" w:color="auto"/>
            </w:tcBorders>
            <w:tcMar>
              <w:top w:w="0" w:type="dxa"/>
              <w:left w:w="28" w:type="dxa"/>
              <w:bottom w:w="0" w:type="dxa"/>
              <w:right w:w="28" w:type="dxa"/>
            </w:tcMar>
          </w:tcPr>
          <w:p w14:paraId="482E7B55"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150</w:t>
            </w:r>
          </w:p>
        </w:tc>
      </w:tr>
      <w:tr w:rsidR="00FC3CAD" w:rsidRPr="001478E0" w14:paraId="3A1D6193" w14:textId="77777777" w:rsidTr="00FC3CAD">
        <w:trPr>
          <w:trHeight w:val="57"/>
        </w:trPr>
        <w:tc>
          <w:tcPr>
            <w:tcW w:w="2800" w:type="pct"/>
            <w:tcMar>
              <w:top w:w="0" w:type="dxa"/>
              <w:left w:w="28" w:type="dxa"/>
              <w:bottom w:w="0" w:type="dxa"/>
              <w:right w:w="28" w:type="dxa"/>
            </w:tcMar>
          </w:tcPr>
          <w:p w14:paraId="01A979A8" w14:textId="77777777" w:rsidR="00FC3CAD" w:rsidRPr="001478E0" w:rsidRDefault="00FC3CAD" w:rsidP="00FC3CAD">
            <w:pPr>
              <w:pStyle w:val="GvdeMetni"/>
              <w:spacing w:before="0" w:after="0" w:line="240" w:lineRule="atLeast"/>
              <w:ind w:left="57" w:right="57"/>
              <w:rPr>
                <w:snapToGrid w:val="0"/>
                <w:sz w:val="20"/>
                <w:szCs w:val="20"/>
              </w:rPr>
            </w:pPr>
            <w:r w:rsidRPr="001478E0">
              <w:rPr>
                <w:sz w:val="20"/>
                <w:szCs w:val="20"/>
              </w:rPr>
              <w:t>KLORÜR (Clˉ)</w:t>
            </w:r>
          </w:p>
        </w:tc>
        <w:tc>
          <w:tcPr>
            <w:tcW w:w="872" w:type="pct"/>
            <w:tcMar>
              <w:top w:w="0" w:type="dxa"/>
              <w:left w:w="28" w:type="dxa"/>
              <w:bottom w:w="0" w:type="dxa"/>
              <w:right w:w="28" w:type="dxa"/>
            </w:tcMar>
          </w:tcPr>
          <w:p w14:paraId="5DACE5D7"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28" w:type="pct"/>
            <w:tcMar>
              <w:top w:w="0" w:type="dxa"/>
              <w:left w:w="28" w:type="dxa"/>
              <w:bottom w:w="0" w:type="dxa"/>
              <w:right w:w="28" w:type="dxa"/>
            </w:tcMar>
          </w:tcPr>
          <w:p w14:paraId="4CFA51B5"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1500</w:t>
            </w:r>
          </w:p>
        </w:tc>
      </w:tr>
      <w:tr w:rsidR="00FC3CAD" w:rsidRPr="001478E0" w14:paraId="0983DB13" w14:textId="77777777" w:rsidTr="00FC3CAD">
        <w:trPr>
          <w:trHeight w:val="57"/>
        </w:trPr>
        <w:tc>
          <w:tcPr>
            <w:tcW w:w="2800" w:type="pct"/>
            <w:tcMar>
              <w:top w:w="0" w:type="dxa"/>
              <w:left w:w="28" w:type="dxa"/>
              <w:bottom w:w="0" w:type="dxa"/>
              <w:right w:w="28" w:type="dxa"/>
            </w:tcMar>
          </w:tcPr>
          <w:p w14:paraId="14350F8F"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SÜLFAT</w:t>
            </w:r>
            <w:r w:rsidRPr="001478E0">
              <w:rPr>
                <w:snapToGrid w:val="0"/>
                <w:sz w:val="20"/>
                <w:szCs w:val="20"/>
              </w:rPr>
              <w:t>(SO</w:t>
            </w:r>
            <w:r w:rsidRPr="001478E0">
              <w:rPr>
                <w:snapToGrid w:val="0"/>
                <w:sz w:val="20"/>
                <w:szCs w:val="20"/>
                <w:vertAlign w:val="subscript"/>
              </w:rPr>
              <w:t>4</w:t>
            </w:r>
            <w:r w:rsidRPr="001478E0">
              <w:rPr>
                <w:snapToGrid w:val="0"/>
                <w:sz w:val="20"/>
                <w:szCs w:val="20"/>
              </w:rPr>
              <w:t>‾</w:t>
            </w:r>
            <w:r w:rsidRPr="001478E0">
              <w:rPr>
                <w:snapToGrid w:val="0"/>
                <w:sz w:val="20"/>
                <w:szCs w:val="20"/>
                <w:vertAlign w:val="superscript"/>
              </w:rPr>
              <w:t>2</w:t>
            </w:r>
            <w:r w:rsidRPr="001478E0">
              <w:rPr>
                <w:snapToGrid w:val="0"/>
                <w:sz w:val="20"/>
                <w:szCs w:val="20"/>
              </w:rPr>
              <w:t>)</w:t>
            </w:r>
          </w:p>
        </w:tc>
        <w:tc>
          <w:tcPr>
            <w:tcW w:w="872" w:type="pct"/>
            <w:tcMar>
              <w:top w:w="0" w:type="dxa"/>
              <w:left w:w="28" w:type="dxa"/>
              <w:bottom w:w="0" w:type="dxa"/>
              <w:right w:w="28" w:type="dxa"/>
            </w:tcMar>
          </w:tcPr>
          <w:p w14:paraId="52A29B8B"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28" w:type="pct"/>
            <w:tcMar>
              <w:top w:w="0" w:type="dxa"/>
              <w:left w:w="28" w:type="dxa"/>
              <w:bottom w:w="0" w:type="dxa"/>
              <w:right w:w="28" w:type="dxa"/>
            </w:tcMar>
          </w:tcPr>
          <w:p w14:paraId="4335FEFC"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2500</w:t>
            </w:r>
          </w:p>
        </w:tc>
      </w:tr>
      <w:tr w:rsidR="00FC3CAD" w:rsidRPr="001478E0" w14:paraId="7BA065A3" w14:textId="77777777" w:rsidTr="00FC3CAD">
        <w:trPr>
          <w:trHeight w:val="57"/>
        </w:trPr>
        <w:tc>
          <w:tcPr>
            <w:tcW w:w="2800" w:type="pct"/>
            <w:tcMar>
              <w:top w:w="0" w:type="dxa"/>
              <w:left w:w="28" w:type="dxa"/>
              <w:bottom w:w="0" w:type="dxa"/>
              <w:right w:w="28" w:type="dxa"/>
            </w:tcMar>
          </w:tcPr>
          <w:p w14:paraId="22780CFE" w14:textId="77777777" w:rsidR="00FC3CAD" w:rsidRPr="001478E0" w:rsidRDefault="00FC3CAD" w:rsidP="00FC3CAD">
            <w:pPr>
              <w:pStyle w:val="GvdeMetni"/>
              <w:spacing w:before="0" w:after="0" w:line="240" w:lineRule="atLeast"/>
              <w:ind w:left="57" w:right="57"/>
              <w:rPr>
                <w:sz w:val="20"/>
                <w:szCs w:val="20"/>
              </w:rPr>
            </w:pPr>
            <w:r w:rsidRPr="001478E0">
              <w:rPr>
                <w:sz w:val="20"/>
                <w:szCs w:val="20"/>
              </w:rPr>
              <w:t>DEMİR (Fe)</w:t>
            </w:r>
          </w:p>
        </w:tc>
        <w:tc>
          <w:tcPr>
            <w:tcW w:w="872" w:type="pct"/>
            <w:tcMar>
              <w:top w:w="0" w:type="dxa"/>
              <w:left w:w="28" w:type="dxa"/>
              <w:bottom w:w="0" w:type="dxa"/>
              <w:right w:w="28" w:type="dxa"/>
            </w:tcMar>
          </w:tcPr>
          <w:p w14:paraId="729742BD"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(mg/L)</w:t>
            </w:r>
          </w:p>
        </w:tc>
        <w:tc>
          <w:tcPr>
            <w:tcW w:w="1328" w:type="pct"/>
            <w:tcMar>
              <w:top w:w="0" w:type="dxa"/>
              <w:left w:w="28" w:type="dxa"/>
              <w:bottom w:w="0" w:type="dxa"/>
              <w:right w:w="28" w:type="dxa"/>
            </w:tcMar>
          </w:tcPr>
          <w:p w14:paraId="2FE83E07"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10</w:t>
            </w:r>
          </w:p>
        </w:tc>
      </w:tr>
      <w:tr w:rsidR="00FC3CAD" w:rsidRPr="001478E0" w14:paraId="329C817F" w14:textId="77777777" w:rsidTr="00FC3CAD">
        <w:trPr>
          <w:trHeight w:val="183"/>
        </w:trPr>
        <w:tc>
          <w:tcPr>
            <w:tcW w:w="2800" w:type="pct"/>
            <w:tcMar>
              <w:top w:w="0" w:type="dxa"/>
              <w:left w:w="28" w:type="dxa"/>
              <w:bottom w:w="0" w:type="dxa"/>
              <w:right w:w="28" w:type="dxa"/>
            </w:tcMar>
          </w:tcPr>
          <w:p w14:paraId="536808E9" w14:textId="77777777" w:rsidR="00FC3CAD" w:rsidRPr="001478E0" w:rsidRDefault="00FC3CAD" w:rsidP="00FC3CAD">
            <w:pPr>
              <w:pStyle w:val="GvdeMetni"/>
              <w:spacing w:before="0" w:after="0" w:line="240" w:lineRule="atLeast"/>
              <w:ind w:left="57" w:right="57"/>
              <w:rPr>
                <w:sz w:val="20"/>
                <w:szCs w:val="20"/>
              </w:rPr>
            </w:pPr>
            <w:r w:rsidRPr="001478E0">
              <w:rPr>
                <w:snapToGrid w:val="0"/>
                <w:sz w:val="20"/>
                <w:szCs w:val="20"/>
              </w:rPr>
              <w:t>BALIK BİYODENEYİ (ZSF)</w:t>
            </w:r>
          </w:p>
        </w:tc>
        <w:tc>
          <w:tcPr>
            <w:tcW w:w="872" w:type="pct"/>
            <w:tcMar>
              <w:top w:w="0" w:type="dxa"/>
              <w:left w:w="28" w:type="dxa"/>
              <w:bottom w:w="0" w:type="dxa"/>
              <w:right w:w="28" w:type="dxa"/>
            </w:tcMar>
          </w:tcPr>
          <w:p w14:paraId="592AC5A9"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w:t>
            </w:r>
          </w:p>
        </w:tc>
        <w:tc>
          <w:tcPr>
            <w:tcW w:w="1328" w:type="pct"/>
            <w:tcMar>
              <w:top w:w="0" w:type="dxa"/>
              <w:left w:w="28" w:type="dxa"/>
              <w:bottom w:w="0" w:type="dxa"/>
              <w:right w:w="28" w:type="dxa"/>
            </w:tcMar>
          </w:tcPr>
          <w:p w14:paraId="58EDB744"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10</w:t>
            </w:r>
          </w:p>
        </w:tc>
      </w:tr>
      <w:tr w:rsidR="00FC3CAD" w:rsidRPr="001478E0" w14:paraId="04CAD442" w14:textId="77777777" w:rsidTr="00FC3CAD">
        <w:trPr>
          <w:trHeight w:val="57"/>
        </w:trPr>
        <w:tc>
          <w:tcPr>
            <w:tcW w:w="2800" w:type="pct"/>
            <w:tcMar>
              <w:top w:w="0" w:type="dxa"/>
              <w:left w:w="28" w:type="dxa"/>
              <w:bottom w:w="0" w:type="dxa"/>
              <w:right w:w="28" w:type="dxa"/>
            </w:tcMar>
          </w:tcPr>
          <w:p w14:paraId="3920BE27" w14:textId="77777777" w:rsidR="00FC3CAD" w:rsidRPr="001478E0" w:rsidRDefault="00FC3CAD" w:rsidP="00FC3CAD">
            <w:pPr>
              <w:pStyle w:val="GvdeMetni"/>
              <w:spacing w:before="0" w:after="0" w:line="240" w:lineRule="atLeast"/>
              <w:ind w:left="57" w:right="57"/>
              <w:rPr>
                <w:sz w:val="20"/>
                <w:szCs w:val="20"/>
              </w:rPr>
            </w:pPr>
            <w:proofErr w:type="spellStart"/>
            <w:r w:rsidRPr="001478E0">
              <w:rPr>
                <w:sz w:val="20"/>
                <w:szCs w:val="20"/>
              </w:rPr>
              <w:t>pH</w:t>
            </w:r>
            <w:proofErr w:type="spellEnd"/>
          </w:p>
        </w:tc>
        <w:tc>
          <w:tcPr>
            <w:tcW w:w="872" w:type="pct"/>
            <w:tcMar>
              <w:top w:w="0" w:type="dxa"/>
              <w:left w:w="28" w:type="dxa"/>
              <w:bottom w:w="0" w:type="dxa"/>
              <w:right w:w="28" w:type="dxa"/>
            </w:tcMar>
          </w:tcPr>
          <w:p w14:paraId="382BAFEA"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w:t>
            </w:r>
          </w:p>
        </w:tc>
        <w:tc>
          <w:tcPr>
            <w:tcW w:w="1328" w:type="pct"/>
            <w:tcMar>
              <w:top w:w="0" w:type="dxa"/>
              <w:left w:w="28" w:type="dxa"/>
              <w:bottom w:w="0" w:type="dxa"/>
              <w:right w:w="28" w:type="dxa"/>
            </w:tcMar>
          </w:tcPr>
          <w:p w14:paraId="7F08845D" w14:textId="77777777" w:rsidR="00FC3CAD" w:rsidRPr="001478E0" w:rsidRDefault="00FC3CAD" w:rsidP="00FC3CAD">
            <w:pPr>
              <w:pStyle w:val="GvdeMetni"/>
              <w:spacing w:before="0" w:after="0" w:line="240" w:lineRule="atLeast"/>
              <w:ind w:left="57" w:right="57"/>
              <w:jc w:val="center"/>
              <w:rPr>
                <w:sz w:val="20"/>
                <w:szCs w:val="20"/>
              </w:rPr>
            </w:pPr>
            <w:r w:rsidRPr="001478E0">
              <w:rPr>
                <w:sz w:val="20"/>
                <w:szCs w:val="20"/>
              </w:rPr>
              <w:t>6-9</w:t>
            </w:r>
          </w:p>
        </w:tc>
      </w:tr>
    </w:tbl>
    <w:p w14:paraId="743D8DD0" w14:textId="77777777" w:rsidR="00FC3CAD" w:rsidRPr="001478E0" w:rsidRDefault="00FC3CAD" w:rsidP="00FC3CAD">
      <w:pPr>
        <w:keepNext/>
        <w:spacing w:line="240" w:lineRule="atLeast"/>
        <w:ind w:right="26"/>
        <w:jc w:val="both"/>
        <w:rPr>
          <w:sz w:val="20"/>
          <w:szCs w:val="20"/>
        </w:rPr>
      </w:pPr>
    </w:p>
    <w:p w14:paraId="78765A59" w14:textId="77777777" w:rsidR="00FC3CAD" w:rsidRPr="00C3570C" w:rsidRDefault="00FC3CAD" w:rsidP="00FC3CAD">
      <w:pPr>
        <w:keepNext/>
        <w:spacing w:line="240" w:lineRule="atLeast"/>
        <w:ind w:right="26"/>
        <w:jc w:val="both"/>
        <w:rPr>
          <w:b/>
          <w:bCs/>
          <w:color w:val="000000"/>
        </w:rPr>
      </w:pPr>
      <w:r w:rsidRPr="00C3570C">
        <w:rPr>
          <w:b/>
          <w:bCs/>
          <w:color w:val="000000"/>
        </w:rPr>
        <w:t>Tablo 20.</w:t>
      </w:r>
      <w:r>
        <w:rPr>
          <w:b/>
          <w:bCs/>
          <w:color w:val="000000"/>
        </w:rPr>
        <w:t>8</w:t>
      </w:r>
      <w:r w:rsidRPr="00C3570C">
        <w:rPr>
          <w:b/>
          <w:bCs/>
          <w:color w:val="000000"/>
        </w:rPr>
        <w:t>:</w:t>
      </w:r>
      <w:r>
        <w:rPr>
          <w:b/>
          <w:bCs/>
          <w:color w:val="000000"/>
        </w:rPr>
        <w:t>Sektör:</w:t>
      </w:r>
      <w:r w:rsidRPr="00C3570C">
        <w:rPr>
          <w:b/>
          <w:bCs/>
          <w:color w:val="000000"/>
        </w:rPr>
        <w:t xml:space="preserve"> </w:t>
      </w:r>
      <w:proofErr w:type="spellStart"/>
      <w:r w:rsidRPr="00C3570C">
        <w:rPr>
          <w:b/>
          <w:bCs/>
          <w:color w:val="000000"/>
        </w:rPr>
        <w:t>Biyodizel</w:t>
      </w:r>
      <w:proofErr w:type="spellEnd"/>
      <w:r w:rsidRPr="00C3570C">
        <w:rPr>
          <w:b/>
          <w:bCs/>
          <w:color w:val="000000"/>
        </w:rPr>
        <w:t xml:space="preserve"> Tesisleri</w:t>
      </w:r>
    </w:p>
    <w:tbl>
      <w:tblPr>
        <w:tblW w:w="5000"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60"/>
        <w:gridCol w:w="1575"/>
        <w:gridCol w:w="2407"/>
      </w:tblGrid>
      <w:tr w:rsidR="00FC3CAD" w:rsidRPr="002C7CCD" w14:paraId="4AFBC842" w14:textId="77777777" w:rsidTr="00FC3CAD">
        <w:trPr>
          <w:trHeight w:val="57"/>
        </w:trPr>
        <w:tc>
          <w:tcPr>
            <w:tcW w:w="2798" w:type="pct"/>
            <w:tcBorders>
              <w:top w:val="single" w:sz="12" w:space="0" w:color="auto"/>
              <w:bottom w:val="single" w:sz="12" w:space="0" w:color="auto"/>
            </w:tcBorders>
            <w:tcMar>
              <w:top w:w="0" w:type="dxa"/>
              <w:left w:w="70" w:type="dxa"/>
              <w:bottom w:w="0" w:type="dxa"/>
              <w:right w:w="70" w:type="dxa"/>
            </w:tcMar>
            <w:vAlign w:val="center"/>
          </w:tcPr>
          <w:p w14:paraId="6F74F6D9" w14:textId="77777777" w:rsidR="00FC3CAD" w:rsidRPr="002C7CCD" w:rsidRDefault="00FC3CAD" w:rsidP="00FC3CAD">
            <w:pPr>
              <w:spacing w:line="240" w:lineRule="atLeast"/>
              <w:ind w:left="57" w:right="57"/>
              <w:rPr>
                <w:sz w:val="20"/>
                <w:szCs w:val="20"/>
              </w:rPr>
            </w:pPr>
            <w:r w:rsidRPr="002C7CCD">
              <w:rPr>
                <w:sz w:val="20"/>
                <w:szCs w:val="20"/>
              </w:rPr>
              <w:t> PARAMETRE</w:t>
            </w:r>
          </w:p>
        </w:tc>
        <w:tc>
          <w:tcPr>
            <w:tcW w:w="871" w:type="pct"/>
            <w:tcBorders>
              <w:top w:val="single" w:sz="12" w:space="0" w:color="auto"/>
              <w:bottom w:val="single" w:sz="12" w:space="0" w:color="auto"/>
            </w:tcBorders>
            <w:tcMar>
              <w:top w:w="0" w:type="dxa"/>
              <w:left w:w="70" w:type="dxa"/>
              <w:bottom w:w="0" w:type="dxa"/>
              <w:right w:w="70" w:type="dxa"/>
            </w:tcMar>
            <w:vAlign w:val="center"/>
          </w:tcPr>
          <w:p w14:paraId="752EE009" w14:textId="77777777" w:rsidR="00FC3CAD" w:rsidRPr="002C7CCD" w:rsidRDefault="00FC3CAD" w:rsidP="00FC3CAD">
            <w:pPr>
              <w:spacing w:line="240" w:lineRule="atLeast"/>
              <w:ind w:left="57" w:right="57"/>
              <w:jc w:val="center"/>
              <w:rPr>
                <w:sz w:val="20"/>
                <w:szCs w:val="20"/>
              </w:rPr>
            </w:pPr>
            <w:r w:rsidRPr="002C7CCD">
              <w:rPr>
                <w:sz w:val="20"/>
                <w:szCs w:val="20"/>
              </w:rPr>
              <w:t>BİRİM</w:t>
            </w:r>
          </w:p>
        </w:tc>
        <w:tc>
          <w:tcPr>
            <w:tcW w:w="1331" w:type="pct"/>
            <w:tcBorders>
              <w:top w:val="single" w:sz="12" w:space="0" w:color="auto"/>
              <w:bottom w:val="single" w:sz="12" w:space="0" w:color="auto"/>
            </w:tcBorders>
            <w:tcMar>
              <w:top w:w="0" w:type="dxa"/>
              <w:left w:w="70" w:type="dxa"/>
              <w:bottom w:w="0" w:type="dxa"/>
              <w:right w:w="70" w:type="dxa"/>
            </w:tcMar>
          </w:tcPr>
          <w:p w14:paraId="2255A731" w14:textId="77777777" w:rsidR="00FC3CAD" w:rsidRPr="002C7CCD" w:rsidRDefault="00FC3CAD" w:rsidP="00FC3CAD">
            <w:pPr>
              <w:spacing w:line="240" w:lineRule="atLeast"/>
              <w:ind w:left="57" w:right="57"/>
              <w:jc w:val="center"/>
              <w:rPr>
                <w:sz w:val="20"/>
                <w:szCs w:val="20"/>
              </w:rPr>
            </w:pPr>
            <w:r w:rsidRPr="002C7CCD">
              <w:rPr>
                <w:sz w:val="20"/>
                <w:szCs w:val="20"/>
              </w:rPr>
              <w:t>2 SAATLİK KOMPOZİT NUMUNE</w:t>
            </w:r>
          </w:p>
        </w:tc>
      </w:tr>
      <w:tr w:rsidR="00FC3CAD" w:rsidRPr="002C7CCD" w14:paraId="69549838" w14:textId="77777777" w:rsidTr="00FC3CAD">
        <w:trPr>
          <w:trHeight w:val="57"/>
        </w:trPr>
        <w:tc>
          <w:tcPr>
            <w:tcW w:w="2798" w:type="pct"/>
            <w:tcBorders>
              <w:top w:val="single" w:sz="12" w:space="0" w:color="auto"/>
            </w:tcBorders>
            <w:tcMar>
              <w:top w:w="0" w:type="dxa"/>
              <w:left w:w="70" w:type="dxa"/>
              <w:bottom w:w="0" w:type="dxa"/>
              <w:right w:w="70" w:type="dxa"/>
            </w:tcMar>
          </w:tcPr>
          <w:p w14:paraId="383E746D" w14:textId="77777777" w:rsidR="00FC3CAD" w:rsidRPr="002C7CCD" w:rsidRDefault="00FC3CAD" w:rsidP="00FC3CAD">
            <w:pPr>
              <w:spacing w:line="240" w:lineRule="atLeast"/>
              <w:rPr>
                <w:sz w:val="20"/>
                <w:szCs w:val="20"/>
              </w:rPr>
            </w:pPr>
            <w:r w:rsidRPr="002C7CCD">
              <w:rPr>
                <w:sz w:val="20"/>
                <w:szCs w:val="20"/>
              </w:rPr>
              <w:t>KİMYASAL OKSİJEN İHTİYACI(KOİ)</w:t>
            </w:r>
          </w:p>
        </w:tc>
        <w:tc>
          <w:tcPr>
            <w:tcW w:w="871" w:type="pct"/>
            <w:tcBorders>
              <w:top w:val="single" w:sz="12" w:space="0" w:color="auto"/>
            </w:tcBorders>
            <w:tcMar>
              <w:top w:w="0" w:type="dxa"/>
              <w:left w:w="70" w:type="dxa"/>
              <w:bottom w:w="0" w:type="dxa"/>
              <w:right w:w="70" w:type="dxa"/>
            </w:tcMar>
          </w:tcPr>
          <w:p w14:paraId="4F055B61" w14:textId="77777777" w:rsidR="00FC3CAD" w:rsidRPr="002C7CCD" w:rsidRDefault="00FC3CAD" w:rsidP="00FC3CAD">
            <w:pPr>
              <w:spacing w:line="240" w:lineRule="atLeast"/>
              <w:jc w:val="center"/>
              <w:rPr>
                <w:sz w:val="20"/>
                <w:szCs w:val="20"/>
              </w:rPr>
            </w:pPr>
            <w:r w:rsidRPr="002C7CCD">
              <w:rPr>
                <w:sz w:val="20"/>
                <w:szCs w:val="20"/>
              </w:rPr>
              <w:t>(mg/L)</w:t>
            </w:r>
          </w:p>
        </w:tc>
        <w:tc>
          <w:tcPr>
            <w:tcW w:w="1331" w:type="pct"/>
            <w:tcBorders>
              <w:top w:val="single" w:sz="12" w:space="0" w:color="auto"/>
            </w:tcBorders>
            <w:tcMar>
              <w:top w:w="0" w:type="dxa"/>
              <w:left w:w="70" w:type="dxa"/>
              <w:bottom w:w="0" w:type="dxa"/>
              <w:right w:w="70" w:type="dxa"/>
            </w:tcMar>
          </w:tcPr>
          <w:p w14:paraId="1B8F73A7" w14:textId="77777777" w:rsidR="00FC3CAD" w:rsidRPr="002C7CCD" w:rsidRDefault="00FC3CAD" w:rsidP="00FC3CAD">
            <w:pPr>
              <w:spacing w:line="240" w:lineRule="atLeast"/>
              <w:jc w:val="center"/>
              <w:rPr>
                <w:sz w:val="20"/>
                <w:szCs w:val="20"/>
              </w:rPr>
            </w:pPr>
            <w:r w:rsidRPr="002C7CCD">
              <w:rPr>
                <w:sz w:val="20"/>
                <w:szCs w:val="20"/>
              </w:rPr>
              <w:t>300</w:t>
            </w:r>
          </w:p>
        </w:tc>
      </w:tr>
      <w:tr w:rsidR="00FC3CAD" w:rsidRPr="002C7CCD" w14:paraId="66B61420" w14:textId="77777777" w:rsidTr="00FC3CAD">
        <w:trPr>
          <w:trHeight w:val="57"/>
        </w:trPr>
        <w:tc>
          <w:tcPr>
            <w:tcW w:w="2798" w:type="pct"/>
            <w:tcMar>
              <w:top w:w="0" w:type="dxa"/>
              <w:left w:w="70" w:type="dxa"/>
              <w:bottom w:w="0" w:type="dxa"/>
              <w:right w:w="70" w:type="dxa"/>
            </w:tcMar>
          </w:tcPr>
          <w:p w14:paraId="6D609247" w14:textId="77777777" w:rsidR="00FC3CAD" w:rsidRPr="002C7CCD" w:rsidRDefault="00FC3CAD" w:rsidP="00FC3CAD">
            <w:pPr>
              <w:spacing w:line="240" w:lineRule="atLeast"/>
              <w:rPr>
                <w:sz w:val="20"/>
                <w:szCs w:val="20"/>
              </w:rPr>
            </w:pPr>
            <w:r w:rsidRPr="002C7CCD">
              <w:rPr>
                <w:sz w:val="20"/>
                <w:szCs w:val="20"/>
              </w:rPr>
              <w:t>ASKIDA KATI MADDE(AKM)</w:t>
            </w:r>
          </w:p>
          <w:p w14:paraId="2CD8AA40" w14:textId="77777777" w:rsidR="00FC3CAD" w:rsidRPr="002C7CCD" w:rsidRDefault="00FC3CAD" w:rsidP="00FC3CAD">
            <w:pPr>
              <w:spacing w:line="240" w:lineRule="atLeast"/>
              <w:rPr>
                <w:sz w:val="20"/>
                <w:szCs w:val="20"/>
              </w:rPr>
            </w:pPr>
            <w:r w:rsidRPr="002C7CCD">
              <w:rPr>
                <w:sz w:val="20"/>
                <w:szCs w:val="20"/>
              </w:rPr>
              <w:lastRenderedPageBreak/>
              <w:t>YAĞ VE GRES</w:t>
            </w:r>
          </w:p>
        </w:tc>
        <w:tc>
          <w:tcPr>
            <w:tcW w:w="871" w:type="pct"/>
            <w:tcMar>
              <w:top w:w="0" w:type="dxa"/>
              <w:left w:w="70" w:type="dxa"/>
              <w:bottom w:w="0" w:type="dxa"/>
              <w:right w:w="70" w:type="dxa"/>
            </w:tcMar>
          </w:tcPr>
          <w:p w14:paraId="0F0827DA" w14:textId="77777777" w:rsidR="00FC3CAD" w:rsidRPr="002C7CCD" w:rsidRDefault="00FC3CAD" w:rsidP="00FC3CAD">
            <w:pPr>
              <w:spacing w:line="240" w:lineRule="atLeast"/>
              <w:jc w:val="center"/>
              <w:rPr>
                <w:sz w:val="20"/>
                <w:szCs w:val="20"/>
              </w:rPr>
            </w:pPr>
            <w:r w:rsidRPr="002C7CCD">
              <w:rPr>
                <w:sz w:val="20"/>
                <w:szCs w:val="20"/>
              </w:rPr>
              <w:lastRenderedPageBreak/>
              <w:t>(mg/L)</w:t>
            </w:r>
          </w:p>
          <w:p w14:paraId="46ED9E6D" w14:textId="77777777" w:rsidR="00FC3CAD" w:rsidRPr="002C7CCD" w:rsidRDefault="00FC3CAD" w:rsidP="00FC3CAD">
            <w:pPr>
              <w:spacing w:line="240" w:lineRule="atLeast"/>
              <w:jc w:val="center"/>
              <w:rPr>
                <w:sz w:val="20"/>
                <w:szCs w:val="20"/>
              </w:rPr>
            </w:pPr>
            <w:r w:rsidRPr="002C7CCD">
              <w:rPr>
                <w:sz w:val="20"/>
                <w:szCs w:val="20"/>
              </w:rPr>
              <w:lastRenderedPageBreak/>
              <w:t>(mg/L)</w:t>
            </w:r>
          </w:p>
        </w:tc>
        <w:tc>
          <w:tcPr>
            <w:tcW w:w="1331" w:type="pct"/>
            <w:tcMar>
              <w:top w:w="0" w:type="dxa"/>
              <w:left w:w="70" w:type="dxa"/>
              <w:bottom w:w="0" w:type="dxa"/>
              <w:right w:w="70" w:type="dxa"/>
            </w:tcMar>
          </w:tcPr>
          <w:p w14:paraId="24E39956" w14:textId="77777777" w:rsidR="00FC3CAD" w:rsidRPr="002C7CCD" w:rsidRDefault="00FC3CAD" w:rsidP="00FC3CAD">
            <w:pPr>
              <w:spacing w:line="240" w:lineRule="atLeast"/>
              <w:jc w:val="center"/>
              <w:rPr>
                <w:sz w:val="20"/>
                <w:szCs w:val="20"/>
              </w:rPr>
            </w:pPr>
            <w:r w:rsidRPr="002C7CCD">
              <w:rPr>
                <w:sz w:val="20"/>
                <w:szCs w:val="20"/>
              </w:rPr>
              <w:lastRenderedPageBreak/>
              <w:t>100</w:t>
            </w:r>
          </w:p>
          <w:p w14:paraId="4A7E34A2" w14:textId="77777777" w:rsidR="00FC3CAD" w:rsidRPr="002C7CCD" w:rsidRDefault="00FC3CAD" w:rsidP="00FC3CAD">
            <w:pPr>
              <w:spacing w:line="240" w:lineRule="atLeast"/>
              <w:jc w:val="center"/>
              <w:rPr>
                <w:sz w:val="20"/>
                <w:szCs w:val="20"/>
              </w:rPr>
            </w:pPr>
            <w:r w:rsidRPr="002C7CCD">
              <w:rPr>
                <w:sz w:val="20"/>
                <w:szCs w:val="20"/>
              </w:rPr>
              <w:lastRenderedPageBreak/>
              <w:t>20</w:t>
            </w:r>
          </w:p>
        </w:tc>
      </w:tr>
      <w:tr w:rsidR="00FC3CAD" w:rsidRPr="002C7CCD" w14:paraId="12E18817" w14:textId="77777777" w:rsidTr="00FC3CAD">
        <w:trPr>
          <w:trHeight w:val="57"/>
        </w:trPr>
        <w:tc>
          <w:tcPr>
            <w:tcW w:w="2798" w:type="pct"/>
            <w:tcMar>
              <w:top w:w="0" w:type="dxa"/>
              <w:left w:w="70" w:type="dxa"/>
              <w:bottom w:w="0" w:type="dxa"/>
              <w:right w:w="70" w:type="dxa"/>
            </w:tcMar>
          </w:tcPr>
          <w:p w14:paraId="722EF154" w14:textId="77777777" w:rsidR="00FC3CAD" w:rsidRPr="002C7CCD" w:rsidRDefault="00FC3CAD" w:rsidP="00FC3CAD">
            <w:pPr>
              <w:spacing w:line="240" w:lineRule="atLeast"/>
              <w:rPr>
                <w:sz w:val="20"/>
                <w:szCs w:val="20"/>
              </w:rPr>
            </w:pPr>
            <w:r w:rsidRPr="002C7CCD">
              <w:rPr>
                <w:sz w:val="20"/>
                <w:szCs w:val="20"/>
              </w:rPr>
              <w:lastRenderedPageBreak/>
              <w:t>SICAKLIK</w:t>
            </w:r>
          </w:p>
        </w:tc>
        <w:tc>
          <w:tcPr>
            <w:tcW w:w="871" w:type="pct"/>
            <w:tcMar>
              <w:top w:w="0" w:type="dxa"/>
              <w:left w:w="70" w:type="dxa"/>
              <w:bottom w:w="0" w:type="dxa"/>
              <w:right w:w="70" w:type="dxa"/>
            </w:tcMar>
          </w:tcPr>
          <w:p w14:paraId="0DED1E54" w14:textId="77777777" w:rsidR="00FC3CAD" w:rsidRPr="002C7CCD" w:rsidRDefault="00FC3CAD" w:rsidP="00FC3CAD">
            <w:pPr>
              <w:spacing w:line="240" w:lineRule="atLeast"/>
              <w:jc w:val="center"/>
              <w:rPr>
                <w:sz w:val="20"/>
                <w:szCs w:val="20"/>
              </w:rPr>
            </w:pPr>
            <w:r w:rsidRPr="002C7CCD">
              <w:rPr>
                <w:sz w:val="20"/>
                <w:szCs w:val="20"/>
              </w:rPr>
              <w:t>(˚C)</w:t>
            </w:r>
          </w:p>
        </w:tc>
        <w:tc>
          <w:tcPr>
            <w:tcW w:w="1331" w:type="pct"/>
            <w:tcMar>
              <w:top w:w="0" w:type="dxa"/>
              <w:left w:w="70" w:type="dxa"/>
              <w:bottom w:w="0" w:type="dxa"/>
              <w:right w:w="70" w:type="dxa"/>
            </w:tcMar>
          </w:tcPr>
          <w:p w14:paraId="5CB124E7" w14:textId="77777777" w:rsidR="00FC3CAD" w:rsidRPr="002C7CCD" w:rsidRDefault="00FC3CAD" w:rsidP="00FC3CAD">
            <w:pPr>
              <w:spacing w:line="240" w:lineRule="atLeast"/>
              <w:jc w:val="center"/>
              <w:rPr>
                <w:sz w:val="20"/>
                <w:szCs w:val="20"/>
              </w:rPr>
            </w:pPr>
            <w:r w:rsidRPr="002C7CCD">
              <w:rPr>
                <w:sz w:val="20"/>
                <w:szCs w:val="20"/>
              </w:rPr>
              <w:t>35</w:t>
            </w:r>
          </w:p>
        </w:tc>
      </w:tr>
      <w:tr w:rsidR="00FC3CAD" w:rsidRPr="002C7CCD" w14:paraId="0E293D01" w14:textId="77777777" w:rsidTr="00FC3CAD">
        <w:trPr>
          <w:trHeight w:val="57"/>
        </w:trPr>
        <w:tc>
          <w:tcPr>
            <w:tcW w:w="2798" w:type="pct"/>
            <w:tcMar>
              <w:top w:w="0" w:type="dxa"/>
              <w:left w:w="70" w:type="dxa"/>
              <w:bottom w:w="0" w:type="dxa"/>
              <w:right w:w="70" w:type="dxa"/>
            </w:tcMar>
          </w:tcPr>
          <w:p w14:paraId="712E897C" w14:textId="77777777" w:rsidR="00FC3CAD" w:rsidRPr="002C7CCD" w:rsidRDefault="00FC3CAD" w:rsidP="00FC3CAD">
            <w:pPr>
              <w:spacing w:line="240" w:lineRule="atLeast"/>
              <w:rPr>
                <w:sz w:val="20"/>
                <w:szCs w:val="20"/>
              </w:rPr>
            </w:pPr>
            <w:r w:rsidRPr="002C7CCD">
              <w:rPr>
                <w:sz w:val="20"/>
                <w:szCs w:val="20"/>
              </w:rPr>
              <w:t>SÜLFÜR</w:t>
            </w:r>
          </w:p>
        </w:tc>
        <w:tc>
          <w:tcPr>
            <w:tcW w:w="871" w:type="pct"/>
            <w:tcMar>
              <w:top w:w="0" w:type="dxa"/>
              <w:left w:w="70" w:type="dxa"/>
              <w:bottom w:w="0" w:type="dxa"/>
              <w:right w:w="70" w:type="dxa"/>
            </w:tcMar>
          </w:tcPr>
          <w:p w14:paraId="215D3D8E" w14:textId="77777777" w:rsidR="00FC3CAD" w:rsidRPr="002C7CCD" w:rsidRDefault="00FC3CAD" w:rsidP="00FC3CAD">
            <w:pPr>
              <w:spacing w:line="240" w:lineRule="atLeast"/>
              <w:jc w:val="center"/>
              <w:rPr>
                <w:sz w:val="20"/>
                <w:szCs w:val="20"/>
              </w:rPr>
            </w:pPr>
            <w:r w:rsidRPr="002C7CCD">
              <w:rPr>
                <w:sz w:val="20"/>
                <w:szCs w:val="20"/>
              </w:rPr>
              <w:t>(mg/L)</w:t>
            </w:r>
          </w:p>
        </w:tc>
        <w:tc>
          <w:tcPr>
            <w:tcW w:w="1331" w:type="pct"/>
            <w:tcMar>
              <w:top w:w="0" w:type="dxa"/>
              <w:left w:w="70" w:type="dxa"/>
              <w:bottom w:w="0" w:type="dxa"/>
              <w:right w:w="70" w:type="dxa"/>
            </w:tcMar>
          </w:tcPr>
          <w:p w14:paraId="110F2C75" w14:textId="77777777" w:rsidR="00FC3CAD" w:rsidRPr="002C7CCD" w:rsidRDefault="00FC3CAD" w:rsidP="00FC3CAD">
            <w:pPr>
              <w:spacing w:line="240" w:lineRule="atLeast"/>
              <w:jc w:val="center"/>
              <w:rPr>
                <w:sz w:val="20"/>
                <w:szCs w:val="20"/>
              </w:rPr>
            </w:pPr>
            <w:r w:rsidRPr="002C7CCD">
              <w:rPr>
                <w:sz w:val="20"/>
                <w:szCs w:val="20"/>
              </w:rPr>
              <w:t>1</w:t>
            </w:r>
          </w:p>
        </w:tc>
      </w:tr>
      <w:tr w:rsidR="00FC3CAD" w:rsidRPr="002C7CCD" w14:paraId="06795D58" w14:textId="77777777" w:rsidTr="00FC3CAD">
        <w:trPr>
          <w:trHeight w:val="57"/>
        </w:trPr>
        <w:tc>
          <w:tcPr>
            <w:tcW w:w="2798" w:type="pct"/>
            <w:tcMar>
              <w:top w:w="0" w:type="dxa"/>
              <w:left w:w="70" w:type="dxa"/>
              <w:bottom w:w="0" w:type="dxa"/>
              <w:right w:w="70" w:type="dxa"/>
            </w:tcMar>
          </w:tcPr>
          <w:p w14:paraId="5F160130" w14:textId="77777777" w:rsidR="00FC3CAD" w:rsidRPr="002C7CCD" w:rsidRDefault="00FC3CAD" w:rsidP="00FC3CAD">
            <w:pPr>
              <w:spacing w:line="240" w:lineRule="atLeast"/>
              <w:rPr>
                <w:sz w:val="20"/>
                <w:szCs w:val="20"/>
              </w:rPr>
            </w:pPr>
            <w:r w:rsidRPr="002C7CCD">
              <w:rPr>
                <w:sz w:val="20"/>
                <w:szCs w:val="20"/>
              </w:rPr>
              <w:t>SÜLFİT</w:t>
            </w:r>
          </w:p>
        </w:tc>
        <w:tc>
          <w:tcPr>
            <w:tcW w:w="871" w:type="pct"/>
            <w:tcMar>
              <w:top w:w="0" w:type="dxa"/>
              <w:left w:w="70" w:type="dxa"/>
              <w:bottom w:w="0" w:type="dxa"/>
              <w:right w:w="70" w:type="dxa"/>
            </w:tcMar>
          </w:tcPr>
          <w:p w14:paraId="6A38869F" w14:textId="77777777" w:rsidR="00FC3CAD" w:rsidRPr="002C7CCD" w:rsidRDefault="00FC3CAD" w:rsidP="00FC3CAD">
            <w:pPr>
              <w:spacing w:line="240" w:lineRule="atLeast"/>
              <w:jc w:val="center"/>
              <w:rPr>
                <w:sz w:val="20"/>
                <w:szCs w:val="20"/>
              </w:rPr>
            </w:pPr>
            <w:r w:rsidRPr="002C7CCD">
              <w:rPr>
                <w:sz w:val="20"/>
                <w:szCs w:val="20"/>
              </w:rPr>
              <w:t>(mg/L)</w:t>
            </w:r>
          </w:p>
        </w:tc>
        <w:tc>
          <w:tcPr>
            <w:tcW w:w="1331" w:type="pct"/>
            <w:tcMar>
              <w:top w:w="0" w:type="dxa"/>
              <w:left w:w="70" w:type="dxa"/>
              <w:bottom w:w="0" w:type="dxa"/>
              <w:right w:w="70" w:type="dxa"/>
            </w:tcMar>
          </w:tcPr>
          <w:p w14:paraId="15916917" w14:textId="77777777" w:rsidR="00FC3CAD" w:rsidRPr="002C7CCD" w:rsidRDefault="00FC3CAD" w:rsidP="00FC3CAD">
            <w:pPr>
              <w:spacing w:line="240" w:lineRule="atLeast"/>
              <w:jc w:val="center"/>
              <w:rPr>
                <w:sz w:val="20"/>
                <w:szCs w:val="20"/>
              </w:rPr>
            </w:pPr>
            <w:r w:rsidRPr="002C7CCD">
              <w:rPr>
                <w:sz w:val="20"/>
                <w:szCs w:val="20"/>
              </w:rPr>
              <w:t>1</w:t>
            </w:r>
          </w:p>
        </w:tc>
      </w:tr>
      <w:tr w:rsidR="00FC3CAD" w:rsidRPr="002C7CCD" w14:paraId="58C5E5BC" w14:textId="77777777" w:rsidTr="00FC3CAD">
        <w:trPr>
          <w:trHeight w:val="57"/>
        </w:trPr>
        <w:tc>
          <w:tcPr>
            <w:tcW w:w="2798" w:type="pct"/>
            <w:tcMar>
              <w:top w:w="0" w:type="dxa"/>
              <w:left w:w="70" w:type="dxa"/>
              <w:bottom w:w="0" w:type="dxa"/>
              <w:right w:w="70" w:type="dxa"/>
            </w:tcMar>
          </w:tcPr>
          <w:p w14:paraId="78FE9F1B" w14:textId="77777777" w:rsidR="00FC3CAD" w:rsidRPr="002C7CCD" w:rsidRDefault="00FC3CAD" w:rsidP="00FC3CAD">
            <w:pPr>
              <w:spacing w:line="240" w:lineRule="atLeast"/>
              <w:rPr>
                <w:sz w:val="20"/>
                <w:szCs w:val="20"/>
              </w:rPr>
            </w:pPr>
            <w:r w:rsidRPr="002C7CCD">
              <w:rPr>
                <w:sz w:val="20"/>
                <w:szCs w:val="20"/>
              </w:rPr>
              <w:t>KLORÜR</w:t>
            </w:r>
          </w:p>
        </w:tc>
        <w:tc>
          <w:tcPr>
            <w:tcW w:w="871" w:type="pct"/>
            <w:tcMar>
              <w:top w:w="0" w:type="dxa"/>
              <w:left w:w="70" w:type="dxa"/>
              <w:bottom w:w="0" w:type="dxa"/>
              <w:right w:w="70" w:type="dxa"/>
            </w:tcMar>
          </w:tcPr>
          <w:p w14:paraId="5B2ABA1B" w14:textId="77777777" w:rsidR="00FC3CAD" w:rsidRPr="002C7CCD" w:rsidRDefault="00FC3CAD" w:rsidP="00FC3CAD">
            <w:pPr>
              <w:spacing w:line="240" w:lineRule="atLeast"/>
              <w:jc w:val="center"/>
              <w:rPr>
                <w:sz w:val="20"/>
                <w:szCs w:val="20"/>
              </w:rPr>
            </w:pPr>
            <w:r w:rsidRPr="002C7CCD">
              <w:rPr>
                <w:sz w:val="20"/>
                <w:szCs w:val="20"/>
              </w:rPr>
              <w:t>(mg/L)</w:t>
            </w:r>
          </w:p>
        </w:tc>
        <w:tc>
          <w:tcPr>
            <w:tcW w:w="1331" w:type="pct"/>
            <w:tcMar>
              <w:top w:w="0" w:type="dxa"/>
              <w:left w:w="70" w:type="dxa"/>
              <w:bottom w:w="0" w:type="dxa"/>
              <w:right w:w="70" w:type="dxa"/>
            </w:tcMar>
          </w:tcPr>
          <w:p w14:paraId="11327BD9" w14:textId="77777777" w:rsidR="00FC3CAD" w:rsidRPr="002C7CCD" w:rsidRDefault="00FC3CAD" w:rsidP="00FC3CAD">
            <w:pPr>
              <w:spacing w:line="240" w:lineRule="atLeast"/>
              <w:jc w:val="center"/>
              <w:rPr>
                <w:sz w:val="20"/>
                <w:szCs w:val="20"/>
              </w:rPr>
            </w:pPr>
            <w:r w:rsidRPr="002C7CCD">
              <w:rPr>
                <w:sz w:val="20"/>
                <w:szCs w:val="20"/>
              </w:rPr>
              <w:t>400</w:t>
            </w:r>
          </w:p>
        </w:tc>
      </w:tr>
      <w:tr w:rsidR="00FC3CAD" w:rsidRPr="002C7CCD" w14:paraId="28254472" w14:textId="77777777" w:rsidTr="00FC3CAD">
        <w:trPr>
          <w:trHeight w:val="57"/>
        </w:trPr>
        <w:tc>
          <w:tcPr>
            <w:tcW w:w="2798" w:type="pct"/>
            <w:tcMar>
              <w:top w:w="0" w:type="dxa"/>
              <w:left w:w="70" w:type="dxa"/>
              <w:bottom w:w="0" w:type="dxa"/>
              <w:right w:w="70" w:type="dxa"/>
            </w:tcMar>
          </w:tcPr>
          <w:p w14:paraId="3B0B3616" w14:textId="77777777" w:rsidR="00FC3CAD" w:rsidRPr="002C7CCD" w:rsidRDefault="00FC3CAD" w:rsidP="00FC3CAD">
            <w:pPr>
              <w:spacing w:line="240" w:lineRule="atLeast"/>
              <w:rPr>
                <w:sz w:val="20"/>
                <w:szCs w:val="20"/>
              </w:rPr>
            </w:pPr>
            <w:r w:rsidRPr="002C7CCD">
              <w:rPr>
                <w:sz w:val="20"/>
                <w:szCs w:val="20"/>
              </w:rPr>
              <w:t>DEMİR(Fe)</w:t>
            </w:r>
          </w:p>
        </w:tc>
        <w:tc>
          <w:tcPr>
            <w:tcW w:w="871" w:type="pct"/>
            <w:tcMar>
              <w:top w:w="0" w:type="dxa"/>
              <w:left w:w="70" w:type="dxa"/>
              <w:bottom w:w="0" w:type="dxa"/>
              <w:right w:w="70" w:type="dxa"/>
            </w:tcMar>
          </w:tcPr>
          <w:p w14:paraId="3826CD33" w14:textId="77777777" w:rsidR="00FC3CAD" w:rsidRPr="002C7CCD" w:rsidRDefault="00FC3CAD" w:rsidP="00FC3CAD">
            <w:pPr>
              <w:spacing w:line="240" w:lineRule="atLeast"/>
              <w:jc w:val="center"/>
              <w:rPr>
                <w:sz w:val="20"/>
                <w:szCs w:val="20"/>
              </w:rPr>
            </w:pPr>
            <w:r w:rsidRPr="002C7CCD">
              <w:rPr>
                <w:sz w:val="20"/>
                <w:szCs w:val="20"/>
              </w:rPr>
              <w:t>(mg/L)</w:t>
            </w:r>
          </w:p>
        </w:tc>
        <w:tc>
          <w:tcPr>
            <w:tcW w:w="1331" w:type="pct"/>
            <w:tcMar>
              <w:top w:w="0" w:type="dxa"/>
              <w:left w:w="70" w:type="dxa"/>
              <w:bottom w:w="0" w:type="dxa"/>
              <w:right w:w="70" w:type="dxa"/>
            </w:tcMar>
          </w:tcPr>
          <w:p w14:paraId="439AE3E3" w14:textId="77777777" w:rsidR="00FC3CAD" w:rsidRPr="002C7CCD" w:rsidRDefault="00FC3CAD" w:rsidP="00FC3CAD">
            <w:pPr>
              <w:spacing w:line="240" w:lineRule="atLeast"/>
              <w:jc w:val="center"/>
              <w:rPr>
                <w:sz w:val="20"/>
                <w:szCs w:val="20"/>
              </w:rPr>
            </w:pPr>
            <w:r w:rsidRPr="002C7CCD">
              <w:rPr>
                <w:sz w:val="20"/>
                <w:szCs w:val="20"/>
              </w:rPr>
              <w:t>10</w:t>
            </w:r>
          </w:p>
        </w:tc>
      </w:tr>
      <w:tr w:rsidR="00FC3CAD" w:rsidRPr="002C7CCD" w14:paraId="39840B5B" w14:textId="77777777" w:rsidTr="00FC3CAD">
        <w:trPr>
          <w:trHeight w:val="57"/>
        </w:trPr>
        <w:tc>
          <w:tcPr>
            <w:tcW w:w="2798" w:type="pct"/>
            <w:tcMar>
              <w:top w:w="0" w:type="dxa"/>
              <w:left w:w="70" w:type="dxa"/>
              <w:bottom w:w="0" w:type="dxa"/>
              <w:right w:w="70" w:type="dxa"/>
            </w:tcMar>
          </w:tcPr>
          <w:p w14:paraId="38BFA01B" w14:textId="77777777" w:rsidR="00FC3CAD" w:rsidRPr="002C7CCD" w:rsidRDefault="00FC3CAD" w:rsidP="00FC3CAD">
            <w:pPr>
              <w:spacing w:line="240" w:lineRule="atLeast"/>
              <w:rPr>
                <w:sz w:val="20"/>
                <w:szCs w:val="20"/>
              </w:rPr>
            </w:pPr>
            <w:r w:rsidRPr="002C7CCD">
              <w:rPr>
                <w:sz w:val="20"/>
                <w:szCs w:val="20"/>
              </w:rPr>
              <w:t>TOPLAM FOSFOR</w:t>
            </w:r>
          </w:p>
        </w:tc>
        <w:tc>
          <w:tcPr>
            <w:tcW w:w="871" w:type="pct"/>
            <w:tcMar>
              <w:top w:w="0" w:type="dxa"/>
              <w:left w:w="70" w:type="dxa"/>
              <w:bottom w:w="0" w:type="dxa"/>
              <w:right w:w="70" w:type="dxa"/>
            </w:tcMar>
          </w:tcPr>
          <w:p w14:paraId="2A6E0BB8" w14:textId="77777777" w:rsidR="00FC3CAD" w:rsidRPr="002C7CCD" w:rsidRDefault="00FC3CAD" w:rsidP="00FC3CAD">
            <w:pPr>
              <w:spacing w:line="240" w:lineRule="atLeast"/>
              <w:jc w:val="center"/>
              <w:rPr>
                <w:sz w:val="20"/>
                <w:szCs w:val="20"/>
              </w:rPr>
            </w:pPr>
            <w:r w:rsidRPr="002C7CCD">
              <w:rPr>
                <w:sz w:val="20"/>
                <w:szCs w:val="20"/>
              </w:rPr>
              <w:t>(mg/L)</w:t>
            </w:r>
          </w:p>
        </w:tc>
        <w:tc>
          <w:tcPr>
            <w:tcW w:w="1331" w:type="pct"/>
            <w:tcMar>
              <w:top w:w="0" w:type="dxa"/>
              <w:left w:w="70" w:type="dxa"/>
              <w:bottom w:w="0" w:type="dxa"/>
              <w:right w:w="70" w:type="dxa"/>
            </w:tcMar>
          </w:tcPr>
          <w:p w14:paraId="5AC45880" w14:textId="77777777" w:rsidR="00FC3CAD" w:rsidRPr="002C7CCD" w:rsidRDefault="00FC3CAD" w:rsidP="00FC3CAD">
            <w:pPr>
              <w:spacing w:line="240" w:lineRule="atLeast"/>
              <w:jc w:val="center"/>
              <w:rPr>
                <w:sz w:val="20"/>
                <w:szCs w:val="20"/>
              </w:rPr>
            </w:pPr>
            <w:r w:rsidRPr="002C7CCD">
              <w:rPr>
                <w:sz w:val="20"/>
                <w:szCs w:val="20"/>
              </w:rPr>
              <w:t>2</w:t>
            </w:r>
          </w:p>
        </w:tc>
      </w:tr>
      <w:tr w:rsidR="00FC3CAD" w:rsidRPr="002C7CCD" w14:paraId="5DF741F7" w14:textId="77777777" w:rsidTr="00FC3CAD">
        <w:trPr>
          <w:trHeight w:val="57"/>
        </w:trPr>
        <w:tc>
          <w:tcPr>
            <w:tcW w:w="2798" w:type="pct"/>
            <w:tcMar>
              <w:top w:w="0" w:type="dxa"/>
              <w:left w:w="70" w:type="dxa"/>
              <w:bottom w:w="0" w:type="dxa"/>
              <w:right w:w="70" w:type="dxa"/>
            </w:tcMar>
          </w:tcPr>
          <w:p w14:paraId="19B46845" w14:textId="77777777" w:rsidR="00FC3CAD" w:rsidRPr="002C7CCD" w:rsidRDefault="00FC3CAD" w:rsidP="00FC3CAD">
            <w:pPr>
              <w:spacing w:line="240" w:lineRule="atLeast"/>
              <w:rPr>
                <w:sz w:val="20"/>
                <w:szCs w:val="20"/>
              </w:rPr>
            </w:pPr>
            <w:r w:rsidRPr="002C7CCD">
              <w:rPr>
                <w:sz w:val="20"/>
                <w:szCs w:val="20"/>
              </w:rPr>
              <w:t>SICAKLIK</w:t>
            </w:r>
          </w:p>
        </w:tc>
        <w:tc>
          <w:tcPr>
            <w:tcW w:w="871" w:type="pct"/>
            <w:tcMar>
              <w:top w:w="0" w:type="dxa"/>
              <w:left w:w="70" w:type="dxa"/>
              <w:bottom w:w="0" w:type="dxa"/>
              <w:right w:w="70" w:type="dxa"/>
            </w:tcMar>
          </w:tcPr>
          <w:p w14:paraId="3910DA1C" w14:textId="77777777" w:rsidR="00FC3CAD" w:rsidRPr="002C7CCD" w:rsidRDefault="00FC3CAD" w:rsidP="00FC3CAD">
            <w:pPr>
              <w:spacing w:line="240" w:lineRule="atLeast"/>
              <w:jc w:val="center"/>
              <w:rPr>
                <w:sz w:val="20"/>
                <w:szCs w:val="20"/>
              </w:rPr>
            </w:pPr>
            <w:r w:rsidRPr="002C7CCD">
              <w:rPr>
                <w:sz w:val="20"/>
                <w:szCs w:val="20"/>
                <w:vertAlign w:val="superscript"/>
              </w:rPr>
              <w:t>O</w:t>
            </w:r>
            <w:r w:rsidRPr="002C7CCD">
              <w:rPr>
                <w:sz w:val="20"/>
                <w:szCs w:val="20"/>
              </w:rPr>
              <w:t>C</w:t>
            </w:r>
          </w:p>
        </w:tc>
        <w:tc>
          <w:tcPr>
            <w:tcW w:w="1331" w:type="pct"/>
            <w:tcMar>
              <w:top w:w="0" w:type="dxa"/>
              <w:left w:w="70" w:type="dxa"/>
              <w:bottom w:w="0" w:type="dxa"/>
              <w:right w:w="70" w:type="dxa"/>
            </w:tcMar>
          </w:tcPr>
          <w:p w14:paraId="568C431B" w14:textId="77777777" w:rsidR="00FC3CAD" w:rsidRPr="002C7CCD" w:rsidRDefault="00FC3CAD" w:rsidP="00FC3CAD">
            <w:pPr>
              <w:spacing w:line="240" w:lineRule="atLeast"/>
              <w:jc w:val="center"/>
              <w:rPr>
                <w:sz w:val="20"/>
                <w:szCs w:val="20"/>
              </w:rPr>
            </w:pPr>
            <w:r w:rsidRPr="002C7CCD">
              <w:rPr>
                <w:sz w:val="20"/>
                <w:szCs w:val="20"/>
              </w:rPr>
              <w:t>35</w:t>
            </w:r>
          </w:p>
        </w:tc>
      </w:tr>
      <w:tr w:rsidR="00FC3CAD" w:rsidRPr="002C7CCD" w14:paraId="1EEF576C" w14:textId="77777777" w:rsidTr="00FC3CAD">
        <w:trPr>
          <w:trHeight w:val="57"/>
        </w:trPr>
        <w:tc>
          <w:tcPr>
            <w:tcW w:w="2798" w:type="pct"/>
            <w:tcMar>
              <w:top w:w="0" w:type="dxa"/>
              <w:left w:w="70" w:type="dxa"/>
              <w:bottom w:w="0" w:type="dxa"/>
              <w:right w:w="70" w:type="dxa"/>
            </w:tcMar>
          </w:tcPr>
          <w:p w14:paraId="71AA94CB" w14:textId="77777777" w:rsidR="00FC3CAD" w:rsidRPr="002C7CCD" w:rsidRDefault="00FC3CAD" w:rsidP="00FC3CAD">
            <w:pPr>
              <w:spacing w:line="240" w:lineRule="atLeast"/>
              <w:rPr>
                <w:sz w:val="20"/>
                <w:szCs w:val="20"/>
              </w:rPr>
            </w:pPr>
            <w:proofErr w:type="spellStart"/>
            <w:r>
              <w:rPr>
                <w:sz w:val="20"/>
                <w:szCs w:val="20"/>
              </w:rPr>
              <w:t>pH</w:t>
            </w:r>
            <w:proofErr w:type="spellEnd"/>
          </w:p>
        </w:tc>
        <w:tc>
          <w:tcPr>
            <w:tcW w:w="871" w:type="pct"/>
            <w:tcMar>
              <w:top w:w="0" w:type="dxa"/>
              <w:left w:w="70" w:type="dxa"/>
              <w:bottom w:w="0" w:type="dxa"/>
              <w:right w:w="70" w:type="dxa"/>
            </w:tcMar>
          </w:tcPr>
          <w:p w14:paraId="381B1773" w14:textId="77777777" w:rsidR="00FC3CAD" w:rsidRPr="002C7CCD" w:rsidRDefault="00FC3CAD" w:rsidP="00FC3CAD">
            <w:pPr>
              <w:spacing w:line="240" w:lineRule="atLeast"/>
              <w:jc w:val="center"/>
              <w:rPr>
                <w:sz w:val="20"/>
                <w:szCs w:val="20"/>
                <w:vertAlign w:val="superscript"/>
              </w:rPr>
            </w:pPr>
            <w:r w:rsidRPr="002C7CCD">
              <w:rPr>
                <w:sz w:val="20"/>
                <w:szCs w:val="20"/>
                <w:vertAlign w:val="superscript"/>
              </w:rPr>
              <w:t>-</w:t>
            </w:r>
          </w:p>
        </w:tc>
        <w:tc>
          <w:tcPr>
            <w:tcW w:w="1331" w:type="pct"/>
            <w:tcMar>
              <w:top w:w="0" w:type="dxa"/>
              <w:left w:w="70" w:type="dxa"/>
              <w:bottom w:w="0" w:type="dxa"/>
              <w:right w:w="70" w:type="dxa"/>
            </w:tcMar>
          </w:tcPr>
          <w:p w14:paraId="025F593E" w14:textId="77777777" w:rsidR="00FC3CAD" w:rsidRPr="002C7CCD" w:rsidRDefault="00FC3CAD" w:rsidP="00FC3CAD">
            <w:pPr>
              <w:spacing w:line="240" w:lineRule="atLeast"/>
              <w:jc w:val="center"/>
              <w:rPr>
                <w:sz w:val="20"/>
                <w:szCs w:val="20"/>
              </w:rPr>
            </w:pPr>
            <w:r w:rsidRPr="002C7CCD">
              <w:rPr>
                <w:sz w:val="20"/>
                <w:szCs w:val="20"/>
              </w:rPr>
              <w:t>6-9</w:t>
            </w:r>
          </w:p>
        </w:tc>
      </w:tr>
      <w:tr w:rsidR="00FC3CAD" w:rsidRPr="002C7CCD" w14:paraId="519EB0E7" w14:textId="77777777" w:rsidTr="00FC3CAD">
        <w:trPr>
          <w:trHeight w:val="289"/>
        </w:trPr>
        <w:tc>
          <w:tcPr>
            <w:tcW w:w="2798" w:type="pct"/>
            <w:tcMar>
              <w:top w:w="0" w:type="dxa"/>
              <w:left w:w="70" w:type="dxa"/>
              <w:bottom w:w="0" w:type="dxa"/>
              <w:right w:w="70" w:type="dxa"/>
            </w:tcMar>
          </w:tcPr>
          <w:p w14:paraId="5EF9910B" w14:textId="77777777" w:rsidR="00FC3CAD" w:rsidRPr="002C7CCD" w:rsidRDefault="00FC3CAD" w:rsidP="00FC3CAD">
            <w:pPr>
              <w:spacing w:line="240" w:lineRule="atLeast"/>
              <w:rPr>
                <w:sz w:val="20"/>
                <w:szCs w:val="20"/>
              </w:rPr>
            </w:pPr>
            <w:r w:rsidRPr="002C7CCD">
              <w:rPr>
                <w:sz w:val="20"/>
                <w:szCs w:val="20"/>
              </w:rPr>
              <w:t>RENK</w:t>
            </w:r>
          </w:p>
        </w:tc>
        <w:tc>
          <w:tcPr>
            <w:tcW w:w="871" w:type="pct"/>
            <w:tcMar>
              <w:top w:w="0" w:type="dxa"/>
              <w:left w:w="70" w:type="dxa"/>
              <w:bottom w:w="0" w:type="dxa"/>
              <w:right w:w="70" w:type="dxa"/>
            </w:tcMar>
          </w:tcPr>
          <w:p w14:paraId="273E366E" w14:textId="77777777" w:rsidR="00FC3CAD" w:rsidRPr="002C7CCD" w:rsidRDefault="00FC3CAD" w:rsidP="00FC3CAD">
            <w:pPr>
              <w:spacing w:line="240" w:lineRule="atLeast"/>
              <w:jc w:val="center"/>
              <w:rPr>
                <w:sz w:val="20"/>
                <w:szCs w:val="20"/>
              </w:rPr>
            </w:pPr>
            <w:r w:rsidRPr="002C7CCD">
              <w:t>(</w:t>
            </w:r>
            <w:proofErr w:type="spellStart"/>
            <w:r w:rsidRPr="002C7CCD">
              <w:rPr>
                <w:sz w:val="20"/>
                <w:szCs w:val="20"/>
              </w:rPr>
              <w:t>Pt-Co</w:t>
            </w:r>
            <w:proofErr w:type="spellEnd"/>
            <w:r w:rsidRPr="002C7CCD">
              <w:rPr>
                <w:sz w:val="20"/>
                <w:szCs w:val="20"/>
              </w:rPr>
              <w:t>)</w:t>
            </w:r>
          </w:p>
        </w:tc>
        <w:tc>
          <w:tcPr>
            <w:tcW w:w="1331" w:type="pct"/>
            <w:tcMar>
              <w:top w:w="0" w:type="dxa"/>
              <w:left w:w="70" w:type="dxa"/>
              <w:bottom w:w="0" w:type="dxa"/>
              <w:right w:w="70" w:type="dxa"/>
            </w:tcMar>
          </w:tcPr>
          <w:p w14:paraId="18BACEDD" w14:textId="77777777" w:rsidR="00FC3CAD" w:rsidRPr="002C7CCD" w:rsidRDefault="00FC3CAD" w:rsidP="00FC3CAD">
            <w:pPr>
              <w:spacing w:line="240" w:lineRule="atLeast"/>
              <w:jc w:val="center"/>
              <w:rPr>
                <w:sz w:val="20"/>
                <w:szCs w:val="20"/>
              </w:rPr>
            </w:pPr>
            <w:r w:rsidRPr="002C7CCD">
              <w:rPr>
                <w:sz w:val="20"/>
                <w:szCs w:val="20"/>
              </w:rPr>
              <w:t>280</w:t>
            </w:r>
          </w:p>
        </w:tc>
      </w:tr>
      <w:tr w:rsidR="00FC3CAD" w:rsidRPr="002C7CCD" w14:paraId="62E15CEA" w14:textId="77777777" w:rsidTr="00FC3CAD">
        <w:trPr>
          <w:trHeight w:val="57"/>
        </w:trPr>
        <w:tc>
          <w:tcPr>
            <w:tcW w:w="2798" w:type="pct"/>
            <w:tcMar>
              <w:top w:w="0" w:type="dxa"/>
              <w:left w:w="70" w:type="dxa"/>
              <w:bottom w:w="0" w:type="dxa"/>
              <w:right w:w="70" w:type="dxa"/>
            </w:tcMar>
          </w:tcPr>
          <w:p w14:paraId="4FF565BC" w14:textId="77777777" w:rsidR="00FC3CAD" w:rsidRPr="002C7CCD" w:rsidRDefault="00FC3CAD" w:rsidP="00FC3CAD">
            <w:pPr>
              <w:spacing w:line="240" w:lineRule="atLeast"/>
              <w:ind w:right="57"/>
              <w:rPr>
                <w:sz w:val="20"/>
                <w:szCs w:val="20"/>
              </w:rPr>
            </w:pPr>
          </w:p>
        </w:tc>
        <w:tc>
          <w:tcPr>
            <w:tcW w:w="871" w:type="pct"/>
            <w:tcMar>
              <w:top w:w="0" w:type="dxa"/>
              <w:left w:w="70" w:type="dxa"/>
              <w:bottom w:w="0" w:type="dxa"/>
              <w:right w:w="70" w:type="dxa"/>
            </w:tcMar>
          </w:tcPr>
          <w:p w14:paraId="144CB2A5" w14:textId="77777777" w:rsidR="00FC3CAD" w:rsidRPr="002C7CCD" w:rsidRDefault="00FC3CAD" w:rsidP="00FC3CAD">
            <w:pPr>
              <w:spacing w:line="240" w:lineRule="atLeast"/>
              <w:ind w:left="57" w:right="57"/>
              <w:jc w:val="center"/>
              <w:rPr>
                <w:sz w:val="20"/>
                <w:szCs w:val="20"/>
              </w:rPr>
            </w:pPr>
          </w:p>
        </w:tc>
        <w:tc>
          <w:tcPr>
            <w:tcW w:w="1331" w:type="pct"/>
            <w:tcMar>
              <w:top w:w="0" w:type="dxa"/>
              <w:left w:w="70" w:type="dxa"/>
              <w:bottom w:w="0" w:type="dxa"/>
              <w:right w:w="70" w:type="dxa"/>
            </w:tcMar>
          </w:tcPr>
          <w:p w14:paraId="5D6E1325" w14:textId="77777777" w:rsidR="00FC3CAD" w:rsidRPr="002C7CCD" w:rsidRDefault="00FC3CAD" w:rsidP="00FC3CAD">
            <w:pPr>
              <w:spacing w:line="240" w:lineRule="atLeast"/>
              <w:ind w:right="57"/>
              <w:rPr>
                <w:sz w:val="20"/>
                <w:szCs w:val="20"/>
              </w:rPr>
            </w:pPr>
          </w:p>
        </w:tc>
      </w:tr>
    </w:tbl>
    <w:p w14:paraId="7AB65B1D" w14:textId="77777777" w:rsidR="00FC3CAD" w:rsidRDefault="00FC3CAD" w:rsidP="00FC3CAD">
      <w:pPr>
        <w:jc w:val="both"/>
        <w:rPr>
          <w:rFonts w:eastAsiaTheme="minorEastAsia"/>
          <w:b/>
          <w:color w:val="FF0000"/>
        </w:rPr>
      </w:pPr>
    </w:p>
    <w:p w14:paraId="40D26D22" w14:textId="77777777" w:rsidR="00FC3CAD" w:rsidRPr="001478E0" w:rsidRDefault="00FC3CAD" w:rsidP="00FC3CAD">
      <w:pPr>
        <w:jc w:val="both"/>
        <w:rPr>
          <w:rFonts w:eastAsiaTheme="minorEastAsia"/>
          <w:b/>
        </w:rPr>
      </w:pPr>
      <w:r w:rsidRPr="001478E0">
        <w:rPr>
          <w:rFonts w:eastAsiaTheme="minorEastAsia"/>
          <w:b/>
        </w:rPr>
        <w:t>Tablo 20.9:  Endüstriyel Nitelikli Diğer Atıksular (</w:t>
      </w:r>
      <w:proofErr w:type="spellStart"/>
      <w:r w:rsidRPr="001478E0">
        <w:rPr>
          <w:rFonts w:eastAsiaTheme="minorEastAsia"/>
          <w:b/>
        </w:rPr>
        <w:t>İçmesuyu</w:t>
      </w:r>
      <w:proofErr w:type="spellEnd"/>
      <w:r w:rsidRPr="001478E0">
        <w:rPr>
          <w:rFonts w:eastAsiaTheme="minorEastAsia"/>
          <w:b/>
        </w:rPr>
        <w:t xml:space="preserve"> Dolum ve Damacana Yıkama Tesisleri)</w:t>
      </w:r>
    </w:p>
    <w:tbl>
      <w:tblPr>
        <w:tblStyle w:val="TabloKlavuzu"/>
        <w:tblW w:w="9492"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663"/>
        <w:gridCol w:w="1701"/>
        <w:gridCol w:w="3128"/>
      </w:tblGrid>
      <w:tr w:rsidR="00FC3CAD" w:rsidRPr="001478E0" w14:paraId="2280EDC5" w14:textId="77777777" w:rsidTr="00FC3CAD">
        <w:trPr>
          <w:trHeight w:val="281"/>
        </w:trPr>
        <w:tc>
          <w:tcPr>
            <w:tcW w:w="4663" w:type="dxa"/>
            <w:tcBorders>
              <w:top w:val="single" w:sz="12" w:space="0" w:color="auto"/>
              <w:bottom w:val="single" w:sz="12" w:space="0" w:color="auto"/>
            </w:tcBorders>
            <w:hideMark/>
          </w:tcPr>
          <w:p w14:paraId="63B18618" w14:textId="77777777" w:rsidR="00FC3CAD" w:rsidRPr="001478E0" w:rsidRDefault="00FC3CAD" w:rsidP="00FC3CAD">
            <w:pPr>
              <w:rPr>
                <w:sz w:val="20"/>
                <w:szCs w:val="20"/>
              </w:rPr>
            </w:pPr>
            <w:r w:rsidRPr="001478E0">
              <w:rPr>
                <w:sz w:val="20"/>
                <w:szCs w:val="20"/>
              </w:rPr>
              <w:t>PARAMETRE</w:t>
            </w:r>
          </w:p>
        </w:tc>
        <w:tc>
          <w:tcPr>
            <w:tcW w:w="1701" w:type="dxa"/>
            <w:tcBorders>
              <w:top w:val="single" w:sz="12" w:space="0" w:color="auto"/>
              <w:bottom w:val="single" w:sz="12" w:space="0" w:color="auto"/>
            </w:tcBorders>
            <w:hideMark/>
          </w:tcPr>
          <w:p w14:paraId="2C723145" w14:textId="77777777" w:rsidR="00FC3CAD" w:rsidRPr="001478E0" w:rsidRDefault="00FC3CAD" w:rsidP="00FC3CAD">
            <w:pPr>
              <w:jc w:val="center"/>
              <w:rPr>
                <w:sz w:val="20"/>
                <w:szCs w:val="20"/>
              </w:rPr>
            </w:pPr>
            <w:r w:rsidRPr="001478E0">
              <w:rPr>
                <w:b/>
                <w:sz w:val="20"/>
                <w:szCs w:val="20"/>
              </w:rPr>
              <w:t>B</w:t>
            </w:r>
            <w:r w:rsidRPr="001478E0">
              <w:rPr>
                <w:sz w:val="20"/>
                <w:szCs w:val="20"/>
              </w:rPr>
              <w:t>İRİM</w:t>
            </w:r>
          </w:p>
        </w:tc>
        <w:tc>
          <w:tcPr>
            <w:tcW w:w="3128" w:type="dxa"/>
            <w:tcBorders>
              <w:top w:val="single" w:sz="12" w:space="0" w:color="auto"/>
              <w:bottom w:val="single" w:sz="12" w:space="0" w:color="auto"/>
            </w:tcBorders>
            <w:hideMark/>
          </w:tcPr>
          <w:p w14:paraId="33D8E2C8" w14:textId="77777777" w:rsidR="00FC3CAD" w:rsidRPr="001478E0" w:rsidRDefault="00FC3CAD" w:rsidP="00FC3CAD">
            <w:pPr>
              <w:jc w:val="center"/>
              <w:rPr>
                <w:sz w:val="20"/>
                <w:szCs w:val="20"/>
              </w:rPr>
            </w:pPr>
            <w:r w:rsidRPr="001478E0">
              <w:rPr>
                <w:sz w:val="20"/>
                <w:szCs w:val="20"/>
              </w:rPr>
              <w:t>2 SAATLİK KOMPOZİT NUMUNE</w:t>
            </w:r>
          </w:p>
        </w:tc>
      </w:tr>
      <w:tr w:rsidR="00FC3CAD" w:rsidRPr="001478E0" w14:paraId="52CAC8A7" w14:textId="77777777" w:rsidTr="00FC3CAD">
        <w:trPr>
          <w:trHeight w:val="278"/>
        </w:trPr>
        <w:tc>
          <w:tcPr>
            <w:tcW w:w="4663" w:type="dxa"/>
            <w:tcBorders>
              <w:top w:val="single" w:sz="12" w:space="0" w:color="auto"/>
            </w:tcBorders>
            <w:hideMark/>
          </w:tcPr>
          <w:p w14:paraId="472E739C" w14:textId="77777777" w:rsidR="00FC3CAD" w:rsidRPr="001478E0" w:rsidRDefault="00FC3CAD" w:rsidP="00FC3CAD">
            <w:pPr>
              <w:rPr>
                <w:sz w:val="20"/>
                <w:szCs w:val="20"/>
              </w:rPr>
            </w:pPr>
            <w:r w:rsidRPr="001478E0">
              <w:rPr>
                <w:sz w:val="20"/>
                <w:szCs w:val="20"/>
              </w:rPr>
              <w:t>KİMYASAL OKSİJEN İHTİYACI (KOİ)</w:t>
            </w:r>
          </w:p>
        </w:tc>
        <w:tc>
          <w:tcPr>
            <w:tcW w:w="1701" w:type="dxa"/>
            <w:tcBorders>
              <w:top w:val="single" w:sz="12" w:space="0" w:color="auto"/>
            </w:tcBorders>
            <w:hideMark/>
          </w:tcPr>
          <w:p w14:paraId="5C1607BB" w14:textId="77777777" w:rsidR="00FC3CAD" w:rsidRPr="001478E0" w:rsidRDefault="00FC3CAD" w:rsidP="00FC3CAD">
            <w:pPr>
              <w:jc w:val="center"/>
              <w:rPr>
                <w:sz w:val="20"/>
                <w:szCs w:val="20"/>
              </w:rPr>
            </w:pPr>
            <w:r w:rsidRPr="001478E0">
              <w:rPr>
                <w:sz w:val="20"/>
                <w:szCs w:val="20"/>
              </w:rPr>
              <w:t>(mg/L)</w:t>
            </w:r>
          </w:p>
        </w:tc>
        <w:tc>
          <w:tcPr>
            <w:tcW w:w="3128" w:type="dxa"/>
            <w:tcBorders>
              <w:top w:val="single" w:sz="12" w:space="0" w:color="auto"/>
            </w:tcBorders>
            <w:hideMark/>
          </w:tcPr>
          <w:p w14:paraId="54336587" w14:textId="6A961C83" w:rsidR="00FC3CAD" w:rsidRPr="001478E0" w:rsidRDefault="00466464" w:rsidP="00FC3CAD">
            <w:pPr>
              <w:jc w:val="center"/>
              <w:rPr>
                <w:sz w:val="20"/>
                <w:szCs w:val="20"/>
              </w:rPr>
            </w:pPr>
            <w:r>
              <w:rPr>
                <w:sz w:val="20"/>
                <w:szCs w:val="20"/>
              </w:rPr>
              <w:t>5</w:t>
            </w:r>
            <w:r w:rsidR="00FC3CAD" w:rsidRPr="001478E0">
              <w:rPr>
                <w:sz w:val="20"/>
                <w:szCs w:val="20"/>
              </w:rPr>
              <w:t>0</w:t>
            </w:r>
          </w:p>
        </w:tc>
      </w:tr>
      <w:tr w:rsidR="00FC3CAD" w:rsidRPr="001478E0" w14:paraId="1FFCEADC" w14:textId="77777777" w:rsidTr="00FC3CAD">
        <w:trPr>
          <w:trHeight w:val="278"/>
        </w:trPr>
        <w:tc>
          <w:tcPr>
            <w:tcW w:w="4663" w:type="dxa"/>
            <w:hideMark/>
          </w:tcPr>
          <w:p w14:paraId="48809BFD" w14:textId="77777777" w:rsidR="00FC3CAD" w:rsidRPr="001478E0" w:rsidRDefault="00FC3CAD" w:rsidP="00FC3CAD">
            <w:pPr>
              <w:rPr>
                <w:sz w:val="20"/>
                <w:szCs w:val="20"/>
              </w:rPr>
            </w:pPr>
            <w:r w:rsidRPr="001478E0">
              <w:rPr>
                <w:sz w:val="20"/>
                <w:szCs w:val="20"/>
              </w:rPr>
              <w:t>ASKIDA KATI MADDE (AKM)</w:t>
            </w:r>
          </w:p>
        </w:tc>
        <w:tc>
          <w:tcPr>
            <w:tcW w:w="1701" w:type="dxa"/>
            <w:hideMark/>
          </w:tcPr>
          <w:p w14:paraId="08ED1347" w14:textId="77777777" w:rsidR="00FC3CAD" w:rsidRPr="001478E0" w:rsidRDefault="00FC3CAD" w:rsidP="00FC3CAD">
            <w:pPr>
              <w:jc w:val="center"/>
              <w:rPr>
                <w:sz w:val="20"/>
                <w:szCs w:val="20"/>
              </w:rPr>
            </w:pPr>
            <w:r w:rsidRPr="001478E0">
              <w:rPr>
                <w:sz w:val="20"/>
                <w:szCs w:val="20"/>
              </w:rPr>
              <w:t>(mg/L)</w:t>
            </w:r>
          </w:p>
        </w:tc>
        <w:tc>
          <w:tcPr>
            <w:tcW w:w="3128" w:type="dxa"/>
            <w:hideMark/>
          </w:tcPr>
          <w:p w14:paraId="0A094085" w14:textId="03DA4F72" w:rsidR="00FC3CAD" w:rsidRPr="001478E0" w:rsidRDefault="00466464" w:rsidP="00FC3CAD">
            <w:pPr>
              <w:jc w:val="center"/>
              <w:rPr>
                <w:sz w:val="20"/>
                <w:szCs w:val="20"/>
              </w:rPr>
            </w:pPr>
            <w:r>
              <w:rPr>
                <w:sz w:val="20"/>
                <w:szCs w:val="20"/>
              </w:rPr>
              <w:t>15</w:t>
            </w:r>
          </w:p>
        </w:tc>
      </w:tr>
      <w:tr w:rsidR="00FC3CAD" w:rsidRPr="001478E0" w14:paraId="45871E14" w14:textId="77777777" w:rsidTr="00FC3CAD">
        <w:trPr>
          <w:trHeight w:val="278"/>
        </w:trPr>
        <w:tc>
          <w:tcPr>
            <w:tcW w:w="4663" w:type="dxa"/>
            <w:hideMark/>
          </w:tcPr>
          <w:p w14:paraId="44CACAC5" w14:textId="77777777" w:rsidR="00FC3CAD" w:rsidRPr="001478E0" w:rsidRDefault="00FC3CAD" w:rsidP="00FC3CAD">
            <w:pPr>
              <w:rPr>
                <w:sz w:val="20"/>
                <w:szCs w:val="20"/>
              </w:rPr>
            </w:pPr>
            <w:r w:rsidRPr="001478E0">
              <w:rPr>
                <w:sz w:val="20"/>
                <w:szCs w:val="20"/>
              </w:rPr>
              <w:t>YAĞ VE GRES</w:t>
            </w:r>
          </w:p>
        </w:tc>
        <w:tc>
          <w:tcPr>
            <w:tcW w:w="1701" w:type="dxa"/>
            <w:hideMark/>
          </w:tcPr>
          <w:p w14:paraId="32D1C108" w14:textId="77777777" w:rsidR="00FC3CAD" w:rsidRPr="001478E0" w:rsidRDefault="00FC3CAD" w:rsidP="00FC3CAD">
            <w:pPr>
              <w:jc w:val="center"/>
              <w:rPr>
                <w:sz w:val="20"/>
                <w:szCs w:val="20"/>
              </w:rPr>
            </w:pPr>
            <w:r w:rsidRPr="001478E0">
              <w:rPr>
                <w:sz w:val="20"/>
                <w:szCs w:val="20"/>
              </w:rPr>
              <w:t>(mg/L)</w:t>
            </w:r>
          </w:p>
        </w:tc>
        <w:tc>
          <w:tcPr>
            <w:tcW w:w="3128" w:type="dxa"/>
            <w:hideMark/>
          </w:tcPr>
          <w:p w14:paraId="33E7251A" w14:textId="6B1625C5" w:rsidR="00FC3CAD" w:rsidRPr="001478E0" w:rsidRDefault="00466464" w:rsidP="00FC3CAD">
            <w:pPr>
              <w:jc w:val="center"/>
              <w:rPr>
                <w:sz w:val="20"/>
                <w:szCs w:val="20"/>
              </w:rPr>
            </w:pPr>
            <w:r>
              <w:rPr>
                <w:sz w:val="20"/>
                <w:szCs w:val="20"/>
              </w:rPr>
              <w:t>15</w:t>
            </w:r>
          </w:p>
        </w:tc>
      </w:tr>
      <w:tr w:rsidR="00FC3CAD" w:rsidRPr="001478E0" w14:paraId="03196A61" w14:textId="77777777" w:rsidTr="00FC3CAD">
        <w:trPr>
          <w:trHeight w:val="278"/>
        </w:trPr>
        <w:tc>
          <w:tcPr>
            <w:tcW w:w="4663" w:type="dxa"/>
            <w:hideMark/>
          </w:tcPr>
          <w:p w14:paraId="6B99B19D" w14:textId="77777777" w:rsidR="00FC3CAD" w:rsidRPr="001478E0" w:rsidRDefault="00FC3CAD" w:rsidP="00FC3CAD">
            <w:pPr>
              <w:rPr>
                <w:sz w:val="20"/>
                <w:szCs w:val="20"/>
              </w:rPr>
            </w:pPr>
            <w:r w:rsidRPr="001478E0">
              <w:rPr>
                <w:sz w:val="20"/>
                <w:szCs w:val="20"/>
              </w:rPr>
              <w:t>TOPLAM FOSFOR</w:t>
            </w:r>
          </w:p>
        </w:tc>
        <w:tc>
          <w:tcPr>
            <w:tcW w:w="1701" w:type="dxa"/>
            <w:hideMark/>
          </w:tcPr>
          <w:p w14:paraId="023FD7C3" w14:textId="77777777" w:rsidR="00FC3CAD" w:rsidRPr="001478E0" w:rsidRDefault="00FC3CAD" w:rsidP="00FC3CAD">
            <w:pPr>
              <w:jc w:val="center"/>
              <w:rPr>
                <w:sz w:val="20"/>
                <w:szCs w:val="20"/>
              </w:rPr>
            </w:pPr>
            <w:r w:rsidRPr="001478E0">
              <w:rPr>
                <w:sz w:val="20"/>
                <w:szCs w:val="20"/>
              </w:rPr>
              <w:t>(mg/L)</w:t>
            </w:r>
          </w:p>
        </w:tc>
        <w:tc>
          <w:tcPr>
            <w:tcW w:w="3128" w:type="dxa"/>
            <w:hideMark/>
          </w:tcPr>
          <w:p w14:paraId="664513E7" w14:textId="77777777" w:rsidR="00FC3CAD" w:rsidRPr="001478E0" w:rsidRDefault="00FC3CAD" w:rsidP="00FC3CAD">
            <w:pPr>
              <w:jc w:val="center"/>
              <w:rPr>
                <w:sz w:val="20"/>
                <w:szCs w:val="20"/>
              </w:rPr>
            </w:pPr>
            <w:r w:rsidRPr="001478E0">
              <w:rPr>
                <w:sz w:val="20"/>
                <w:szCs w:val="20"/>
              </w:rPr>
              <w:t>2</w:t>
            </w:r>
          </w:p>
        </w:tc>
      </w:tr>
      <w:tr w:rsidR="00FC3CAD" w:rsidRPr="001478E0" w14:paraId="41C38C5A" w14:textId="77777777" w:rsidTr="00FC3CAD">
        <w:trPr>
          <w:trHeight w:val="278"/>
        </w:trPr>
        <w:tc>
          <w:tcPr>
            <w:tcW w:w="4663" w:type="dxa"/>
            <w:hideMark/>
          </w:tcPr>
          <w:p w14:paraId="0112AD1C" w14:textId="77777777" w:rsidR="00FC3CAD" w:rsidRPr="001478E0" w:rsidRDefault="00FC3CAD" w:rsidP="00FC3CAD">
            <w:pPr>
              <w:rPr>
                <w:sz w:val="20"/>
                <w:szCs w:val="20"/>
              </w:rPr>
            </w:pPr>
            <w:r w:rsidRPr="001478E0">
              <w:rPr>
                <w:sz w:val="20"/>
                <w:szCs w:val="20"/>
              </w:rPr>
              <w:t>PH</w:t>
            </w:r>
          </w:p>
        </w:tc>
        <w:tc>
          <w:tcPr>
            <w:tcW w:w="1701" w:type="dxa"/>
            <w:hideMark/>
          </w:tcPr>
          <w:p w14:paraId="4487C28C" w14:textId="77777777" w:rsidR="00FC3CAD" w:rsidRPr="001478E0" w:rsidRDefault="00FC3CAD" w:rsidP="00FC3CAD">
            <w:pPr>
              <w:jc w:val="center"/>
              <w:rPr>
                <w:sz w:val="20"/>
                <w:szCs w:val="20"/>
              </w:rPr>
            </w:pPr>
            <w:r w:rsidRPr="001478E0">
              <w:rPr>
                <w:sz w:val="20"/>
                <w:szCs w:val="20"/>
              </w:rPr>
              <w:t>-</w:t>
            </w:r>
          </w:p>
        </w:tc>
        <w:tc>
          <w:tcPr>
            <w:tcW w:w="3128" w:type="dxa"/>
            <w:hideMark/>
          </w:tcPr>
          <w:p w14:paraId="273F4840" w14:textId="77777777" w:rsidR="00FC3CAD" w:rsidRPr="001478E0" w:rsidRDefault="00FC3CAD" w:rsidP="00FC3CAD">
            <w:pPr>
              <w:jc w:val="center"/>
              <w:rPr>
                <w:sz w:val="20"/>
                <w:szCs w:val="20"/>
              </w:rPr>
            </w:pPr>
            <w:r w:rsidRPr="001478E0">
              <w:rPr>
                <w:sz w:val="20"/>
                <w:szCs w:val="20"/>
              </w:rPr>
              <w:t>6-9</w:t>
            </w:r>
          </w:p>
        </w:tc>
      </w:tr>
    </w:tbl>
    <w:p w14:paraId="05EC2F04" w14:textId="77777777" w:rsidR="00FC3CAD" w:rsidRPr="001478E0" w:rsidRDefault="00FC3CAD" w:rsidP="00FC3CAD">
      <w:pPr>
        <w:jc w:val="both"/>
        <w:rPr>
          <w:rFonts w:eastAsiaTheme="minorEastAsia"/>
          <w:b/>
        </w:rPr>
      </w:pPr>
    </w:p>
    <w:p w14:paraId="50D46985" w14:textId="77777777" w:rsidR="00FC3CAD" w:rsidRPr="001478E0" w:rsidRDefault="00FC3CAD" w:rsidP="00FC3CAD">
      <w:pPr>
        <w:jc w:val="both"/>
      </w:pPr>
      <w:r w:rsidRPr="001478E0">
        <w:rPr>
          <w:rFonts w:eastAsiaTheme="minorEastAsia"/>
          <w:b/>
        </w:rPr>
        <w:t>Tablo 20.10:  Endüstriyel Nitelikli Diğer Atıksular (</w:t>
      </w:r>
      <w:r w:rsidRPr="001478E0">
        <w:rPr>
          <w:b/>
        </w:rPr>
        <w:t>Çamaşırhane ve Halı Yıkama Tesisleri)</w:t>
      </w:r>
      <w:r w:rsidRPr="001478E0">
        <w:t xml:space="preserve"> </w:t>
      </w:r>
    </w:p>
    <w:tbl>
      <w:tblPr>
        <w:tblStyle w:val="TabloKlavuzu"/>
        <w:tblW w:w="9492"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663"/>
        <w:gridCol w:w="1701"/>
        <w:gridCol w:w="3128"/>
      </w:tblGrid>
      <w:tr w:rsidR="00FC3CAD" w:rsidRPr="001478E0" w14:paraId="257DF12E" w14:textId="77777777" w:rsidTr="00FC3CAD">
        <w:trPr>
          <w:trHeight w:val="281"/>
        </w:trPr>
        <w:tc>
          <w:tcPr>
            <w:tcW w:w="4663" w:type="dxa"/>
            <w:tcBorders>
              <w:top w:val="single" w:sz="12" w:space="0" w:color="auto"/>
              <w:bottom w:val="single" w:sz="12" w:space="0" w:color="auto"/>
            </w:tcBorders>
            <w:hideMark/>
          </w:tcPr>
          <w:p w14:paraId="7FE0EE93" w14:textId="77777777" w:rsidR="00FC3CAD" w:rsidRPr="001478E0" w:rsidRDefault="00FC3CAD" w:rsidP="00FC3CAD">
            <w:pPr>
              <w:rPr>
                <w:sz w:val="20"/>
                <w:szCs w:val="20"/>
              </w:rPr>
            </w:pPr>
            <w:r w:rsidRPr="001478E0">
              <w:rPr>
                <w:sz w:val="20"/>
                <w:szCs w:val="20"/>
              </w:rPr>
              <w:t>PARAMETRE</w:t>
            </w:r>
          </w:p>
        </w:tc>
        <w:tc>
          <w:tcPr>
            <w:tcW w:w="1701" w:type="dxa"/>
            <w:tcBorders>
              <w:top w:val="single" w:sz="12" w:space="0" w:color="auto"/>
              <w:bottom w:val="single" w:sz="12" w:space="0" w:color="auto"/>
            </w:tcBorders>
            <w:hideMark/>
          </w:tcPr>
          <w:p w14:paraId="732D86BE" w14:textId="77777777" w:rsidR="00FC3CAD" w:rsidRPr="001478E0" w:rsidRDefault="00FC3CAD" w:rsidP="00FC3CAD">
            <w:pPr>
              <w:jc w:val="center"/>
              <w:rPr>
                <w:sz w:val="20"/>
                <w:szCs w:val="20"/>
              </w:rPr>
            </w:pPr>
            <w:r w:rsidRPr="001478E0">
              <w:rPr>
                <w:sz w:val="20"/>
                <w:szCs w:val="20"/>
              </w:rPr>
              <w:t>BİRİM</w:t>
            </w:r>
          </w:p>
        </w:tc>
        <w:tc>
          <w:tcPr>
            <w:tcW w:w="3128" w:type="dxa"/>
            <w:tcBorders>
              <w:top w:val="single" w:sz="12" w:space="0" w:color="auto"/>
              <w:bottom w:val="single" w:sz="12" w:space="0" w:color="auto"/>
            </w:tcBorders>
            <w:hideMark/>
          </w:tcPr>
          <w:p w14:paraId="34972547" w14:textId="77777777" w:rsidR="00FC3CAD" w:rsidRPr="001478E0" w:rsidRDefault="00FC3CAD" w:rsidP="00FC3CAD">
            <w:pPr>
              <w:jc w:val="center"/>
              <w:rPr>
                <w:sz w:val="20"/>
                <w:szCs w:val="20"/>
              </w:rPr>
            </w:pPr>
            <w:r w:rsidRPr="001478E0">
              <w:rPr>
                <w:sz w:val="20"/>
                <w:szCs w:val="20"/>
              </w:rPr>
              <w:t>2 SAATLİK KOMPOZİT NUMUNE</w:t>
            </w:r>
          </w:p>
        </w:tc>
      </w:tr>
      <w:tr w:rsidR="00FC3CAD" w:rsidRPr="001478E0" w14:paraId="1DC6C960" w14:textId="77777777" w:rsidTr="00FC3CAD">
        <w:trPr>
          <w:trHeight w:val="278"/>
        </w:trPr>
        <w:tc>
          <w:tcPr>
            <w:tcW w:w="4663" w:type="dxa"/>
            <w:tcBorders>
              <w:top w:val="single" w:sz="12" w:space="0" w:color="auto"/>
            </w:tcBorders>
            <w:hideMark/>
          </w:tcPr>
          <w:p w14:paraId="6B9A4A20" w14:textId="77777777" w:rsidR="00FC3CAD" w:rsidRPr="001478E0" w:rsidRDefault="00FC3CAD" w:rsidP="00FC3CAD">
            <w:pPr>
              <w:rPr>
                <w:sz w:val="20"/>
                <w:szCs w:val="20"/>
              </w:rPr>
            </w:pPr>
            <w:r w:rsidRPr="001478E0">
              <w:rPr>
                <w:sz w:val="20"/>
                <w:szCs w:val="20"/>
              </w:rPr>
              <w:t>KİMYASAL OKSİJEN İHTİYACI (KOİ)</w:t>
            </w:r>
          </w:p>
        </w:tc>
        <w:tc>
          <w:tcPr>
            <w:tcW w:w="1701" w:type="dxa"/>
            <w:tcBorders>
              <w:top w:val="single" w:sz="12" w:space="0" w:color="auto"/>
            </w:tcBorders>
            <w:hideMark/>
          </w:tcPr>
          <w:p w14:paraId="191A945B" w14:textId="77777777" w:rsidR="00FC3CAD" w:rsidRPr="001478E0" w:rsidRDefault="00FC3CAD" w:rsidP="00FC3CAD">
            <w:pPr>
              <w:jc w:val="center"/>
              <w:rPr>
                <w:sz w:val="20"/>
                <w:szCs w:val="20"/>
              </w:rPr>
            </w:pPr>
            <w:r w:rsidRPr="001478E0">
              <w:rPr>
                <w:sz w:val="20"/>
                <w:szCs w:val="20"/>
              </w:rPr>
              <w:t>(mg/L)</w:t>
            </w:r>
          </w:p>
        </w:tc>
        <w:tc>
          <w:tcPr>
            <w:tcW w:w="3128" w:type="dxa"/>
            <w:tcBorders>
              <w:top w:val="single" w:sz="12" w:space="0" w:color="auto"/>
            </w:tcBorders>
            <w:hideMark/>
          </w:tcPr>
          <w:p w14:paraId="2BBA1BBC" w14:textId="77777777" w:rsidR="00FC3CAD" w:rsidRPr="001478E0" w:rsidRDefault="00FC3CAD" w:rsidP="00FC3CAD">
            <w:pPr>
              <w:jc w:val="center"/>
              <w:rPr>
                <w:sz w:val="20"/>
                <w:szCs w:val="20"/>
              </w:rPr>
            </w:pPr>
            <w:r w:rsidRPr="001478E0">
              <w:rPr>
                <w:sz w:val="20"/>
                <w:szCs w:val="20"/>
              </w:rPr>
              <w:t>150</w:t>
            </w:r>
          </w:p>
        </w:tc>
      </w:tr>
      <w:tr w:rsidR="00FC3CAD" w:rsidRPr="001478E0" w14:paraId="5CA55057" w14:textId="77777777" w:rsidTr="00FC3CAD">
        <w:trPr>
          <w:trHeight w:val="278"/>
        </w:trPr>
        <w:tc>
          <w:tcPr>
            <w:tcW w:w="4663" w:type="dxa"/>
          </w:tcPr>
          <w:p w14:paraId="6E2825B0" w14:textId="77777777" w:rsidR="00FC3CAD" w:rsidRPr="001478E0" w:rsidRDefault="00FC3CAD" w:rsidP="00FC3CAD">
            <w:pPr>
              <w:rPr>
                <w:sz w:val="20"/>
                <w:szCs w:val="20"/>
              </w:rPr>
            </w:pPr>
            <w:r w:rsidRPr="001478E0">
              <w:rPr>
                <w:sz w:val="20"/>
                <w:szCs w:val="20"/>
              </w:rPr>
              <w:t>YAĞ VE GRES</w:t>
            </w:r>
          </w:p>
        </w:tc>
        <w:tc>
          <w:tcPr>
            <w:tcW w:w="1701" w:type="dxa"/>
          </w:tcPr>
          <w:p w14:paraId="153ACB86" w14:textId="77777777" w:rsidR="00FC3CAD" w:rsidRPr="001478E0" w:rsidRDefault="00FC3CAD" w:rsidP="00FC3CAD">
            <w:pPr>
              <w:jc w:val="center"/>
              <w:rPr>
                <w:sz w:val="20"/>
                <w:szCs w:val="20"/>
              </w:rPr>
            </w:pPr>
            <w:r w:rsidRPr="001478E0">
              <w:rPr>
                <w:sz w:val="20"/>
                <w:szCs w:val="20"/>
              </w:rPr>
              <w:t>(mg/L)</w:t>
            </w:r>
          </w:p>
        </w:tc>
        <w:tc>
          <w:tcPr>
            <w:tcW w:w="3128" w:type="dxa"/>
          </w:tcPr>
          <w:p w14:paraId="0B9E8D74" w14:textId="77777777" w:rsidR="00FC3CAD" w:rsidRPr="001478E0" w:rsidRDefault="00FC3CAD" w:rsidP="00FC3CAD">
            <w:pPr>
              <w:jc w:val="center"/>
              <w:rPr>
                <w:sz w:val="20"/>
                <w:szCs w:val="20"/>
              </w:rPr>
            </w:pPr>
            <w:r w:rsidRPr="001478E0">
              <w:rPr>
                <w:sz w:val="20"/>
                <w:szCs w:val="20"/>
              </w:rPr>
              <w:t>20</w:t>
            </w:r>
          </w:p>
        </w:tc>
      </w:tr>
      <w:tr w:rsidR="00FC3CAD" w:rsidRPr="001478E0" w14:paraId="511E692D" w14:textId="77777777" w:rsidTr="00FC3CAD">
        <w:trPr>
          <w:trHeight w:val="278"/>
        </w:trPr>
        <w:tc>
          <w:tcPr>
            <w:tcW w:w="4663" w:type="dxa"/>
          </w:tcPr>
          <w:p w14:paraId="4D07F218" w14:textId="77777777" w:rsidR="00FC3CAD" w:rsidRPr="001478E0" w:rsidRDefault="00FC3CAD" w:rsidP="00FC3CAD">
            <w:pPr>
              <w:rPr>
                <w:sz w:val="20"/>
                <w:szCs w:val="20"/>
              </w:rPr>
            </w:pPr>
            <w:r w:rsidRPr="001478E0">
              <w:rPr>
                <w:sz w:val="20"/>
                <w:szCs w:val="20"/>
              </w:rPr>
              <w:t>ASKIDA KATI MADDE</w:t>
            </w:r>
          </w:p>
        </w:tc>
        <w:tc>
          <w:tcPr>
            <w:tcW w:w="1701" w:type="dxa"/>
          </w:tcPr>
          <w:p w14:paraId="44DF706A" w14:textId="77777777" w:rsidR="00FC3CAD" w:rsidRPr="001478E0" w:rsidRDefault="00FC3CAD" w:rsidP="00FC3CAD">
            <w:pPr>
              <w:jc w:val="center"/>
              <w:rPr>
                <w:sz w:val="20"/>
                <w:szCs w:val="20"/>
              </w:rPr>
            </w:pPr>
            <w:r w:rsidRPr="001478E0">
              <w:rPr>
                <w:sz w:val="20"/>
                <w:szCs w:val="20"/>
              </w:rPr>
              <w:t>(mg/L)</w:t>
            </w:r>
          </w:p>
        </w:tc>
        <w:tc>
          <w:tcPr>
            <w:tcW w:w="3128" w:type="dxa"/>
          </w:tcPr>
          <w:p w14:paraId="4AE86959" w14:textId="77777777" w:rsidR="00FC3CAD" w:rsidRPr="001478E0" w:rsidRDefault="00FC3CAD" w:rsidP="00FC3CAD">
            <w:pPr>
              <w:jc w:val="center"/>
              <w:rPr>
                <w:sz w:val="20"/>
                <w:szCs w:val="20"/>
              </w:rPr>
            </w:pPr>
            <w:r w:rsidRPr="001478E0">
              <w:rPr>
                <w:sz w:val="20"/>
                <w:szCs w:val="20"/>
              </w:rPr>
              <w:t>50</w:t>
            </w:r>
          </w:p>
        </w:tc>
      </w:tr>
      <w:tr w:rsidR="00FC3CAD" w:rsidRPr="001478E0" w14:paraId="539D2B24" w14:textId="77777777" w:rsidTr="00FC3CAD">
        <w:trPr>
          <w:trHeight w:val="278"/>
        </w:trPr>
        <w:tc>
          <w:tcPr>
            <w:tcW w:w="4663" w:type="dxa"/>
          </w:tcPr>
          <w:p w14:paraId="16B5C821" w14:textId="77777777" w:rsidR="00FC3CAD" w:rsidRPr="001478E0" w:rsidRDefault="00FC3CAD" w:rsidP="00FC3CAD">
            <w:pPr>
              <w:rPr>
                <w:sz w:val="20"/>
                <w:szCs w:val="20"/>
              </w:rPr>
            </w:pPr>
            <w:r w:rsidRPr="001478E0">
              <w:rPr>
                <w:sz w:val="20"/>
                <w:szCs w:val="20"/>
              </w:rPr>
              <w:t>YÜZEY AKTİF MADDE (MBAS)</w:t>
            </w:r>
          </w:p>
        </w:tc>
        <w:tc>
          <w:tcPr>
            <w:tcW w:w="1701" w:type="dxa"/>
          </w:tcPr>
          <w:p w14:paraId="56CB593A" w14:textId="77777777" w:rsidR="00FC3CAD" w:rsidRPr="001478E0" w:rsidRDefault="00FC3CAD" w:rsidP="00FC3CAD">
            <w:pPr>
              <w:jc w:val="center"/>
              <w:rPr>
                <w:sz w:val="20"/>
                <w:szCs w:val="20"/>
              </w:rPr>
            </w:pPr>
            <w:r w:rsidRPr="001478E0">
              <w:rPr>
                <w:sz w:val="20"/>
                <w:szCs w:val="20"/>
              </w:rPr>
              <w:t>(mg/L)</w:t>
            </w:r>
          </w:p>
        </w:tc>
        <w:tc>
          <w:tcPr>
            <w:tcW w:w="3128" w:type="dxa"/>
          </w:tcPr>
          <w:p w14:paraId="522AEB99" w14:textId="77777777" w:rsidR="00FC3CAD" w:rsidRPr="001478E0" w:rsidRDefault="00FC3CAD" w:rsidP="00FC3CAD">
            <w:pPr>
              <w:jc w:val="center"/>
              <w:rPr>
                <w:sz w:val="20"/>
                <w:szCs w:val="20"/>
              </w:rPr>
            </w:pPr>
            <w:r w:rsidRPr="001478E0">
              <w:rPr>
                <w:sz w:val="20"/>
                <w:szCs w:val="20"/>
              </w:rPr>
              <w:t>10</w:t>
            </w:r>
          </w:p>
        </w:tc>
      </w:tr>
      <w:tr w:rsidR="00FC3CAD" w:rsidRPr="001478E0" w14:paraId="632B2131" w14:textId="77777777" w:rsidTr="00FC3CAD">
        <w:trPr>
          <w:trHeight w:val="278"/>
        </w:trPr>
        <w:tc>
          <w:tcPr>
            <w:tcW w:w="4663" w:type="dxa"/>
            <w:hideMark/>
          </w:tcPr>
          <w:p w14:paraId="4F8CE6C2" w14:textId="77777777" w:rsidR="00FC3CAD" w:rsidRPr="001478E0" w:rsidRDefault="00FC3CAD" w:rsidP="00FC3CAD">
            <w:pPr>
              <w:rPr>
                <w:sz w:val="20"/>
                <w:szCs w:val="20"/>
              </w:rPr>
            </w:pPr>
            <w:r w:rsidRPr="001478E0">
              <w:rPr>
                <w:sz w:val="20"/>
                <w:szCs w:val="20"/>
              </w:rPr>
              <w:t>TOPLAM FOSFOR</w:t>
            </w:r>
          </w:p>
        </w:tc>
        <w:tc>
          <w:tcPr>
            <w:tcW w:w="1701" w:type="dxa"/>
            <w:hideMark/>
          </w:tcPr>
          <w:p w14:paraId="6B7D82C8" w14:textId="77777777" w:rsidR="00FC3CAD" w:rsidRPr="001478E0" w:rsidRDefault="00FC3CAD" w:rsidP="00FC3CAD">
            <w:pPr>
              <w:jc w:val="center"/>
              <w:rPr>
                <w:sz w:val="20"/>
                <w:szCs w:val="20"/>
              </w:rPr>
            </w:pPr>
            <w:r w:rsidRPr="001478E0">
              <w:rPr>
                <w:sz w:val="20"/>
                <w:szCs w:val="20"/>
              </w:rPr>
              <w:t>(mg/L)</w:t>
            </w:r>
          </w:p>
        </w:tc>
        <w:tc>
          <w:tcPr>
            <w:tcW w:w="3128" w:type="dxa"/>
            <w:hideMark/>
          </w:tcPr>
          <w:p w14:paraId="490F187C" w14:textId="77777777" w:rsidR="00FC3CAD" w:rsidRPr="001478E0" w:rsidRDefault="00FC3CAD" w:rsidP="00FC3CAD">
            <w:pPr>
              <w:jc w:val="center"/>
              <w:rPr>
                <w:sz w:val="20"/>
                <w:szCs w:val="20"/>
              </w:rPr>
            </w:pPr>
            <w:r w:rsidRPr="001478E0">
              <w:rPr>
                <w:sz w:val="20"/>
                <w:szCs w:val="20"/>
              </w:rPr>
              <w:t>2</w:t>
            </w:r>
          </w:p>
        </w:tc>
      </w:tr>
      <w:tr w:rsidR="00FC3CAD" w:rsidRPr="001478E0" w14:paraId="115472FB" w14:textId="77777777" w:rsidTr="00FC3CAD">
        <w:trPr>
          <w:trHeight w:val="278"/>
        </w:trPr>
        <w:tc>
          <w:tcPr>
            <w:tcW w:w="4663" w:type="dxa"/>
          </w:tcPr>
          <w:p w14:paraId="08A52DF8" w14:textId="77777777" w:rsidR="00FC3CAD" w:rsidRPr="001478E0" w:rsidRDefault="00FC3CAD" w:rsidP="00FC3CAD">
            <w:pPr>
              <w:rPr>
                <w:strike/>
                <w:sz w:val="20"/>
                <w:szCs w:val="20"/>
              </w:rPr>
            </w:pPr>
            <w:r w:rsidRPr="001478E0">
              <w:rPr>
                <w:sz w:val="20"/>
                <w:szCs w:val="20"/>
              </w:rPr>
              <w:t>SÜLFAT</w:t>
            </w:r>
          </w:p>
        </w:tc>
        <w:tc>
          <w:tcPr>
            <w:tcW w:w="1701" w:type="dxa"/>
          </w:tcPr>
          <w:p w14:paraId="43E13C6A" w14:textId="77777777" w:rsidR="00FC3CAD" w:rsidRPr="001478E0" w:rsidRDefault="00FC3CAD" w:rsidP="00FC3CAD">
            <w:pPr>
              <w:jc w:val="center"/>
              <w:rPr>
                <w:sz w:val="20"/>
                <w:szCs w:val="20"/>
              </w:rPr>
            </w:pPr>
            <w:r w:rsidRPr="001478E0">
              <w:rPr>
                <w:sz w:val="20"/>
                <w:szCs w:val="20"/>
              </w:rPr>
              <w:t>(mg/L)</w:t>
            </w:r>
          </w:p>
        </w:tc>
        <w:tc>
          <w:tcPr>
            <w:tcW w:w="3128" w:type="dxa"/>
          </w:tcPr>
          <w:p w14:paraId="32D786A0" w14:textId="77777777" w:rsidR="00FC3CAD" w:rsidRPr="001478E0" w:rsidRDefault="00FC3CAD" w:rsidP="00FC3CAD">
            <w:pPr>
              <w:jc w:val="center"/>
              <w:rPr>
                <w:sz w:val="20"/>
                <w:szCs w:val="20"/>
              </w:rPr>
            </w:pPr>
            <w:r w:rsidRPr="001478E0">
              <w:rPr>
                <w:sz w:val="20"/>
                <w:szCs w:val="20"/>
              </w:rPr>
              <w:t>1500</w:t>
            </w:r>
          </w:p>
        </w:tc>
      </w:tr>
      <w:tr w:rsidR="00FC3CAD" w:rsidRPr="001478E0" w14:paraId="7B57687E" w14:textId="77777777" w:rsidTr="00FC3CAD">
        <w:trPr>
          <w:trHeight w:val="278"/>
        </w:trPr>
        <w:tc>
          <w:tcPr>
            <w:tcW w:w="4663" w:type="dxa"/>
          </w:tcPr>
          <w:p w14:paraId="6FCBCC44" w14:textId="77777777" w:rsidR="00FC3CAD" w:rsidRPr="001478E0" w:rsidRDefault="00FC3CAD" w:rsidP="00FC3CAD">
            <w:pPr>
              <w:rPr>
                <w:sz w:val="20"/>
                <w:szCs w:val="20"/>
              </w:rPr>
            </w:pPr>
            <w:r w:rsidRPr="001478E0">
              <w:rPr>
                <w:sz w:val="20"/>
                <w:szCs w:val="20"/>
              </w:rPr>
              <w:t>SÜLFİT</w:t>
            </w:r>
          </w:p>
        </w:tc>
        <w:tc>
          <w:tcPr>
            <w:tcW w:w="1701" w:type="dxa"/>
          </w:tcPr>
          <w:p w14:paraId="786838AC" w14:textId="77777777" w:rsidR="00FC3CAD" w:rsidRPr="001478E0" w:rsidRDefault="00FC3CAD" w:rsidP="00FC3CAD">
            <w:pPr>
              <w:jc w:val="center"/>
              <w:rPr>
                <w:sz w:val="20"/>
                <w:szCs w:val="20"/>
              </w:rPr>
            </w:pPr>
            <w:r w:rsidRPr="001478E0">
              <w:rPr>
                <w:sz w:val="20"/>
                <w:szCs w:val="20"/>
              </w:rPr>
              <w:t>(mg/L)</w:t>
            </w:r>
          </w:p>
        </w:tc>
        <w:tc>
          <w:tcPr>
            <w:tcW w:w="3128" w:type="dxa"/>
          </w:tcPr>
          <w:p w14:paraId="515314F2" w14:textId="77777777" w:rsidR="00FC3CAD" w:rsidRPr="001478E0" w:rsidRDefault="00FC3CAD" w:rsidP="00FC3CAD">
            <w:pPr>
              <w:jc w:val="center"/>
              <w:rPr>
                <w:sz w:val="20"/>
                <w:szCs w:val="20"/>
              </w:rPr>
            </w:pPr>
            <w:r w:rsidRPr="001478E0">
              <w:rPr>
                <w:sz w:val="20"/>
                <w:szCs w:val="20"/>
              </w:rPr>
              <w:t>1</w:t>
            </w:r>
          </w:p>
        </w:tc>
      </w:tr>
      <w:tr w:rsidR="00FC3CAD" w:rsidRPr="001478E0" w14:paraId="002B7B7A" w14:textId="77777777" w:rsidTr="00FC3CAD">
        <w:trPr>
          <w:trHeight w:val="278"/>
        </w:trPr>
        <w:tc>
          <w:tcPr>
            <w:tcW w:w="4663" w:type="dxa"/>
          </w:tcPr>
          <w:p w14:paraId="6350AF25" w14:textId="77777777" w:rsidR="00FC3CAD" w:rsidRPr="001478E0" w:rsidRDefault="00FC3CAD" w:rsidP="00FC3CAD">
            <w:pPr>
              <w:rPr>
                <w:sz w:val="20"/>
                <w:szCs w:val="20"/>
              </w:rPr>
            </w:pPr>
            <w:r w:rsidRPr="001478E0">
              <w:rPr>
                <w:sz w:val="20"/>
                <w:szCs w:val="20"/>
              </w:rPr>
              <w:t>SÜLFÜR</w:t>
            </w:r>
          </w:p>
        </w:tc>
        <w:tc>
          <w:tcPr>
            <w:tcW w:w="1701" w:type="dxa"/>
          </w:tcPr>
          <w:p w14:paraId="295C0492" w14:textId="77777777" w:rsidR="00FC3CAD" w:rsidRPr="001478E0" w:rsidRDefault="00FC3CAD" w:rsidP="00FC3CAD">
            <w:pPr>
              <w:jc w:val="center"/>
              <w:rPr>
                <w:sz w:val="20"/>
                <w:szCs w:val="20"/>
              </w:rPr>
            </w:pPr>
            <w:r w:rsidRPr="001478E0">
              <w:rPr>
                <w:sz w:val="20"/>
                <w:szCs w:val="20"/>
              </w:rPr>
              <w:t>(mg/L)</w:t>
            </w:r>
          </w:p>
        </w:tc>
        <w:tc>
          <w:tcPr>
            <w:tcW w:w="3128" w:type="dxa"/>
          </w:tcPr>
          <w:p w14:paraId="4A281E9E" w14:textId="77777777" w:rsidR="00FC3CAD" w:rsidRPr="001478E0" w:rsidRDefault="00FC3CAD" w:rsidP="00FC3CAD">
            <w:pPr>
              <w:jc w:val="center"/>
              <w:rPr>
                <w:sz w:val="20"/>
                <w:szCs w:val="20"/>
              </w:rPr>
            </w:pPr>
            <w:r w:rsidRPr="001478E0">
              <w:rPr>
                <w:sz w:val="20"/>
                <w:szCs w:val="20"/>
              </w:rPr>
              <w:t>1</w:t>
            </w:r>
          </w:p>
        </w:tc>
      </w:tr>
      <w:tr w:rsidR="00FC3CAD" w:rsidRPr="001478E0" w14:paraId="2863C7C7" w14:textId="77777777" w:rsidTr="00FC3CAD">
        <w:trPr>
          <w:trHeight w:val="278"/>
        </w:trPr>
        <w:tc>
          <w:tcPr>
            <w:tcW w:w="4663" w:type="dxa"/>
          </w:tcPr>
          <w:p w14:paraId="1F2CB643" w14:textId="77777777" w:rsidR="00FC3CAD" w:rsidRPr="001478E0" w:rsidRDefault="00FC3CAD" w:rsidP="00FC3CAD">
            <w:pPr>
              <w:rPr>
                <w:sz w:val="20"/>
                <w:szCs w:val="20"/>
              </w:rPr>
            </w:pPr>
            <w:r w:rsidRPr="001478E0">
              <w:rPr>
                <w:sz w:val="20"/>
                <w:szCs w:val="20"/>
              </w:rPr>
              <w:t>BALIK BİYODENEYİ (ZSF)</w:t>
            </w:r>
          </w:p>
        </w:tc>
        <w:tc>
          <w:tcPr>
            <w:tcW w:w="1701" w:type="dxa"/>
          </w:tcPr>
          <w:p w14:paraId="1158F200" w14:textId="77777777" w:rsidR="00FC3CAD" w:rsidRPr="001478E0" w:rsidRDefault="00FC3CAD" w:rsidP="00FC3CAD">
            <w:pPr>
              <w:jc w:val="center"/>
              <w:rPr>
                <w:sz w:val="20"/>
                <w:szCs w:val="20"/>
              </w:rPr>
            </w:pPr>
          </w:p>
        </w:tc>
        <w:tc>
          <w:tcPr>
            <w:tcW w:w="3128" w:type="dxa"/>
          </w:tcPr>
          <w:p w14:paraId="1C489AB5" w14:textId="77777777" w:rsidR="00FC3CAD" w:rsidRPr="001478E0" w:rsidRDefault="00FC3CAD" w:rsidP="00FC3CAD">
            <w:pPr>
              <w:jc w:val="center"/>
              <w:rPr>
                <w:sz w:val="20"/>
                <w:szCs w:val="20"/>
              </w:rPr>
            </w:pPr>
            <w:r w:rsidRPr="001478E0">
              <w:rPr>
                <w:sz w:val="20"/>
                <w:szCs w:val="20"/>
              </w:rPr>
              <w:t>4</w:t>
            </w:r>
          </w:p>
        </w:tc>
      </w:tr>
      <w:tr w:rsidR="00FC3CAD" w:rsidRPr="001478E0" w14:paraId="6C5FAB69" w14:textId="77777777" w:rsidTr="00FC3CAD">
        <w:trPr>
          <w:trHeight w:val="278"/>
        </w:trPr>
        <w:tc>
          <w:tcPr>
            <w:tcW w:w="4663" w:type="dxa"/>
          </w:tcPr>
          <w:p w14:paraId="16F3F5B6" w14:textId="77777777" w:rsidR="00FC3CAD" w:rsidRPr="001478E0" w:rsidRDefault="00FC3CAD" w:rsidP="00FC3CAD">
            <w:pPr>
              <w:rPr>
                <w:sz w:val="20"/>
                <w:szCs w:val="20"/>
              </w:rPr>
            </w:pPr>
            <w:r w:rsidRPr="001478E0">
              <w:rPr>
                <w:sz w:val="20"/>
                <w:szCs w:val="20"/>
              </w:rPr>
              <w:t>PH</w:t>
            </w:r>
          </w:p>
        </w:tc>
        <w:tc>
          <w:tcPr>
            <w:tcW w:w="1701" w:type="dxa"/>
          </w:tcPr>
          <w:p w14:paraId="2826077B" w14:textId="77777777" w:rsidR="00FC3CAD" w:rsidRPr="001478E0" w:rsidRDefault="00FC3CAD" w:rsidP="00FC3CAD">
            <w:pPr>
              <w:jc w:val="center"/>
              <w:rPr>
                <w:sz w:val="20"/>
                <w:szCs w:val="20"/>
              </w:rPr>
            </w:pPr>
            <w:r w:rsidRPr="001478E0">
              <w:rPr>
                <w:sz w:val="20"/>
                <w:szCs w:val="20"/>
              </w:rPr>
              <w:t>-</w:t>
            </w:r>
          </w:p>
        </w:tc>
        <w:tc>
          <w:tcPr>
            <w:tcW w:w="3128" w:type="dxa"/>
          </w:tcPr>
          <w:p w14:paraId="55F9D4A5" w14:textId="77777777" w:rsidR="00FC3CAD" w:rsidRPr="001478E0" w:rsidRDefault="00FC3CAD" w:rsidP="00FC3CAD">
            <w:pPr>
              <w:jc w:val="center"/>
              <w:rPr>
                <w:sz w:val="20"/>
                <w:szCs w:val="20"/>
              </w:rPr>
            </w:pPr>
            <w:r w:rsidRPr="001478E0">
              <w:rPr>
                <w:sz w:val="20"/>
                <w:szCs w:val="20"/>
              </w:rPr>
              <w:t>6-9</w:t>
            </w:r>
          </w:p>
        </w:tc>
      </w:tr>
    </w:tbl>
    <w:p w14:paraId="2D3FC372" w14:textId="77777777" w:rsidR="00FC3CAD" w:rsidRPr="001478E0" w:rsidRDefault="00FC3CAD" w:rsidP="00FC3CAD">
      <w:pPr>
        <w:jc w:val="both"/>
        <w:rPr>
          <w:b/>
        </w:rPr>
      </w:pPr>
    </w:p>
    <w:p w14:paraId="0239C043" w14:textId="7BC1FFE8" w:rsidR="00FC3CAD" w:rsidRPr="001478E0" w:rsidRDefault="00FC3CAD" w:rsidP="00FC3CAD">
      <w:pPr>
        <w:jc w:val="both"/>
        <w:rPr>
          <w:b/>
        </w:rPr>
      </w:pPr>
      <w:r w:rsidRPr="001478E0">
        <w:rPr>
          <w:b/>
        </w:rPr>
        <w:t xml:space="preserve">Tablo20.11: </w:t>
      </w:r>
      <w:r w:rsidRPr="001478E0">
        <w:rPr>
          <w:rFonts w:eastAsiaTheme="minorEastAsia"/>
          <w:b/>
        </w:rPr>
        <w:t>Endüstriyel Nitelikli Diğer Atıksular (</w:t>
      </w:r>
      <w:r w:rsidRPr="001478E0">
        <w:rPr>
          <w:b/>
        </w:rPr>
        <w:t xml:space="preserve">Atık Kabul Tesisleri) </w:t>
      </w:r>
    </w:p>
    <w:tbl>
      <w:tblPr>
        <w:tblStyle w:val="TabloKlavuzu1"/>
        <w:tblW w:w="9492"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521"/>
        <w:gridCol w:w="1985"/>
        <w:gridCol w:w="2986"/>
      </w:tblGrid>
      <w:tr w:rsidR="00FC3CAD" w:rsidRPr="001478E0" w14:paraId="22127B9E" w14:textId="77777777" w:rsidTr="00FC3CAD">
        <w:tc>
          <w:tcPr>
            <w:tcW w:w="4521" w:type="dxa"/>
            <w:tcBorders>
              <w:top w:val="single" w:sz="12" w:space="0" w:color="auto"/>
              <w:bottom w:val="single" w:sz="12" w:space="0" w:color="auto"/>
            </w:tcBorders>
            <w:hideMark/>
          </w:tcPr>
          <w:p w14:paraId="7C9187A1" w14:textId="77777777" w:rsidR="00FC3CAD" w:rsidRPr="001478E0" w:rsidRDefault="00FC3CAD" w:rsidP="00FC3CAD">
            <w:pPr>
              <w:jc w:val="center"/>
              <w:rPr>
                <w:sz w:val="20"/>
                <w:szCs w:val="20"/>
              </w:rPr>
            </w:pPr>
            <w:r w:rsidRPr="001478E0">
              <w:rPr>
                <w:sz w:val="20"/>
                <w:szCs w:val="20"/>
              </w:rPr>
              <w:t>PARAMETRE</w:t>
            </w:r>
          </w:p>
        </w:tc>
        <w:tc>
          <w:tcPr>
            <w:tcW w:w="1985" w:type="dxa"/>
            <w:tcBorders>
              <w:top w:val="single" w:sz="12" w:space="0" w:color="auto"/>
              <w:bottom w:val="single" w:sz="12" w:space="0" w:color="auto"/>
            </w:tcBorders>
            <w:hideMark/>
          </w:tcPr>
          <w:p w14:paraId="760D1BA8" w14:textId="77777777" w:rsidR="00FC3CAD" w:rsidRPr="001478E0" w:rsidRDefault="00FC3CAD" w:rsidP="00FC3CAD">
            <w:pPr>
              <w:jc w:val="center"/>
              <w:rPr>
                <w:sz w:val="20"/>
                <w:szCs w:val="20"/>
              </w:rPr>
            </w:pPr>
            <w:r w:rsidRPr="001478E0">
              <w:rPr>
                <w:sz w:val="20"/>
                <w:szCs w:val="20"/>
              </w:rPr>
              <w:t>BİRİM</w:t>
            </w:r>
          </w:p>
        </w:tc>
        <w:tc>
          <w:tcPr>
            <w:tcW w:w="2986" w:type="dxa"/>
            <w:tcBorders>
              <w:top w:val="single" w:sz="12" w:space="0" w:color="auto"/>
              <w:bottom w:val="single" w:sz="12" w:space="0" w:color="auto"/>
            </w:tcBorders>
            <w:hideMark/>
          </w:tcPr>
          <w:p w14:paraId="6FEAE9A6" w14:textId="77777777" w:rsidR="00FC3CAD" w:rsidRPr="001478E0" w:rsidRDefault="00FC3CAD" w:rsidP="00FC3CAD">
            <w:pPr>
              <w:jc w:val="center"/>
              <w:rPr>
                <w:sz w:val="20"/>
                <w:szCs w:val="20"/>
              </w:rPr>
            </w:pPr>
            <w:r w:rsidRPr="001478E0">
              <w:rPr>
                <w:sz w:val="20"/>
                <w:szCs w:val="20"/>
              </w:rPr>
              <w:t>2 SAATLİK KOMPOZİT NUMUNE</w:t>
            </w:r>
          </w:p>
        </w:tc>
      </w:tr>
      <w:tr w:rsidR="00FC3CAD" w:rsidRPr="001478E0" w14:paraId="1EC7DF54" w14:textId="77777777" w:rsidTr="00FC3CAD">
        <w:tc>
          <w:tcPr>
            <w:tcW w:w="4521" w:type="dxa"/>
            <w:tcBorders>
              <w:top w:val="single" w:sz="12" w:space="0" w:color="auto"/>
            </w:tcBorders>
            <w:hideMark/>
          </w:tcPr>
          <w:p w14:paraId="3A1D2F0C" w14:textId="77777777" w:rsidR="00FC3CAD" w:rsidRPr="001478E0" w:rsidRDefault="00FC3CAD" w:rsidP="00FC3CAD">
            <w:pPr>
              <w:rPr>
                <w:sz w:val="20"/>
                <w:szCs w:val="20"/>
              </w:rPr>
            </w:pPr>
            <w:r w:rsidRPr="001478E0">
              <w:rPr>
                <w:sz w:val="20"/>
                <w:szCs w:val="20"/>
              </w:rPr>
              <w:t>KİMYASAL OKSİJEN İHTİYACI (KOI)</w:t>
            </w:r>
          </w:p>
        </w:tc>
        <w:tc>
          <w:tcPr>
            <w:tcW w:w="1985" w:type="dxa"/>
            <w:tcBorders>
              <w:top w:val="single" w:sz="12" w:space="0" w:color="auto"/>
            </w:tcBorders>
            <w:hideMark/>
          </w:tcPr>
          <w:p w14:paraId="0CA2A040" w14:textId="77777777" w:rsidR="00FC3CAD" w:rsidRPr="001478E0" w:rsidRDefault="00FC3CAD" w:rsidP="00FC3CAD">
            <w:pPr>
              <w:jc w:val="center"/>
              <w:rPr>
                <w:sz w:val="20"/>
                <w:szCs w:val="20"/>
              </w:rPr>
            </w:pPr>
            <w:r w:rsidRPr="001478E0">
              <w:rPr>
                <w:sz w:val="20"/>
                <w:szCs w:val="20"/>
              </w:rPr>
              <w:t>(mg/L)</w:t>
            </w:r>
          </w:p>
        </w:tc>
        <w:tc>
          <w:tcPr>
            <w:tcW w:w="2986" w:type="dxa"/>
            <w:tcBorders>
              <w:top w:val="single" w:sz="12" w:space="0" w:color="auto"/>
            </w:tcBorders>
            <w:hideMark/>
          </w:tcPr>
          <w:p w14:paraId="55EA7644" w14:textId="602B0AF3" w:rsidR="00FC3CAD" w:rsidRPr="001478E0" w:rsidRDefault="00E867CA" w:rsidP="00FC3CAD">
            <w:pPr>
              <w:jc w:val="center"/>
              <w:rPr>
                <w:sz w:val="20"/>
                <w:szCs w:val="20"/>
              </w:rPr>
            </w:pPr>
            <w:r>
              <w:rPr>
                <w:sz w:val="20"/>
                <w:szCs w:val="20"/>
              </w:rPr>
              <w:t>250</w:t>
            </w:r>
          </w:p>
        </w:tc>
      </w:tr>
      <w:tr w:rsidR="00FC3CAD" w:rsidRPr="001478E0" w14:paraId="5FB75A88" w14:textId="77777777" w:rsidTr="00FC3CAD">
        <w:tc>
          <w:tcPr>
            <w:tcW w:w="4521" w:type="dxa"/>
            <w:hideMark/>
          </w:tcPr>
          <w:p w14:paraId="74CF5E12" w14:textId="77777777" w:rsidR="00FC3CAD" w:rsidRPr="001478E0" w:rsidRDefault="00FC3CAD" w:rsidP="00FC3CAD">
            <w:pPr>
              <w:rPr>
                <w:sz w:val="20"/>
                <w:szCs w:val="20"/>
              </w:rPr>
            </w:pPr>
            <w:r w:rsidRPr="001478E0">
              <w:rPr>
                <w:sz w:val="20"/>
                <w:szCs w:val="20"/>
              </w:rPr>
              <w:t>ASKIDA KATI MADDE (AKM)</w:t>
            </w:r>
          </w:p>
        </w:tc>
        <w:tc>
          <w:tcPr>
            <w:tcW w:w="1985" w:type="dxa"/>
            <w:hideMark/>
          </w:tcPr>
          <w:p w14:paraId="5258E075" w14:textId="77777777" w:rsidR="00FC3CAD" w:rsidRPr="001478E0" w:rsidRDefault="00FC3CAD" w:rsidP="00FC3CAD">
            <w:pPr>
              <w:jc w:val="center"/>
              <w:rPr>
                <w:sz w:val="20"/>
                <w:szCs w:val="20"/>
              </w:rPr>
            </w:pPr>
            <w:r w:rsidRPr="001478E0">
              <w:rPr>
                <w:sz w:val="20"/>
                <w:szCs w:val="20"/>
              </w:rPr>
              <w:t>(mg/L)</w:t>
            </w:r>
          </w:p>
        </w:tc>
        <w:tc>
          <w:tcPr>
            <w:tcW w:w="2986" w:type="dxa"/>
            <w:hideMark/>
          </w:tcPr>
          <w:p w14:paraId="36A7D587" w14:textId="666B4873" w:rsidR="00FC3CAD" w:rsidRPr="001478E0" w:rsidRDefault="00E867CA" w:rsidP="00FC3CAD">
            <w:pPr>
              <w:jc w:val="center"/>
              <w:rPr>
                <w:sz w:val="20"/>
                <w:szCs w:val="20"/>
              </w:rPr>
            </w:pPr>
            <w:r>
              <w:rPr>
                <w:sz w:val="20"/>
                <w:szCs w:val="20"/>
              </w:rPr>
              <w:t>150</w:t>
            </w:r>
          </w:p>
        </w:tc>
      </w:tr>
      <w:tr w:rsidR="00FC3CAD" w:rsidRPr="001478E0" w14:paraId="7F766885" w14:textId="77777777" w:rsidTr="00FC3CAD">
        <w:tc>
          <w:tcPr>
            <w:tcW w:w="4521" w:type="dxa"/>
            <w:hideMark/>
          </w:tcPr>
          <w:p w14:paraId="1818FFFB" w14:textId="77777777" w:rsidR="00FC3CAD" w:rsidRPr="001478E0" w:rsidRDefault="00FC3CAD" w:rsidP="00FC3CAD">
            <w:pPr>
              <w:rPr>
                <w:sz w:val="20"/>
                <w:szCs w:val="20"/>
              </w:rPr>
            </w:pPr>
            <w:r w:rsidRPr="001478E0">
              <w:rPr>
                <w:sz w:val="20"/>
                <w:szCs w:val="20"/>
              </w:rPr>
              <w:t>YAĞ VE GRES</w:t>
            </w:r>
          </w:p>
        </w:tc>
        <w:tc>
          <w:tcPr>
            <w:tcW w:w="1985" w:type="dxa"/>
            <w:hideMark/>
          </w:tcPr>
          <w:p w14:paraId="1220FB3B" w14:textId="77777777" w:rsidR="00FC3CAD" w:rsidRPr="001478E0" w:rsidRDefault="00FC3CAD" w:rsidP="00FC3CAD">
            <w:pPr>
              <w:jc w:val="center"/>
              <w:rPr>
                <w:sz w:val="20"/>
                <w:szCs w:val="20"/>
              </w:rPr>
            </w:pPr>
            <w:r w:rsidRPr="001478E0">
              <w:rPr>
                <w:sz w:val="20"/>
                <w:szCs w:val="20"/>
              </w:rPr>
              <w:t>(mg/L)</w:t>
            </w:r>
          </w:p>
        </w:tc>
        <w:tc>
          <w:tcPr>
            <w:tcW w:w="2986" w:type="dxa"/>
            <w:hideMark/>
          </w:tcPr>
          <w:p w14:paraId="1652BF02" w14:textId="77777777" w:rsidR="00FC3CAD" w:rsidRPr="001478E0" w:rsidRDefault="00FC3CAD" w:rsidP="00FC3CAD">
            <w:pPr>
              <w:jc w:val="center"/>
              <w:rPr>
                <w:sz w:val="20"/>
                <w:szCs w:val="20"/>
              </w:rPr>
            </w:pPr>
            <w:r w:rsidRPr="001478E0">
              <w:rPr>
                <w:sz w:val="20"/>
                <w:szCs w:val="20"/>
              </w:rPr>
              <w:t>20</w:t>
            </w:r>
          </w:p>
        </w:tc>
      </w:tr>
      <w:tr w:rsidR="00FC3CAD" w:rsidRPr="001478E0" w14:paraId="774A3D2F" w14:textId="77777777" w:rsidTr="00FC3CAD">
        <w:tc>
          <w:tcPr>
            <w:tcW w:w="4521" w:type="dxa"/>
            <w:hideMark/>
          </w:tcPr>
          <w:p w14:paraId="7C94AA61" w14:textId="77777777" w:rsidR="00FC3CAD" w:rsidRPr="001478E0" w:rsidRDefault="00FC3CAD" w:rsidP="00FC3CAD">
            <w:pPr>
              <w:rPr>
                <w:sz w:val="20"/>
                <w:szCs w:val="20"/>
              </w:rPr>
            </w:pPr>
            <w:r w:rsidRPr="001478E0">
              <w:rPr>
                <w:sz w:val="20"/>
                <w:szCs w:val="20"/>
              </w:rPr>
              <w:t>TOPLAM FOSFOR</w:t>
            </w:r>
          </w:p>
        </w:tc>
        <w:tc>
          <w:tcPr>
            <w:tcW w:w="1985" w:type="dxa"/>
            <w:hideMark/>
          </w:tcPr>
          <w:p w14:paraId="6E593303" w14:textId="77777777" w:rsidR="00FC3CAD" w:rsidRPr="001478E0" w:rsidRDefault="00FC3CAD" w:rsidP="00FC3CAD">
            <w:pPr>
              <w:jc w:val="center"/>
              <w:rPr>
                <w:sz w:val="20"/>
                <w:szCs w:val="20"/>
              </w:rPr>
            </w:pPr>
            <w:r w:rsidRPr="001478E0">
              <w:rPr>
                <w:sz w:val="20"/>
                <w:szCs w:val="20"/>
              </w:rPr>
              <w:t>(mg/L)</w:t>
            </w:r>
          </w:p>
        </w:tc>
        <w:tc>
          <w:tcPr>
            <w:tcW w:w="2986" w:type="dxa"/>
            <w:hideMark/>
          </w:tcPr>
          <w:p w14:paraId="6F06E9F5" w14:textId="77777777" w:rsidR="00FC3CAD" w:rsidRPr="001478E0" w:rsidRDefault="00FC3CAD" w:rsidP="00FC3CAD">
            <w:pPr>
              <w:jc w:val="center"/>
              <w:rPr>
                <w:sz w:val="20"/>
                <w:szCs w:val="20"/>
              </w:rPr>
            </w:pPr>
            <w:r w:rsidRPr="001478E0">
              <w:rPr>
                <w:sz w:val="20"/>
                <w:szCs w:val="20"/>
              </w:rPr>
              <w:t>2</w:t>
            </w:r>
          </w:p>
        </w:tc>
      </w:tr>
      <w:tr w:rsidR="00FC3CAD" w:rsidRPr="001478E0" w14:paraId="41BC382B" w14:textId="77777777" w:rsidTr="00FC3CAD">
        <w:tc>
          <w:tcPr>
            <w:tcW w:w="4521" w:type="dxa"/>
            <w:hideMark/>
          </w:tcPr>
          <w:p w14:paraId="761A248A" w14:textId="77777777" w:rsidR="00FC3CAD" w:rsidRPr="001478E0" w:rsidRDefault="00FC3CAD" w:rsidP="00FC3CAD">
            <w:pPr>
              <w:rPr>
                <w:sz w:val="20"/>
                <w:szCs w:val="20"/>
              </w:rPr>
            </w:pPr>
            <w:r w:rsidRPr="001478E0">
              <w:rPr>
                <w:sz w:val="20"/>
                <w:szCs w:val="20"/>
              </w:rPr>
              <w:t>KROM (CR</w:t>
            </w:r>
            <w:r w:rsidRPr="001478E0">
              <w:rPr>
                <w:sz w:val="20"/>
                <w:szCs w:val="20"/>
                <w:vertAlign w:val="superscript"/>
              </w:rPr>
              <w:t>+6</w:t>
            </w:r>
            <w:r w:rsidRPr="001478E0">
              <w:rPr>
                <w:sz w:val="20"/>
                <w:szCs w:val="20"/>
              </w:rPr>
              <w:t>)</w:t>
            </w:r>
          </w:p>
        </w:tc>
        <w:tc>
          <w:tcPr>
            <w:tcW w:w="1985" w:type="dxa"/>
            <w:hideMark/>
          </w:tcPr>
          <w:p w14:paraId="63F8B4B2" w14:textId="77777777" w:rsidR="00FC3CAD" w:rsidRPr="001478E0" w:rsidRDefault="00FC3CAD" w:rsidP="00FC3CAD">
            <w:pPr>
              <w:jc w:val="center"/>
              <w:rPr>
                <w:sz w:val="20"/>
                <w:szCs w:val="20"/>
              </w:rPr>
            </w:pPr>
            <w:r w:rsidRPr="001478E0">
              <w:rPr>
                <w:sz w:val="20"/>
                <w:szCs w:val="20"/>
              </w:rPr>
              <w:t>(mg/L)</w:t>
            </w:r>
          </w:p>
        </w:tc>
        <w:tc>
          <w:tcPr>
            <w:tcW w:w="2986" w:type="dxa"/>
            <w:hideMark/>
          </w:tcPr>
          <w:p w14:paraId="57390686" w14:textId="77777777" w:rsidR="00FC3CAD" w:rsidRPr="001478E0" w:rsidRDefault="00FC3CAD" w:rsidP="00FC3CAD">
            <w:pPr>
              <w:jc w:val="center"/>
              <w:rPr>
                <w:sz w:val="20"/>
                <w:szCs w:val="20"/>
              </w:rPr>
            </w:pPr>
            <w:r w:rsidRPr="001478E0">
              <w:rPr>
                <w:sz w:val="20"/>
                <w:szCs w:val="20"/>
              </w:rPr>
              <w:t>0,5</w:t>
            </w:r>
          </w:p>
        </w:tc>
      </w:tr>
      <w:tr w:rsidR="00FC3CAD" w:rsidRPr="001478E0" w14:paraId="535D492E" w14:textId="77777777" w:rsidTr="00FC3CAD">
        <w:tc>
          <w:tcPr>
            <w:tcW w:w="4521" w:type="dxa"/>
            <w:hideMark/>
          </w:tcPr>
          <w:p w14:paraId="6CC39C44" w14:textId="77777777" w:rsidR="00FC3CAD" w:rsidRPr="001478E0" w:rsidRDefault="00FC3CAD" w:rsidP="00FC3CAD">
            <w:pPr>
              <w:jc w:val="both"/>
              <w:rPr>
                <w:sz w:val="20"/>
                <w:szCs w:val="20"/>
              </w:rPr>
            </w:pPr>
            <w:r w:rsidRPr="001478E0">
              <w:rPr>
                <w:sz w:val="20"/>
                <w:szCs w:val="20"/>
              </w:rPr>
              <w:t>KURŞUN (PB)</w:t>
            </w:r>
          </w:p>
        </w:tc>
        <w:tc>
          <w:tcPr>
            <w:tcW w:w="1985" w:type="dxa"/>
            <w:hideMark/>
          </w:tcPr>
          <w:p w14:paraId="274EC3F5" w14:textId="77777777" w:rsidR="00FC3CAD" w:rsidRPr="001478E0" w:rsidRDefault="00FC3CAD" w:rsidP="00FC3CAD">
            <w:pPr>
              <w:jc w:val="center"/>
              <w:rPr>
                <w:sz w:val="20"/>
                <w:szCs w:val="20"/>
              </w:rPr>
            </w:pPr>
            <w:r w:rsidRPr="001478E0">
              <w:rPr>
                <w:sz w:val="20"/>
                <w:szCs w:val="20"/>
              </w:rPr>
              <w:t>(mg/L)</w:t>
            </w:r>
          </w:p>
        </w:tc>
        <w:tc>
          <w:tcPr>
            <w:tcW w:w="2986" w:type="dxa"/>
            <w:hideMark/>
          </w:tcPr>
          <w:p w14:paraId="13C04D2C" w14:textId="77777777" w:rsidR="00FC3CAD" w:rsidRPr="001478E0" w:rsidRDefault="00FC3CAD" w:rsidP="00FC3CAD">
            <w:pPr>
              <w:jc w:val="center"/>
              <w:rPr>
                <w:sz w:val="20"/>
                <w:szCs w:val="20"/>
              </w:rPr>
            </w:pPr>
            <w:r w:rsidRPr="001478E0">
              <w:rPr>
                <w:sz w:val="20"/>
                <w:szCs w:val="20"/>
              </w:rPr>
              <w:t>2</w:t>
            </w:r>
          </w:p>
        </w:tc>
      </w:tr>
      <w:tr w:rsidR="00FC3CAD" w:rsidRPr="001478E0" w14:paraId="3159AD48" w14:textId="77777777" w:rsidTr="00FC3CAD">
        <w:tc>
          <w:tcPr>
            <w:tcW w:w="4521" w:type="dxa"/>
            <w:hideMark/>
          </w:tcPr>
          <w:p w14:paraId="3CCD4C64" w14:textId="77777777" w:rsidR="00FC3CAD" w:rsidRPr="001478E0" w:rsidRDefault="00FC3CAD" w:rsidP="00FC3CAD">
            <w:pPr>
              <w:jc w:val="both"/>
              <w:rPr>
                <w:sz w:val="20"/>
                <w:szCs w:val="20"/>
              </w:rPr>
            </w:pPr>
            <w:r w:rsidRPr="001478E0">
              <w:rPr>
                <w:sz w:val="20"/>
                <w:szCs w:val="20"/>
              </w:rPr>
              <w:t>KADMİYUM (CD)</w:t>
            </w:r>
          </w:p>
        </w:tc>
        <w:tc>
          <w:tcPr>
            <w:tcW w:w="1985" w:type="dxa"/>
            <w:hideMark/>
          </w:tcPr>
          <w:p w14:paraId="2AF87AA3" w14:textId="77777777" w:rsidR="00FC3CAD" w:rsidRPr="001478E0" w:rsidRDefault="00FC3CAD" w:rsidP="00FC3CAD">
            <w:pPr>
              <w:jc w:val="center"/>
              <w:rPr>
                <w:sz w:val="20"/>
                <w:szCs w:val="20"/>
              </w:rPr>
            </w:pPr>
            <w:r w:rsidRPr="001478E0">
              <w:rPr>
                <w:sz w:val="20"/>
                <w:szCs w:val="20"/>
              </w:rPr>
              <w:t>(mg/L)</w:t>
            </w:r>
          </w:p>
        </w:tc>
        <w:tc>
          <w:tcPr>
            <w:tcW w:w="2986" w:type="dxa"/>
            <w:hideMark/>
          </w:tcPr>
          <w:p w14:paraId="19857EAF" w14:textId="77777777" w:rsidR="00FC3CAD" w:rsidRPr="001478E0" w:rsidRDefault="00FC3CAD" w:rsidP="00FC3CAD">
            <w:pPr>
              <w:jc w:val="center"/>
              <w:rPr>
                <w:sz w:val="20"/>
                <w:szCs w:val="20"/>
              </w:rPr>
            </w:pPr>
            <w:r w:rsidRPr="001478E0">
              <w:rPr>
                <w:sz w:val="20"/>
                <w:szCs w:val="20"/>
              </w:rPr>
              <w:t>0,1</w:t>
            </w:r>
          </w:p>
        </w:tc>
      </w:tr>
      <w:tr w:rsidR="00FC3CAD" w:rsidRPr="001478E0" w14:paraId="2358EFFA" w14:textId="77777777" w:rsidTr="00FC3CAD">
        <w:tc>
          <w:tcPr>
            <w:tcW w:w="4521" w:type="dxa"/>
            <w:hideMark/>
          </w:tcPr>
          <w:p w14:paraId="5859755A" w14:textId="77777777" w:rsidR="00FC3CAD" w:rsidRPr="001478E0" w:rsidRDefault="00FC3CAD" w:rsidP="00FC3CAD">
            <w:pPr>
              <w:jc w:val="both"/>
              <w:rPr>
                <w:sz w:val="20"/>
                <w:szCs w:val="20"/>
              </w:rPr>
            </w:pPr>
            <w:r w:rsidRPr="001478E0">
              <w:rPr>
                <w:sz w:val="20"/>
                <w:szCs w:val="20"/>
              </w:rPr>
              <w:t>BAKIR (CU)</w:t>
            </w:r>
          </w:p>
        </w:tc>
        <w:tc>
          <w:tcPr>
            <w:tcW w:w="1985" w:type="dxa"/>
            <w:hideMark/>
          </w:tcPr>
          <w:p w14:paraId="7AF7E17F" w14:textId="77777777" w:rsidR="00FC3CAD" w:rsidRPr="001478E0" w:rsidRDefault="00FC3CAD" w:rsidP="00FC3CAD">
            <w:pPr>
              <w:jc w:val="center"/>
              <w:rPr>
                <w:sz w:val="20"/>
                <w:szCs w:val="20"/>
              </w:rPr>
            </w:pPr>
            <w:r w:rsidRPr="001478E0">
              <w:rPr>
                <w:sz w:val="20"/>
                <w:szCs w:val="20"/>
              </w:rPr>
              <w:t>(mg/L)</w:t>
            </w:r>
          </w:p>
        </w:tc>
        <w:tc>
          <w:tcPr>
            <w:tcW w:w="2986" w:type="dxa"/>
            <w:hideMark/>
          </w:tcPr>
          <w:p w14:paraId="1292C33E" w14:textId="77777777" w:rsidR="00FC3CAD" w:rsidRPr="001478E0" w:rsidRDefault="00FC3CAD" w:rsidP="00FC3CAD">
            <w:pPr>
              <w:jc w:val="center"/>
              <w:rPr>
                <w:sz w:val="20"/>
                <w:szCs w:val="20"/>
              </w:rPr>
            </w:pPr>
            <w:r w:rsidRPr="001478E0">
              <w:rPr>
                <w:sz w:val="20"/>
                <w:szCs w:val="20"/>
              </w:rPr>
              <w:t>3</w:t>
            </w:r>
          </w:p>
        </w:tc>
      </w:tr>
      <w:tr w:rsidR="00FC3CAD" w:rsidRPr="001478E0" w14:paraId="2BBC108A" w14:textId="77777777" w:rsidTr="00FC3CAD">
        <w:tc>
          <w:tcPr>
            <w:tcW w:w="4521" w:type="dxa"/>
            <w:hideMark/>
          </w:tcPr>
          <w:p w14:paraId="25FB041E" w14:textId="77777777" w:rsidR="00FC3CAD" w:rsidRPr="001478E0" w:rsidRDefault="00FC3CAD" w:rsidP="00FC3CAD">
            <w:pPr>
              <w:jc w:val="both"/>
              <w:rPr>
                <w:sz w:val="20"/>
                <w:szCs w:val="20"/>
              </w:rPr>
            </w:pPr>
            <w:r w:rsidRPr="001478E0">
              <w:rPr>
                <w:sz w:val="20"/>
                <w:szCs w:val="20"/>
              </w:rPr>
              <w:t>ÇİNKO (ZN)</w:t>
            </w:r>
          </w:p>
        </w:tc>
        <w:tc>
          <w:tcPr>
            <w:tcW w:w="1985" w:type="dxa"/>
            <w:hideMark/>
          </w:tcPr>
          <w:p w14:paraId="29D9B284" w14:textId="77777777" w:rsidR="00FC3CAD" w:rsidRPr="001478E0" w:rsidRDefault="00FC3CAD" w:rsidP="00FC3CAD">
            <w:pPr>
              <w:jc w:val="center"/>
              <w:rPr>
                <w:sz w:val="20"/>
                <w:szCs w:val="20"/>
              </w:rPr>
            </w:pPr>
            <w:r w:rsidRPr="001478E0">
              <w:rPr>
                <w:sz w:val="20"/>
                <w:szCs w:val="20"/>
              </w:rPr>
              <w:t>(mg/L)</w:t>
            </w:r>
          </w:p>
        </w:tc>
        <w:tc>
          <w:tcPr>
            <w:tcW w:w="2986" w:type="dxa"/>
            <w:hideMark/>
          </w:tcPr>
          <w:p w14:paraId="1FA22D99" w14:textId="77777777" w:rsidR="00FC3CAD" w:rsidRPr="001478E0" w:rsidRDefault="00FC3CAD" w:rsidP="00FC3CAD">
            <w:pPr>
              <w:jc w:val="center"/>
              <w:rPr>
                <w:sz w:val="20"/>
                <w:szCs w:val="20"/>
              </w:rPr>
            </w:pPr>
            <w:r w:rsidRPr="001478E0">
              <w:rPr>
                <w:sz w:val="20"/>
                <w:szCs w:val="20"/>
              </w:rPr>
              <w:t>5</w:t>
            </w:r>
          </w:p>
        </w:tc>
      </w:tr>
      <w:tr w:rsidR="00FC3CAD" w:rsidRPr="001478E0" w14:paraId="6C43E0A4" w14:textId="77777777" w:rsidTr="00FC3CAD">
        <w:tc>
          <w:tcPr>
            <w:tcW w:w="4521" w:type="dxa"/>
            <w:hideMark/>
          </w:tcPr>
          <w:p w14:paraId="68D33C52" w14:textId="77777777" w:rsidR="00FC3CAD" w:rsidRPr="001478E0" w:rsidRDefault="00FC3CAD" w:rsidP="00FC3CAD">
            <w:pPr>
              <w:jc w:val="both"/>
              <w:rPr>
                <w:sz w:val="20"/>
                <w:szCs w:val="20"/>
              </w:rPr>
            </w:pPr>
            <w:r w:rsidRPr="001478E0">
              <w:rPr>
                <w:sz w:val="20"/>
                <w:szCs w:val="20"/>
              </w:rPr>
              <w:t>CIVA (HG)</w:t>
            </w:r>
          </w:p>
        </w:tc>
        <w:tc>
          <w:tcPr>
            <w:tcW w:w="1985" w:type="dxa"/>
            <w:hideMark/>
          </w:tcPr>
          <w:p w14:paraId="0ABE0CDB" w14:textId="77777777" w:rsidR="00FC3CAD" w:rsidRPr="001478E0" w:rsidRDefault="00FC3CAD" w:rsidP="00FC3CAD">
            <w:pPr>
              <w:jc w:val="center"/>
              <w:rPr>
                <w:sz w:val="20"/>
                <w:szCs w:val="20"/>
              </w:rPr>
            </w:pPr>
            <w:r w:rsidRPr="001478E0">
              <w:rPr>
                <w:sz w:val="20"/>
                <w:szCs w:val="20"/>
              </w:rPr>
              <w:t>(mg/L)</w:t>
            </w:r>
          </w:p>
        </w:tc>
        <w:tc>
          <w:tcPr>
            <w:tcW w:w="2986" w:type="dxa"/>
            <w:hideMark/>
          </w:tcPr>
          <w:p w14:paraId="37FFD2B9" w14:textId="77777777" w:rsidR="00FC3CAD" w:rsidRPr="001478E0" w:rsidRDefault="00FC3CAD" w:rsidP="00FC3CAD">
            <w:pPr>
              <w:jc w:val="center"/>
              <w:rPr>
                <w:sz w:val="20"/>
                <w:szCs w:val="20"/>
              </w:rPr>
            </w:pPr>
            <w:r w:rsidRPr="001478E0">
              <w:rPr>
                <w:sz w:val="20"/>
                <w:szCs w:val="20"/>
              </w:rPr>
              <w:t>0,05</w:t>
            </w:r>
          </w:p>
        </w:tc>
      </w:tr>
      <w:tr w:rsidR="00FC3CAD" w:rsidRPr="001478E0" w14:paraId="33E0E5FE" w14:textId="77777777" w:rsidTr="00FC3CAD">
        <w:tc>
          <w:tcPr>
            <w:tcW w:w="4521" w:type="dxa"/>
            <w:hideMark/>
          </w:tcPr>
          <w:p w14:paraId="030DE0D4" w14:textId="77777777" w:rsidR="00FC3CAD" w:rsidRPr="001478E0" w:rsidRDefault="00FC3CAD" w:rsidP="00FC3CAD">
            <w:pPr>
              <w:jc w:val="both"/>
              <w:rPr>
                <w:sz w:val="20"/>
                <w:szCs w:val="20"/>
              </w:rPr>
            </w:pPr>
            <w:r w:rsidRPr="001478E0">
              <w:rPr>
                <w:sz w:val="20"/>
                <w:szCs w:val="20"/>
              </w:rPr>
              <w:t>BALIK BİYODENEYİ (ZSF)</w:t>
            </w:r>
          </w:p>
        </w:tc>
        <w:tc>
          <w:tcPr>
            <w:tcW w:w="1985" w:type="dxa"/>
            <w:hideMark/>
          </w:tcPr>
          <w:p w14:paraId="4676D233" w14:textId="77777777" w:rsidR="00FC3CAD" w:rsidRPr="001478E0" w:rsidRDefault="00FC3CAD" w:rsidP="00FC3CAD">
            <w:pPr>
              <w:jc w:val="center"/>
              <w:rPr>
                <w:sz w:val="20"/>
                <w:szCs w:val="20"/>
              </w:rPr>
            </w:pPr>
            <w:r w:rsidRPr="001478E0">
              <w:rPr>
                <w:sz w:val="20"/>
                <w:szCs w:val="20"/>
              </w:rPr>
              <w:t>-</w:t>
            </w:r>
          </w:p>
        </w:tc>
        <w:tc>
          <w:tcPr>
            <w:tcW w:w="2986" w:type="dxa"/>
            <w:hideMark/>
          </w:tcPr>
          <w:p w14:paraId="576AB64F" w14:textId="77777777" w:rsidR="00FC3CAD" w:rsidRPr="001478E0" w:rsidRDefault="00FC3CAD" w:rsidP="00FC3CAD">
            <w:pPr>
              <w:jc w:val="center"/>
              <w:rPr>
                <w:sz w:val="20"/>
                <w:szCs w:val="20"/>
              </w:rPr>
            </w:pPr>
            <w:r w:rsidRPr="001478E0">
              <w:rPr>
                <w:sz w:val="20"/>
                <w:szCs w:val="20"/>
              </w:rPr>
              <w:t>10</w:t>
            </w:r>
          </w:p>
        </w:tc>
      </w:tr>
      <w:tr w:rsidR="00FC3CAD" w:rsidRPr="001478E0" w14:paraId="0EDDC5DC" w14:textId="77777777" w:rsidTr="00FC3CAD">
        <w:tc>
          <w:tcPr>
            <w:tcW w:w="4521" w:type="dxa"/>
            <w:hideMark/>
          </w:tcPr>
          <w:p w14:paraId="55E40D53" w14:textId="77777777" w:rsidR="00FC3CAD" w:rsidRPr="001478E0" w:rsidRDefault="00FC3CAD" w:rsidP="00FC3CAD">
            <w:pPr>
              <w:jc w:val="both"/>
              <w:rPr>
                <w:sz w:val="20"/>
                <w:szCs w:val="20"/>
              </w:rPr>
            </w:pPr>
            <w:proofErr w:type="spellStart"/>
            <w:r w:rsidRPr="001478E0">
              <w:rPr>
                <w:sz w:val="20"/>
                <w:szCs w:val="20"/>
              </w:rPr>
              <w:t>Ph</w:t>
            </w:r>
            <w:proofErr w:type="spellEnd"/>
          </w:p>
        </w:tc>
        <w:tc>
          <w:tcPr>
            <w:tcW w:w="1985" w:type="dxa"/>
            <w:hideMark/>
          </w:tcPr>
          <w:p w14:paraId="28E01101" w14:textId="77777777" w:rsidR="00FC3CAD" w:rsidRPr="001478E0" w:rsidRDefault="00FC3CAD" w:rsidP="00FC3CAD">
            <w:pPr>
              <w:jc w:val="center"/>
              <w:rPr>
                <w:sz w:val="20"/>
                <w:szCs w:val="20"/>
              </w:rPr>
            </w:pPr>
            <w:r w:rsidRPr="001478E0">
              <w:rPr>
                <w:sz w:val="20"/>
                <w:szCs w:val="20"/>
              </w:rPr>
              <w:t>-</w:t>
            </w:r>
          </w:p>
        </w:tc>
        <w:tc>
          <w:tcPr>
            <w:tcW w:w="2986" w:type="dxa"/>
            <w:hideMark/>
          </w:tcPr>
          <w:p w14:paraId="36F923C3" w14:textId="77777777" w:rsidR="00FC3CAD" w:rsidRPr="001478E0" w:rsidRDefault="00FC3CAD" w:rsidP="00FC3CAD">
            <w:pPr>
              <w:jc w:val="center"/>
              <w:rPr>
                <w:sz w:val="20"/>
                <w:szCs w:val="20"/>
              </w:rPr>
            </w:pPr>
            <w:r w:rsidRPr="001478E0">
              <w:rPr>
                <w:sz w:val="20"/>
                <w:szCs w:val="20"/>
              </w:rPr>
              <w:t>6-9</w:t>
            </w:r>
          </w:p>
        </w:tc>
      </w:tr>
    </w:tbl>
    <w:p w14:paraId="6CFC507A" w14:textId="77777777" w:rsidR="00FC3CAD" w:rsidRPr="001478E0" w:rsidRDefault="00FC3CAD" w:rsidP="00FC3CAD">
      <w:r w:rsidRPr="001478E0">
        <w:rPr>
          <w:sz w:val="20"/>
          <w:szCs w:val="20"/>
        </w:rPr>
        <w:t xml:space="preserve">* Deniz ortamında genel kalite kriterlerine uyulacağı gibi, yakın çevrede kıyı koruma bölgelerinde </w:t>
      </w:r>
      <w:proofErr w:type="spellStart"/>
      <w:r w:rsidRPr="001478E0">
        <w:rPr>
          <w:sz w:val="20"/>
          <w:szCs w:val="20"/>
        </w:rPr>
        <w:t>rekreasyonel</w:t>
      </w:r>
      <w:proofErr w:type="spellEnd"/>
      <w:r w:rsidRPr="001478E0">
        <w:rPr>
          <w:sz w:val="20"/>
          <w:szCs w:val="20"/>
        </w:rPr>
        <w:t xml:space="preserve"> kullanım söz konusu olduğu takdirde, bu bölgelerde </w:t>
      </w:r>
      <w:proofErr w:type="gramStart"/>
      <w:r w:rsidRPr="001478E0">
        <w:rPr>
          <w:sz w:val="20"/>
          <w:szCs w:val="20"/>
        </w:rPr>
        <w:t>rekreasyon</w:t>
      </w:r>
      <w:proofErr w:type="gramEnd"/>
      <w:r w:rsidRPr="001478E0">
        <w:rPr>
          <w:sz w:val="20"/>
          <w:szCs w:val="20"/>
        </w:rPr>
        <w:t xml:space="preserve"> standartlarının ihlaline yol açılmayacaktır</w:t>
      </w:r>
    </w:p>
    <w:p w14:paraId="4CB75F09" w14:textId="77777777" w:rsidR="001478E0" w:rsidRDefault="001478E0" w:rsidP="00FC3CAD">
      <w:pPr>
        <w:pStyle w:val="st3"/>
        <w:tabs>
          <w:tab w:val="left" w:pos="0"/>
        </w:tabs>
        <w:spacing w:before="0" w:after="0" w:line="240" w:lineRule="atLeast"/>
        <w:rPr>
          <w:b/>
        </w:rPr>
      </w:pPr>
    </w:p>
    <w:p w14:paraId="0A49B1F1" w14:textId="77777777" w:rsidR="001478E0" w:rsidRDefault="001478E0" w:rsidP="00FC3CAD">
      <w:pPr>
        <w:pStyle w:val="st3"/>
        <w:tabs>
          <w:tab w:val="left" w:pos="0"/>
        </w:tabs>
        <w:spacing w:before="0" w:after="0" w:line="240" w:lineRule="atLeast"/>
        <w:rPr>
          <w:b/>
        </w:rPr>
      </w:pPr>
    </w:p>
    <w:p w14:paraId="440E3316" w14:textId="77777777" w:rsidR="001478E0" w:rsidRDefault="001478E0" w:rsidP="00FC3CAD">
      <w:pPr>
        <w:pStyle w:val="st3"/>
        <w:tabs>
          <w:tab w:val="left" w:pos="0"/>
        </w:tabs>
        <w:spacing w:before="0" w:after="0" w:line="240" w:lineRule="atLeast"/>
        <w:rPr>
          <w:b/>
        </w:rPr>
      </w:pPr>
    </w:p>
    <w:p w14:paraId="4F4C426B" w14:textId="77777777" w:rsidR="001478E0" w:rsidRDefault="001478E0" w:rsidP="00FC3CAD">
      <w:pPr>
        <w:pStyle w:val="st3"/>
        <w:tabs>
          <w:tab w:val="left" w:pos="0"/>
        </w:tabs>
        <w:spacing w:before="0" w:after="0" w:line="240" w:lineRule="atLeast"/>
        <w:rPr>
          <w:b/>
        </w:rPr>
      </w:pPr>
    </w:p>
    <w:p w14:paraId="26A84412" w14:textId="6FCAB9F1" w:rsidR="00FC3CAD" w:rsidRPr="00211131" w:rsidRDefault="00FC3CAD" w:rsidP="00FC3CAD">
      <w:pPr>
        <w:pStyle w:val="st3"/>
        <w:tabs>
          <w:tab w:val="left" w:pos="0"/>
        </w:tabs>
        <w:spacing w:before="0" w:after="0" w:line="240" w:lineRule="atLeast"/>
        <w:rPr>
          <w:b/>
        </w:rPr>
      </w:pPr>
      <w:r w:rsidRPr="001478E0">
        <w:rPr>
          <w:b/>
        </w:rPr>
        <w:t xml:space="preserve">TABLO 21:EVSEL NİTELİKLİ ATIK SULARIN ALICI ORTAMA DEŞARJ </w:t>
      </w:r>
      <w:r w:rsidRPr="00211131">
        <w:rPr>
          <w:b/>
        </w:rPr>
        <w:t>STANDARTLARI</w:t>
      </w:r>
    </w:p>
    <w:p w14:paraId="204821CF" w14:textId="77777777" w:rsidR="00FC3CAD" w:rsidRPr="001478E0" w:rsidRDefault="00FC3CAD" w:rsidP="00FC3CAD">
      <w:pPr>
        <w:pStyle w:val="st30"/>
        <w:spacing w:before="0" w:after="0" w:line="240" w:lineRule="atLeast"/>
        <w:ind w:right="284"/>
        <w:jc w:val="both"/>
        <w:rPr>
          <w:b/>
        </w:rPr>
      </w:pPr>
      <w:r w:rsidRPr="001478E0">
        <w:rPr>
          <w:b/>
        </w:rPr>
        <w:t xml:space="preserve">Tablo 21.1: Evsel Nitelikli Atıksular (Eşdeğer Nüfus &lt; 2000) </w:t>
      </w:r>
    </w:p>
    <w:tbl>
      <w:tblPr>
        <w:tblW w:w="9214" w:type="dxa"/>
        <w:tblInd w:w="-114"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352"/>
        <w:gridCol w:w="1843"/>
        <w:gridCol w:w="3019"/>
      </w:tblGrid>
      <w:tr w:rsidR="00FC3CAD" w:rsidRPr="001478E0" w14:paraId="5180A657" w14:textId="77777777" w:rsidTr="00FC3CAD">
        <w:trPr>
          <w:trHeight w:val="264"/>
        </w:trPr>
        <w:tc>
          <w:tcPr>
            <w:tcW w:w="4352" w:type="dxa"/>
            <w:tcBorders>
              <w:bottom w:val="single" w:sz="12" w:space="0" w:color="auto"/>
            </w:tcBorders>
            <w:tcMar>
              <w:top w:w="0" w:type="dxa"/>
              <w:left w:w="28" w:type="dxa"/>
              <w:bottom w:w="0" w:type="dxa"/>
              <w:right w:w="28" w:type="dxa"/>
            </w:tcMar>
          </w:tcPr>
          <w:p w14:paraId="0A45CFAE" w14:textId="77777777" w:rsidR="00FC3CAD" w:rsidRPr="001478E0" w:rsidRDefault="00FC3CAD" w:rsidP="00FC3CAD">
            <w:pPr>
              <w:jc w:val="center"/>
              <w:rPr>
                <w:b/>
                <w:sz w:val="20"/>
                <w:szCs w:val="20"/>
              </w:rPr>
            </w:pPr>
            <w:r w:rsidRPr="001478E0">
              <w:rPr>
                <w:b/>
                <w:sz w:val="20"/>
                <w:szCs w:val="20"/>
              </w:rPr>
              <w:t>PARAMETRE</w:t>
            </w:r>
          </w:p>
        </w:tc>
        <w:tc>
          <w:tcPr>
            <w:tcW w:w="1843" w:type="dxa"/>
            <w:tcBorders>
              <w:bottom w:val="single" w:sz="12" w:space="0" w:color="auto"/>
            </w:tcBorders>
            <w:tcMar>
              <w:top w:w="0" w:type="dxa"/>
              <w:left w:w="28" w:type="dxa"/>
              <w:bottom w:w="0" w:type="dxa"/>
              <w:right w:w="28" w:type="dxa"/>
            </w:tcMar>
          </w:tcPr>
          <w:p w14:paraId="333CF2A5" w14:textId="77777777" w:rsidR="00FC3CAD" w:rsidRPr="001478E0" w:rsidRDefault="00FC3CAD" w:rsidP="00FC3CAD">
            <w:pPr>
              <w:jc w:val="center"/>
              <w:rPr>
                <w:b/>
                <w:sz w:val="20"/>
                <w:szCs w:val="20"/>
              </w:rPr>
            </w:pPr>
            <w:r w:rsidRPr="001478E0">
              <w:rPr>
                <w:b/>
                <w:sz w:val="20"/>
                <w:szCs w:val="20"/>
              </w:rPr>
              <w:t>BİRİM</w:t>
            </w:r>
          </w:p>
        </w:tc>
        <w:tc>
          <w:tcPr>
            <w:tcW w:w="3019" w:type="dxa"/>
            <w:tcBorders>
              <w:bottom w:val="single" w:sz="12" w:space="0" w:color="auto"/>
            </w:tcBorders>
            <w:tcMar>
              <w:top w:w="0" w:type="dxa"/>
              <w:left w:w="28" w:type="dxa"/>
              <w:bottom w:w="0" w:type="dxa"/>
              <w:right w:w="28" w:type="dxa"/>
            </w:tcMar>
          </w:tcPr>
          <w:p w14:paraId="443572C4" w14:textId="77777777" w:rsidR="00FC3CAD" w:rsidRPr="001478E0" w:rsidRDefault="00FC3CAD" w:rsidP="00FC3CAD">
            <w:pPr>
              <w:jc w:val="center"/>
              <w:rPr>
                <w:b/>
                <w:sz w:val="20"/>
                <w:szCs w:val="20"/>
              </w:rPr>
            </w:pPr>
            <w:r w:rsidRPr="001478E0">
              <w:rPr>
                <w:b/>
                <w:sz w:val="20"/>
                <w:szCs w:val="20"/>
              </w:rPr>
              <w:t>2 SAATLİK KOMPOZİT NUMUNE</w:t>
            </w:r>
          </w:p>
        </w:tc>
      </w:tr>
      <w:tr w:rsidR="00FC3CAD" w:rsidRPr="001478E0" w14:paraId="7E77DBE9" w14:textId="77777777" w:rsidTr="00FC3CAD">
        <w:trPr>
          <w:trHeight w:val="242"/>
        </w:trPr>
        <w:tc>
          <w:tcPr>
            <w:tcW w:w="4352" w:type="dxa"/>
            <w:tcBorders>
              <w:top w:val="single" w:sz="12" w:space="0" w:color="auto"/>
              <w:bottom w:val="nil"/>
            </w:tcBorders>
            <w:tcMar>
              <w:top w:w="0" w:type="dxa"/>
              <w:left w:w="28" w:type="dxa"/>
              <w:bottom w:w="0" w:type="dxa"/>
              <w:right w:w="28" w:type="dxa"/>
            </w:tcMar>
          </w:tcPr>
          <w:p w14:paraId="4F7A28FA" w14:textId="77777777" w:rsidR="00FC3CAD" w:rsidRPr="001478E0" w:rsidRDefault="00FC3CAD" w:rsidP="00FC3CAD">
            <w:pPr>
              <w:pStyle w:val="GvdeMetni"/>
              <w:spacing w:after="0" w:line="240" w:lineRule="atLeast"/>
              <w:ind w:right="57"/>
              <w:jc w:val="both"/>
              <w:rPr>
                <w:sz w:val="20"/>
                <w:szCs w:val="20"/>
              </w:rPr>
            </w:pPr>
            <w:r w:rsidRPr="001478E0">
              <w:rPr>
                <w:sz w:val="20"/>
                <w:szCs w:val="20"/>
              </w:rPr>
              <w:t>BİYOKİMYASAL OKSİJEN İHTİYACI (BOI</w:t>
            </w:r>
            <w:r w:rsidRPr="001478E0">
              <w:rPr>
                <w:sz w:val="20"/>
                <w:szCs w:val="20"/>
                <w:vertAlign w:val="subscript"/>
              </w:rPr>
              <w:t>5</w:t>
            </w:r>
            <w:r w:rsidRPr="001478E0">
              <w:rPr>
                <w:sz w:val="20"/>
                <w:szCs w:val="20"/>
              </w:rPr>
              <w:t>)</w:t>
            </w:r>
          </w:p>
        </w:tc>
        <w:tc>
          <w:tcPr>
            <w:tcW w:w="1843" w:type="dxa"/>
            <w:tcBorders>
              <w:top w:val="single" w:sz="12" w:space="0" w:color="auto"/>
              <w:bottom w:val="nil"/>
            </w:tcBorders>
            <w:tcMar>
              <w:top w:w="0" w:type="dxa"/>
              <w:left w:w="28" w:type="dxa"/>
              <w:bottom w:w="0" w:type="dxa"/>
              <w:right w:w="28" w:type="dxa"/>
            </w:tcMar>
          </w:tcPr>
          <w:p w14:paraId="1C82E2B4"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(mg/L)</w:t>
            </w:r>
          </w:p>
        </w:tc>
        <w:tc>
          <w:tcPr>
            <w:tcW w:w="3019" w:type="dxa"/>
            <w:tcBorders>
              <w:top w:val="single" w:sz="12" w:space="0" w:color="auto"/>
              <w:bottom w:val="nil"/>
            </w:tcBorders>
            <w:tcMar>
              <w:top w:w="0" w:type="dxa"/>
              <w:left w:w="28" w:type="dxa"/>
              <w:bottom w:w="0" w:type="dxa"/>
              <w:right w:w="28" w:type="dxa"/>
            </w:tcMar>
          </w:tcPr>
          <w:p w14:paraId="643FCBBC"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50</w:t>
            </w:r>
          </w:p>
        </w:tc>
      </w:tr>
      <w:tr w:rsidR="00FC3CAD" w:rsidRPr="001478E0" w14:paraId="49D9E93A" w14:textId="77777777" w:rsidTr="00FC3CAD">
        <w:trPr>
          <w:trHeight w:val="242"/>
        </w:trPr>
        <w:tc>
          <w:tcPr>
            <w:tcW w:w="4352" w:type="dxa"/>
            <w:tcBorders>
              <w:top w:val="nil"/>
              <w:bottom w:val="nil"/>
            </w:tcBorders>
            <w:tcMar>
              <w:top w:w="0" w:type="dxa"/>
              <w:left w:w="28" w:type="dxa"/>
              <w:bottom w:w="0" w:type="dxa"/>
              <w:right w:w="28" w:type="dxa"/>
            </w:tcMar>
          </w:tcPr>
          <w:p w14:paraId="573C7A12" w14:textId="77777777" w:rsidR="00FC3CAD" w:rsidRPr="001478E0" w:rsidRDefault="00FC3CAD" w:rsidP="00FC3CAD">
            <w:pPr>
              <w:pStyle w:val="GvdeMetni"/>
              <w:spacing w:after="0" w:line="240" w:lineRule="atLeast"/>
              <w:ind w:right="57"/>
              <w:jc w:val="both"/>
              <w:rPr>
                <w:sz w:val="20"/>
                <w:szCs w:val="20"/>
              </w:rPr>
            </w:pPr>
            <w:r w:rsidRPr="001478E0">
              <w:rPr>
                <w:sz w:val="20"/>
                <w:szCs w:val="20"/>
              </w:rPr>
              <w:t>KİMYASAL OKSİJEN İHTİYACI (KOI)</w:t>
            </w:r>
          </w:p>
        </w:tc>
        <w:tc>
          <w:tcPr>
            <w:tcW w:w="1843" w:type="dxa"/>
            <w:tcBorders>
              <w:top w:val="nil"/>
              <w:bottom w:val="nil"/>
            </w:tcBorders>
            <w:tcMar>
              <w:top w:w="0" w:type="dxa"/>
              <w:left w:w="28" w:type="dxa"/>
              <w:bottom w:w="0" w:type="dxa"/>
              <w:right w:w="28" w:type="dxa"/>
            </w:tcMar>
          </w:tcPr>
          <w:p w14:paraId="4623EB44"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(mg/L)</w:t>
            </w:r>
          </w:p>
        </w:tc>
        <w:tc>
          <w:tcPr>
            <w:tcW w:w="3019" w:type="dxa"/>
            <w:tcBorders>
              <w:top w:val="nil"/>
              <w:bottom w:val="nil"/>
            </w:tcBorders>
            <w:tcMar>
              <w:top w:w="0" w:type="dxa"/>
              <w:left w:w="28" w:type="dxa"/>
              <w:bottom w:w="0" w:type="dxa"/>
              <w:right w:w="28" w:type="dxa"/>
            </w:tcMar>
          </w:tcPr>
          <w:p w14:paraId="6B056AAA"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160</w:t>
            </w:r>
          </w:p>
        </w:tc>
      </w:tr>
      <w:tr w:rsidR="00FC3CAD" w:rsidRPr="001478E0" w14:paraId="33A4FA7D" w14:textId="77777777" w:rsidTr="00FC3CAD">
        <w:trPr>
          <w:trHeight w:val="242"/>
        </w:trPr>
        <w:tc>
          <w:tcPr>
            <w:tcW w:w="4352" w:type="dxa"/>
            <w:tcBorders>
              <w:top w:val="nil"/>
              <w:bottom w:val="nil"/>
            </w:tcBorders>
            <w:tcMar>
              <w:top w:w="0" w:type="dxa"/>
              <w:left w:w="28" w:type="dxa"/>
              <w:bottom w:w="0" w:type="dxa"/>
              <w:right w:w="28" w:type="dxa"/>
            </w:tcMar>
          </w:tcPr>
          <w:p w14:paraId="47D53E72" w14:textId="77777777" w:rsidR="00FC3CAD" w:rsidRPr="001478E0" w:rsidRDefault="00FC3CAD" w:rsidP="00FC3CAD">
            <w:pPr>
              <w:pStyle w:val="GvdeMetni"/>
              <w:spacing w:after="0" w:line="240" w:lineRule="atLeast"/>
              <w:ind w:right="57"/>
              <w:jc w:val="both"/>
              <w:rPr>
                <w:sz w:val="20"/>
                <w:szCs w:val="20"/>
              </w:rPr>
            </w:pPr>
            <w:r w:rsidRPr="001478E0">
              <w:rPr>
                <w:sz w:val="20"/>
                <w:szCs w:val="20"/>
              </w:rPr>
              <w:t>ASKIDA KATI MADDE (AKM)</w:t>
            </w:r>
          </w:p>
        </w:tc>
        <w:tc>
          <w:tcPr>
            <w:tcW w:w="1843" w:type="dxa"/>
            <w:tcBorders>
              <w:top w:val="nil"/>
              <w:bottom w:val="nil"/>
            </w:tcBorders>
            <w:tcMar>
              <w:top w:w="0" w:type="dxa"/>
              <w:left w:w="28" w:type="dxa"/>
              <w:bottom w:w="0" w:type="dxa"/>
              <w:right w:w="28" w:type="dxa"/>
            </w:tcMar>
          </w:tcPr>
          <w:p w14:paraId="5AC9763A"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(mg/L)</w:t>
            </w:r>
          </w:p>
        </w:tc>
        <w:tc>
          <w:tcPr>
            <w:tcW w:w="3019" w:type="dxa"/>
            <w:tcBorders>
              <w:top w:val="nil"/>
              <w:bottom w:val="nil"/>
            </w:tcBorders>
            <w:tcMar>
              <w:top w:w="0" w:type="dxa"/>
              <w:left w:w="28" w:type="dxa"/>
              <w:bottom w:w="0" w:type="dxa"/>
              <w:right w:w="28" w:type="dxa"/>
            </w:tcMar>
          </w:tcPr>
          <w:p w14:paraId="7DC96E9A"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60</w:t>
            </w:r>
          </w:p>
        </w:tc>
      </w:tr>
      <w:tr w:rsidR="00FC3CAD" w:rsidRPr="001478E0" w14:paraId="362FAE02" w14:textId="77777777" w:rsidTr="00FC3CAD">
        <w:trPr>
          <w:trHeight w:val="262"/>
        </w:trPr>
        <w:tc>
          <w:tcPr>
            <w:tcW w:w="4352" w:type="dxa"/>
            <w:tcBorders>
              <w:top w:val="nil"/>
              <w:bottom w:val="single" w:sz="12" w:space="0" w:color="auto"/>
            </w:tcBorders>
            <w:tcMar>
              <w:top w:w="0" w:type="dxa"/>
              <w:left w:w="28" w:type="dxa"/>
              <w:bottom w:w="0" w:type="dxa"/>
              <w:right w:w="28" w:type="dxa"/>
            </w:tcMar>
          </w:tcPr>
          <w:p w14:paraId="5B2A60A7" w14:textId="77777777" w:rsidR="00FC3CAD" w:rsidRPr="001478E0" w:rsidRDefault="00FC3CAD" w:rsidP="00FC3CAD">
            <w:pPr>
              <w:pStyle w:val="GvdeMetni"/>
              <w:spacing w:after="0" w:line="240" w:lineRule="atLeast"/>
              <w:ind w:right="57"/>
              <w:jc w:val="both"/>
              <w:rPr>
                <w:sz w:val="20"/>
                <w:szCs w:val="20"/>
              </w:rPr>
            </w:pPr>
            <w:proofErr w:type="spellStart"/>
            <w:r w:rsidRPr="001478E0">
              <w:rPr>
                <w:sz w:val="20"/>
                <w:szCs w:val="20"/>
              </w:rPr>
              <w:t>Ph</w:t>
            </w:r>
            <w:proofErr w:type="spellEnd"/>
          </w:p>
        </w:tc>
        <w:tc>
          <w:tcPr>
            <w:tcW w:w="1843" w:type="dxa"/>
            <w:tcBorders>
              <w:top w:val="nil"/>
              <w:bottom w:val="single" w:sz="12" w:space="0" w:color="auto"/>
            </w:tcBorders>
            <w:tcMar>
              <w:top w:w="0" w:type="dxa"/>
              <w:left w:w="28" w:type="dxa"/>
              <w:bottom w:w="0" w:type="dxa"/>
              <w:right w:w="28" w:type="dxa"/>
            </w:tcMar>
          </w:tcPr>
          <w:p w14:paraId="03CADF4E"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w:t>
            </w:r>
          </w:p>
        </w:tc>
        <w:tc>
          <w:tcPr>
            <w:tcW w:w="3019" w:type="dxa"/>
            <w:tcBorders>
              <w:top w:val="nil"/>
              <w:bottom w:val="single" w:sz="12" w:space="0" w:color="auto"/>
            </w:tcBorders>
            <w:tcMar>
              <w:top w:w="0" w:type="dxa"/>
              <w:left w:w="28" w:type="dxa"/>
              <w:bottom w:w="0" w:type="dxa"/>
              <w:right w:w="28" w:type="dxa"/>
            </w:tcMar>
          </w:tcPr>
          <w:p w14:paraId="18E577C0" w14:textId="77777777" w:rsidR="00FC3CAD" w:rsidRPr="001478E0" w:rsidRDefault="00FC3CAD" w:rsidP="00FC3CAD">
            <w:pPr>
              <w:pStyle w:val="GvdeMetni"/>
              <w:spacing w:after="0" w:line="240" w:lineRule="atLeast"/>
              <w:ind w:right="57"/>
              <w:jc w:val="center"/>
              <w:rPr>
                <w:sz w:val="20"/>
                <w:szCs w:val="20"/>
              </w:rPr>
            </w:pPr>
            <w:r w:rsidRPr="001478E0">
              <w:rPr>
                <w:sz w:val="20"/>
                <w:szCs w:val="20"/>
              </w:rPr>
              <w:t>6-9</w:t>
            </w:r>
          </w:p>
        </w:tc>
      </w:tr>
    </w:tbl>
    <w:p w14:paraId="5E33517A" w14:textId="77777777" w:rsidR="00FC3CAD" w:rsidRPr="001478E0" w:rsidRDefault="00FC3CAD" w:rsidP="00FC3CAD">
      <w:pPr>
        <w:rPr>
          <w:rFonts w:eastAsia="Calibri"/>
          <w:sz w:val="20"/>
          <w:szCs w:val="20"/>
        </w:rPr>
      </w:pPr>
      <w:r w:rsidRPr="001478E0">
        <w:rPr>
          <w:rFonts w:eastAsia="Calibri"/>
          <w:sz w:val="20"/>
          <w:szCs w:val="20"/>
        </w:rPr>
        <w:t> </w:t>
      </w:r>
    </w:p>
    <w:p w14:paraId="71C98B7C" w14:textId="77777777" w:rsidR="00FC3CAD" w:rsidRPr="001478E0" w:rsidRDefault="00FC3CAD" w:rsidP="00FC3CAD">
      <w:pPr>
        <w:ind w:left="-142"/>
        <w:rPr>
          <w:b/>
        </w:rPr>
      </w:pPr>
      <w:r w:rsidRPr="001478E0">
        <w:rPr>
          <w:b/>
        </w:rPr>
        <w:t>Tablo 21.2: Evsel Nitelikli Atıksular* (Doğal Arıtma, Stabilizasyon Havuzları vb. sistemleriyle Biyolojik Arıtma Yapan Kentsel Atıksu Arıtma Tesisleri İçin)</w:t>
      </w:r>
    </w:p>
    <w:tbl>
      <w:tblPr>
        <w:tblStyle w:val="TabloKlavuzu"/>
        <w:tblW w:w="9214"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4395"/>
        <w:gridCol w:w="1843"/>
        <w:gridCol w:w="2976"/>
      </w:tblGrid>
      <w:tr w:rsidR="00FC3CAD" w:rsidRPr="001478E0" w14:paraId="1998DEFC" w14:textId="77777777" w:rsidTr="00FC3CAD">
        <w:tc>
          <w:tcPr>
            <w:tcW w:w="4395" w:type="dxa"/>
            <w:tcBorders>
              <w:top w:val="single" w:sz="12" w:space="0" w:color="auto"/>
              <w:bottom w:val="single" w:sz="12" w:space="0" w:color="auto"/>
            </w:tcBorders>
            <w:hideMark/>
          </w:tcPr>
          <w:p w14:paraId="5BF90FE7" w14:textId="77777777" w:rsidR="00FC3CAD" w:rsidRPr="001478E0" w:rsidRDefault="00FC3CAD" w:rsidP="00FC3CAD">
            <w:pPr>
              <w:jc w:val="center"/>
              <w:rPr>
                <w:b/>
                <w:sz w:val="20"/>
                <w:szCs w:val="20"/>
              </w:rPr>
            </w:pPr>
            <w:r w:rsidRPr="001478E0">
              <w:rPr>
                <w:b/>
                <w:sz w:val="20"/>
                <w:szCs w:val="20"/>
              </w:rPr>
              <w:t>PARAMETRE</w:t>
            </w:r>
          </w:p>
        </w:tc>
        <w:tc>
          <w:tcPr>
            <w:tcW w:w="1843" w:type="dxa"/>
            <w:tcBorders>
              <w:top w:val="single" w:sz="12" w:space="0" w:color="auto"/>
              <w:bottom w:val="single" w:sz="12" w:space="0" w:color="auto"/>
            </w:tcBorders>
            <w:hideMark/>
          </w:tcPr>
          <w:p w14:paraId="7CE3F47F" w14:textId="77777777" w:rsidR="00FC3CAD" w:rsidRPr="001478E0" w:rsidRDefault="00FC3CAD" w:rsidP="00FC3CAD">
            <w:pPr>
              <w:jc w:val="center"/>
              <w:rPr>
                <w:b/>
                <w:sz w:val="20"/>
                <w:szCs w:val="20"/>
              </w:rPr>
            </w:pPr>
            <w:r w:rsidRPr="001478E0">
              <w:rPr>
                <w:b/>
                <w:sz w:val="20"/>
                <w:szCs w:val="20"/>
              </w:rPr>
              <w:t>BİRİM</w:t>
            </w:r>
          </w:p>
        </w:tc>
        <w:tc>
          <w:tcPr>
            <w:tcW w:w="2976" w:type="dxa"/>
            <w:tcBorders>
              <w:top w:val="single" w:sz="12" w:space="0" w:color="auto"/>
              <w:bottom w:val="single" w:sz="12" w:space="0" w:color="auto"/>
            </w:tcBorders>
            <w:hideMark/>
          </w:tcPr>
          <w:p w14:paraId="50279556" w14:textId="77777777" w:rsidR="00FC3CAD" w:rsidRPr="001478E0" w:rsidRDefault="00FC3CAD" w:rsidP="00FC3CAD">
            <w:pPr>
              <w:jc w:val="center"/>
              <w:rPr>
                <w:b/>
                <w:sz w:val="20"/>
                <w:szCs w:val="20"/>
              </w:rPr>
            </w:pPr>
            <w:r w:rsidRPr="001478E0">
              <w:rPr>
                <w:b/>
                <w:sz w:val="20"/>
                <w:szCs w:val="20"/>
              </w:rPr>
              <w:t>2 SAATLİK KOMPOZİT NUMUNE</w:t>
            </w:r>
          </w:p>
        </w:tc>
      </w:tr>
      <w:tr w:rsidR="00FC3CAD" w:rsidRPr="001478E0" w14:paraId="1C262946" w14:textId="77777777" w:rsidTr="00FC3CAD">
        <w:tc>
          <w:tcPr>
            <w:tcW w:w="4395" w:type="dxa"/>
            <w:tcBorders>
              <w:top w:val="single" w:sz="12" w:space="0" w:color="auto"/>
            </w:tcBorders>
            <w:hideMark/>
          </w:tcPr>
          <w:p w14:paraId="18AF1BC0" w14:textId="77777777" w:rsidR="00FC3CAD" w:rsidRPr="001478E0" w:rsidRDefault="00FC3CAD" w:rsidP="00FC3CAD">
            <w:pPr>
              <w:spacing w:line="240" w:lineRule="atLeast"/>
              <w:ind w:left="57" w:right="57"/>
            </w:pPr>
            <w:r w:rsidRPr="001478E0">
              <w:rPr>
                <w:sz w:val="20"/>
                <w:szCs w:val="20"/>
              </w:rPr>
              <w:t>BİYOKİMYASAL OKSİJEN İHTİYACI (BOİ</w:t>
            </w:r>
            <w:r w:rsidRPr="001478E0">
              <w:rPr>
                <w:sz w:val="20"/>
                <w:szCs w:val="20"/>
                <w:vertAlign w:val="subscript"/>
              </w:rPr>
              <w:t>5</w:t>
            </w:r>
            <w:r w:rsidRPr="001478E0">
              <w:rPr>
                <w:sz w:val="20"/>
                <w:szCs w:val="20"/>
              </w:rPr>
              <w:t xml:space="preserve">) </w:t>
            </w:r>
          </w:p>
        </w:tc>
        <w:tc>
          <w:tcPr>
            <w:tcW w:w="1843" w:type="dxa"/>
            <w:tcBorders>
              <w:top w:val="single" w:sz="12" w:space="0" w:color="auto"/>
            </w:tcBorders>
            <w:hideMark/>
          </w:tcPr>
          <w:p w14:paraId="10C8630E" w14:textId="77777777" w:rsidR="00FC3CAD" w:rsidRPr="001478E0" w:rsidRDefault="00FC3CAD" w:rsidP="00FC3CAD">
            <w:pPr>
              <w:spacing w:line="240" w:lineRule="atLeast"/>
              <w:ind w:left="57" w:right="57"/>
              <w:jc w:val="center"/>
            </w:pPr>
            <w:r w:rsidRPr="001478E0">
              <w:rPr>
                <w:sz w:val="20"/>
                <w:szCs w:val="20"/>
              </w:rPr>
              <w:t>(mg/L)</w:t>
            </w:r>
          </w:p>
        </w:tc>
        <w:tc>
          <w:tcPr>
            <w:tcW w:w="2976" w:type="dxa"/>
            <w:tcBorders>
              <w:top w:val="single" w:sz="12" w:space="0" w:color="auto"/>
            </w:tcBorders>
            <w:hideMark/>
          </w:tcPr>
          <w:p w14:paraId="728CBC71" w14:textId="77777777" w:rsidR="00FC3CAD" w:rsidRPr="001478E0" w:rsidRDefault="00FC3CAD" w:rsidP="00FC3CAD">
            <w:pPr>
              <w:spacing w:line="240" w:lineRule="atLeast"/>
              <w:ind w:left="57" w:right="57"/>
              <w:jc w:val="center"/>
            </w:pPr>
            <w:r w:rsidRPr="001478E0">
              <w:rPr>
                <w:sz w:val="20"/>
                <w:szCs w:val="20"/>
              </w:rPr>
              <w:t>75</w:t>
            </w:r>
          </w:p>
        </w:tc>
      </w:tr>
      <w:tr w:rsidR="00FC3CAD" w:rsidRPr="001478E0" w14:paraId="6A89FD26" w14:textId="77777777" w:rsidTr="00FC3CAD">
        <w:tc>
          <w:tcPr>
            <w:tcW w:w="4395" w:type="dxa"/>
            <w:hideMark/>
          </w:tcPr>
          <w:p w14:paraId="7F0A1D65" w14:textId="77777777" w:rsidR="00FC3CAD" w:rsidRPr="001478E0" w:rsidRDefault="00FC3CAD" w:rsidP="00FC3CAD">
            <w:pPr>
              <w:spacing w:line="240" w:lineRule="atLeast"/>
              <w:ind w:left="57" w:right="57"/>
            </w:pPr>
            <w:r w:rsidRPr="001478E0">
              <w:rPr>
                <w:sz w:val="20"/>
                <w:szCs w:val="20"/>
              </w:rPr>
              <w:t>KİMYASAL OKSİJEN İHTİYACI (KOİ)</w:t>
            </w:r>
          </w:p>
        </w:tc>
        <w:tc>
          <w:tcPr>
            <w:tcW w:w="1843" w:type="dxa"/>
            <w:hideMark/>
          </w:tcPr>
          <w:p w14:paraId="4216AA05" w14:textId="77777777" w:rsidR="00FC3CAD" w:rsidRPr="001478E0" w:rsidRDefault="00FC3CAD" w:rsidP="00FC3CAD">
            <w:pPr>
              <w:spacing w:line="240" w:lineRule="atLeast"/>
              <w:ind w:left="57" w:right="57"/>
              <w:jc w:val="center"/>
            </w:pPr>
            <w:r w:rsidRPr="001478E0">
              <w:rPr>
                <w:sz w:val="20"/>
                <w:szCs w:val="20"/>
              </w:rPr>
              <w:t>(mg/L)</w:t>
            </w:r>
          </w:p>
        </w:tc>
        <w:tc>
          <w:tcPr>
            <w:tcW w:w="2976" w:type="dxa"/>
            <w:hideMark/>
          </w:tcPr>
          <w:p w14:paraId="7A85653E" w14:textId="77777777" w:rsidR="00FC3CAD" w:rsidRPr="001478E0" w:rsidRDefault="00FC3CAD" w:rsidP="00FC3CAD">
            <w:pPr>
              <w:spacing w:line="240" w:lineRule="atLeast"/>
              <w:ind w:left="57" w:right="57"/>
              <w:jc w:val="center"/>
            </w:pPr>
            <w:r w:rsidRPr="001478E0">
              <w:rPr>
                <w:sz w:val="20"/>
                <w:szCs w:val="20"/>
              </w:rPr>
              <w:t>180</w:t>
            </w:r>
          </w:p>
        </w:tc>
      </w:tr>
      <w:tr w:rsidR="00FC3CAD" w:rsidRPr="001478E0" w14:paraId="680B440A" w14:textId="77777777" w:rsidTr="00FC3CAD">
        <w:tc>
          <w:tcPr>
            <w:tcW w:w="4395" w:type="dxa"/>
            <w:hideMark/>
          </w:tcPr>
          <w:p w14:paraId="4AC17DEF" w14:textId="77777777" w:rsidR="00FC3CAD" w:rsidRPr="001478E0" w:rsidRDefault="00FC3CAD" w:rsidP="00FC3CAD">
            <w:pPr>
              <w:spacing w:line="240" w:lineRule="atLeast"/>
              <w:ind w:left="57" w:right="57"/>
            </w:pPr>
            <w:r w:rsidRPr="001478E0">
              <w:rPr>
                <w:sz w:val="20"/>
                <w:szCs w:val="20"/>
              </w:rPr>
              <w:t>ASKIDA KATI MADDE (AKM)</w:t>
            </w:r>
          </w:p>
        </w:tc>
        <w:tc>
          <w:tcPr>
            <w:tcW w:w="1843" w:type="dxa"/>
            <w:hideMark/>
          </w:tcPr>
          <w:p w14:paraId="7C091F93" w14:textId="77777777" w:rsidR="00FC3CAD" w:rsidRPr="001478E0" w:rsidRDefault="00FC3CAD" w:rsidP="00FC3CAD">
            <w:pPr>
              <w:spacing w:line="240" w:lineRule="atLeast"/>
              <w:ind w:left="57" w:right="57"/>
              <w:jc w:val="center"/>
            </w:pPr>
            <w:r w:rsidRPr="001478E0">
              <w:rPr>
                <w:sz w:val="20"/>
                <w:szCs w:val="20"/>
              </w:rPr>
              <w:t>(mg/L)</w:t>
            </w:r>
          </w:p>
        </w:tc>
        <w:tc>
          <w:tcPr>
            <w:tcW w:w="2976" w:type="dxa"/>
            <w:hideMark/>
          </w:tcPr>
          <w:p w14:paraId="050D3DDF" w14:textId="77777777" w:rsidR="00FC3CAD" w:rsidRPr="001478E0" w:rsidRDefault="00FC3CAD" w:rsidP="00FC3CAD">
            <w:pPr>
              <w:spacing w:line="240" w:lineRule="atLeast"/>
              <w:ind w:left="57" w:right="57"/>
              <w:jc w:val="center"/>
            </w:pPr>
            <w:r w:rsidRPr="001478E0">
              <w:rPr>
                <w:sz w:val="20"/>
                <w:szCs w:val="20"/>
              </w:rPr>
              <w:t>200</w:t>
            </w:r>
          </w:p>
        </w:tc>
      </w:tr>
      <w:tr w:rsidR="00FC3CAD" w:rsidRPr="001478E0" w14:paraId="508643C6" w14:textId="77777777" w:rsidTr="00FC3CAD">
        <w:tc>
          <w:tcPr>
            <w:tcW w:w="4395" w:type="dxa"/>
            <w:hideMark/>
          </w:tcPr>
          <w:p w14:paraId="133E1E09" w14:textId="77777777" w:rsidR="00FC3CAD" w:rsidRPr="001478E0" w:rsidRDefault="00FC3CAD" w:rsidP="00FC3CAD">
            <w:pPr>
              <w:spacing w:line="240" w:lineRule="atLeast"/>
              <w:ind w:left="57" w:right="57"/>
            </w:pPr>
            <w:proofErr w:type="spellStart"/>
            <w:r w:rsidRPr="001478E0">
              <w:rPr>
                <w:sz w:val="20"/>
                <w:szCs w:val="20"/>
              </w:rPr>
              <w:t>Ph</w:t>
            </w:r>
            <w:proofErr w:type="spellEnd"/>
          </w:p>
        </w:tc>
        <w:tc>
          <w:tcPr>
            <w:tcW w:w="1843" w:type="dxa"/>
            <w:hideMark/>
          </w:tcPr>
          <w:p w14:paraId="5112F00C" w14:textId="77777777" w:rsidR="00FC3CAD" w:rsidRPr="001478E0" w:rsidRDefault="00FC3CAD" w:rsidP="00FC3CAD">
            <w:pPr>
              <w:spacing w:line="240" w:lineRule="atLeast"/>
              <w:ind w:left="57" w:right="57"/>
              <w:jc w:val="center"/>
            </w:pPr>
            <w:r w:rsidRPr="001478E0">
              <w:rPr>
                <w:sz w:val="20"/>
                <w:szCs w:val="20"/>
              </w:rPr>
              <w:t>-</w:t>
            </w:r>
          </w:p>
        </w:tc>
        <w:tc>
          <w:tcPr>
            <w:tcW w:w="2976" w:type="dxa"/>
            <w:hideMark/>
          </w:tcPr>
          <w:p w14:paraId="5E8FDFB6" w14:textId="77777777" w:rsidR="00FC3CAD" w:rsidRPr="001478E0" w:rsidRDefault="00FC3CAD" w:rsidP="00FC3CAD">
            <w:pPr>
              <w:spacing w:line="240" w:lineRule="atLeast"/>
              <w:ind w:left="57" w:right="57"/>
              <w:jc w:val="center"/>
            </w:pPr>
            <w:r w:rsidRPr="001478E0">
              <w:rPr>
                <w:sz w:val="20"/>
                <w:szCs w:val="20"/>
              </w:rPr>
              <w:t>6-9</w:t>
            </w:r>
          </w:p>
        </w:tc>
      </w:tr>
    </w:tbl>
    <w:p w14:paraId="21390C5A" w14:textId="77777777" w:rsidR="00FC3CAD" w:rsidRDefault="00FC3CAD" w:rsidP="00FC3CAD">
      <w:pPr>
        <w:pStyle w:val="st30"/>
        <w:spacing w:before="0" w:beforeAutospacing="0" w:after="0" w:afterAutospacing="0" w:line="240" w:lineRule="atLeast"/>
        <w:ind w:right="57"/>
        <w:jc w:val="both"/>
        <w:rPr>
          <w:b/>
          <w:color w:val="FF0000"/>
        </w:rPr>
      </w:pPr>
    </w:p>
    <w:p w14:paraId="249B8B33" w14:textId="77777777" w:rsidR="00FC3CAD" w:rsidRDefault="00FC3CAD" w:rsidP="00FC3CAD">
      <w:pPr>
        <w:pStyle w:val="st30"/>
        <w:spacing w:before="0" w:beforeAutospacing="0" w:after="0" w:afterAutospacing="0" w:line="240" w:lineRule="atLeast"/>
        <w:ind w:right="57"/>
        <w:jc w:val="both"/>
        <w:rPr>
          <w:b/>
          <w:color w:val="FF0000"/>
        </w:rPr>
      </w:pPr>
    </w:p>
    <w:p w14:paraId="587738F8" w14:textId="3B9CE40E" w:rsidR="00FC3CAD" w:rsidRPr="00843503" w:rsidRDefault="00FC3CAD" w:rsidP="00FC3CAD">
      <w:r w:rsidRPr="00843503">
        <w:rPr>
          <w:b/>
          <w:bCs/>
        </w:rPr>
        <w:t>TABLO 22: ATIKSULARIN ATIKSU ALTYAPI TESİSLERİNE DEŞARJINDA ÖNGÖRÜLEN ATIKSU STANDARTLARI</w:t>
      </w:r>
    </w:p>
    <w:tbl>
      <w:tblPr>
        <w:tblW w:w="5259" w:type="pct"/>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287"/>
        <w:gridCol w:w="3296"/>
        <w:gridCol w:w="2927"/>
      </w:tblGrid>
      <w:tr w:rsidR="00FC3CAD" w:rsidRPr="00A47CD9" w14:paraId="32936DE6" w14:textId="77777777" w:rsidTr="00FC3CAD">
        <w:trPr>
          <w:trHeight w:val="1278"/>
        </w:trPr>
        <w:tc>
          <w:tcPr>
            <w:tcW w:w="1728" w:type="pct"/>
            <w:tcBorders>
              <w:top w:val="single" w:sz="12" w:space="0" w:color="auto"/>
              <w:bottom w:val="single" w:sz="12" w:space="0" w:color="auto"/>
            </w:tcBorders>
            <w:tcMar>
              <w:top w:w="0" w:type="dxa"/>
              <w:left w:w="56" w:type="dxa"/>
              <w:bottom w:w="0" w:type="dxa"/>
              <w:right w:w="56" w:type="dxa"/>
            </w:tcMar>
            <w:vAlign w:val="center"/>
          </w:tcPr>
          <w:p w14:paraId="70D16466" w14:textId="77777777" w:rsidR="00FC3CAD" w:rsidRPr="00A47CD9" w:rsidRDefault="00FC3CAD" w:rsidP="00FC3CAD">
            <w:pPr>
              <w:jc w:val="center"/>
              <w:rPr>
                <w:rFonts w:eastAsia="Calibri"/>
                <w:b/>
                <w:sz w:val="20"/>
                <w:szCs w:val="20"/>
              </w:rPr>
            </w:pPr>
            <w:r w:rsidRPr="00A47CD9">
              <w:rPr>
                <w:rFonts w:eastAsia="Calibri"/>
                <w:b/>
                <w:sz w:val="20"/>
                <w:szCs w:val="20"/>
              </w:rPr>
              <w:t>Parametre</w:t>
            </w:r>
          </w:p>
        </w:tc>
        <w:tc>
          <w:tcPr>
            <w:tcW w:w="1733" w:type="pct"/>
            <w:tcBorders>
              <w:top w:val="single" w:sz="12" w:space="0" w:color="auto"/>
              <w:bottom w:val="single" w:sz="12" w:space="0" w:color="auto"/>
            </w:tcBorders>
            <w:tcMar>
              <w:top w:w="0" w:type="dxa"/>
              <w:left w:w="56" w:type="dxa"/>
              <w:bottom w:w="0" w:type="dxa"/>
              <w:right w:w="56" w:type="dxa"/>
            </w:tcMar>
            <w:vAlign w:val="center"/>
          </w:tcPr>
          <w:p w14:paraId="2C0582E2" w14:textId="77777777" w:rsidR="00FC3CAD" w:rsidRDefault="00FC3CAD" w:rsidP="00FC3CAD">
            <w:pPr>
              <w:jc w:val="both"/>
              <w:rPr>
                <w:rFonts w:eastAsia="Calibri"/>
                <w:b/>
                <w:sz w:val="20"/>
                <w:szCs w:val="20"/>
              </w:rPr>
            </w:pPr>
            <w:r w:rsidRPr="00A47CD9">
              <w:rPr>
                <w:rFonts w:eastAsia="Calibri"/>
                <w:b/>
                <w:sz w:val="20"/>
                <w:szCs w:val="20"/>
              </w:rPr>
              <w:t xml:space="preserve">Kanalizasyon Sistemleri Biyolojik Veya Eşdeğeri Arıtma İle Sonuçlanan Atıksu Altyapı Tesislerinde </w:t>
            </w:r>
          </w:p>
          <w:p w14:paraId="6A7AEC3E" w14:textId="77777777" w:rsidR="00FC3CAD" w:rsidRPr="00A47CD9" w:rsidRDefault="00FC3CAD" w:rsidP="00FC3CAD">
            <w:pPr>
              <w:jc w:val="both"/>
              <w:rPr>
                <w:rFonts w:eastAsia="Calibri"/>
                <w:b/>
                <w:sz w:val="20"/>
                <w:szCs w:val="20"/>
              </w:rPr>
            </w:pPr>
            <w:r w:rsidRPr="00A47CD9">
              <w:rPr>
                <w:rFonts w:eastAsia="Calibri"/>
                <w:b/>
                <w:sz w:val="20"/>
                <w:szCs w:val="20"/>
              </w:rPr>
              <w:t>(2 Saatlik Kompozit Numune)</w:t>
            </w:r>
          </w:p>
        </w:tc>
        <w:tc>
          <w:tcPr>
            <w:tcW w:w="1539" w:type="pct"/>
            <w:tcBorders>
              <w:top w:val="single" w:sz="12" w:space="0" w:color="auto"/>
              <w:bottom w:val="single" w:sz="12" w:space="0" w:color="auto"/>
            </w:tcBorders>
            <w:tcMar>
              <w:top w:w="0" w:type="dxa"/>
              <w:left w:w="56" w:type="dxa"/>
              <w:bottom w:w="0" w:type="dxa"/>
              <w:right w:w="56" w:type="dxa"/>
            </w:tcMar>
          </w:tcPr>
          <w:p w14:paraId="08C6060E" w14:textId="77777777" w:rsidR="00FC3CAD" w:rsidRPr="00A47CD9" w:rsidRDefault="00FC3CAD" w:rsidP="00FC3CAD">
            <w:pPr>
              <w:jc w:val="both"/>
              <w:rPr>
                <w:rFonts w:eastAsia="Calibri"/>
                <w:b/>
                <w:sz w:val="20"/>
                <w:szCs w:val="20"/>
              </w:rPr>
            </w:pPr>
            <w:r w:rsidRPr="00A47CD9">
              <w:rPr>
                <w:rFonts w:eastAsia="Calibri"/>
                <w:b/>
                <w:sz w:val="20"/>
                <w:szCs w:val="20"/>
              </w:rPr>
              <w:t xml:space="preserve">Kanalizasyon Sistemleri Derin Deniz Deşarjı İle Sonuçlanan Atıksu Altyapı Tesislerinde </w:t>
            </w:r>
          </w:p>
          <w:p w14:paraId="2FE30068" w14:textId="77777777" w:rsidR="00FC3CAD" w:rsidRPr="00A47CD9" w:rsidRDefault="00FC3CAD" w:rsidP="00FC3CAD">
            <w:pPr>
              <w:jc w:val="both"/>
              <w:rPr>
                <w:rFonts w:eastAsia="Calibri"/>
                <w:b/>
                <w:sz w:val="20"/>
                <w:szCs w:val="20"/>
              </w:rPr>
            </w:pPr>
            <w:r w:rsidRPr="00A47CD9">
              <w:rPr>
                <w:rFonts w:eastAsia="Calibri"/>
                <w:b/>
                <w:sz w:val="20"/>
                <w:szCs w:val="20"/>
              </w:rPr>
              <w:t>(2 Saatlik Kompozit Numune)</w:t>
            </w:r>
          </w:p>
        </w:tc>
      </w:tr>
      <w:tr w:rsidR="00FC3CAD" w:rsidRPr="00A47CD9" w14:paraId="4F880F05" w14:textId="77777777" w:rsidTr="00FC3CAD">
        <w:trPr>
          <w:trHeight w:val="191"/>
        </w:trPr>
        <w:tc>
          <w:tcPr>
            <w:tcW w:w="1728" w:type="pct"/>
            <w:tcBorders>
              <w:top w:val="single" w:sz="12" w:space="0" w:color="auto"/>
            </w:tcBorders>
            <w:tcMar>
              <w:top w:w="0" w:type="dxa"/>
              <w:left w:w="56" w:type="dxa"/>
              <w:bottom w:w="0" w:type="dxa"/>
              <w:right w:w="56" w:type="dxa"/>
            </w:tcMar>
          </w:tcPr>
          <w:p w14:paraId="5CEBDB68" w14:textId="77777777" w:rsidR="00FC3CAD" w:rsidRPr="00A47CD9" w:rsidRDefault="00FC3CAD" w:rsidP="00FC3CAD">
            <w:pPr>
              <w:rPr>
                <w:rFonts w:eastAsia="Calibri"/>
                <w:sz w:val="20"/>
                <w:szCs w:val="20"/>
              </w:rPr>
            </w:pPr>
            <w:r w:rsidRPr="00A47CD9">
              <w:rPr>
                <w:rFonts w:eastAsia="Calibri"/>
                <w:sz w:val="20"/>
                <w:szCs w:val="20"/>
              </w:rPr>
              <w:t>Sıcaklık (˚C)</w:t>
            </w:r>
          </w:p>
        </w:tc>
        <w:tc>
          <w:tcPr>
            <w:tcW w:w="1733" w:type="pct"/>
            <w:tcBorders>
              <w:top w:val="single" w:sz="12" w:space="0" w:color="auto"/>
            </w:tcBorders>
            <w:tcMar>
              <w:top w:w="0" w:type="dxa"/>
              <w:left w:w="56" w:type="dxa"/>
              <w:bottom w:w="0" w:type="dxa"/>
              <w:right w:w="56" w:type="dxa"/>
            </w:tcMar>
          </w:tcPr>
          <w:p w14:paraId="5F4D103A" w14:textId="77777777" w:rsidR="00FC3CAD" w:rsidRPr="00A47CD9" w:rsidRDefault="00FC3CAD" w:rsidP="00FC3CAD">
            <w:pPr>
              <w:jc w:val="center"/>
              <w:rPr>
                <w:rFonts w:eastAsia="Calibri"/>
                <w:sz w:val="20"/>
                <w:szCs w:val="20"/>
              </w:rPr>
            </w:pPr>
            <w:r w:rsidRPr="00A47CD9">
              <w:rPr>
                <w:rFonts w:eastAsia="Calibri"/>
                <w:sz w:val="20"/>
                <w:szCs w:val="20"/>
              </w:rPr>
              <w:t>40</w:t>
            </w:r>
          </w:p>
        </w:tc>
        <w:tc>
          <w:tcPr>
            <w:tcW w:w="1539" w:type="pct"/>
            <w:tcBorders>
              <w:top w:val="single" w:sz="12" w:space="0" w:color="auto"/>
            </w:tcBorders>
            <w:tcMar>
              <w:top w:w="0" w:type="dxa"/>
              <w:left w:w="56" w:type="dxa"/>
              <w:bottom w:w="0" w:type="dxa"/>
              <w:right w:w="56" w:type="dxa"/>
            </w:tcMar>
          </w:tcPr>
          <w:p w14:paraId="2A746D0B" w14:textId="77777777" w:rsidR="00FC3CAD" w:rsidRPr="00A47CD9" w:rsidRDefault="00FC3CAD" w:rsidP="00FC3CAD">
            <w:pPr>
              <w:jc w:val="center"/>
              <w:rPr>
                <w:rFonts w:eastAsia="Calibri"/>
                <w:sz w:val="20"/>
                <w:szCs w:val="20"/>
              </w:rPr>
            </w:pPr>
            <w:r w:rsidRPr="00A47CD9">
              <w:rPr>
                <w:rFonts w:eastAsia="Calibri"/>
                <w:sz w:val="20"/>
                <w:szCs w:val="20"/>
              </w:rPr>
              <w:t>40</w:t>
            </w:r>
          </w:p>
        </w:tc>
      </w:tr>
      <w:tr w:rsidR="00FC3CAD" w:rsidRPr="00A47CD9" w14:paraId="01E07A13" w14:textId="77777777" w:rsidTr="00FC3CAD">
        <w:trPr>
          <w:trHeight w:val="57"/>
        </w:trPr>
        <w:tc>
          <w:tcPr>
            <w:tcW w:w="1728" w:type="pct"/>
            <w:tcMar>
              <w:top w:w="0" w:type="dxa"/>
              <w:left w:w="56" w:type="dxa"/>
              <w:bottom w:w="0" w:type="dxa"/>
              <w:right w:w="56" w:type="dxa"/>
            </w:tcMar>
          </w:tcPr>
          <w:p w14:paraId="31B50C5B" w14:textId="77777777" w:rsidR="00FC3CAD" w:rsidRPr="00A47CD9" w:rsidRDefault="00FC3CAD" w:rsidP="00FC3CAD">
            <w:pPr>
              <w:rPr>
                <w:rFonts w:eastAsia="Calibri"/>
                <w:sz w:val="20"/>
                <w:szCs w:val="20"/>
              </w:rPr>
            </w:pPr>
            <w:proofErr w:type="spellStart"/>
            <w:r w:rsidRPr="00A47CD9">
              <w:rPr>
                <w:rFonts w:eastAsia="Calibri"/>
                <w:sz w:val="20"/>
                <w:szCs w:val="20"/>
              </w:rPr>
              <w:t>Ph</w:t>
            </w:r>
            <w:proofErr w:type="spellEnd"/>
          </w:p>
        </w:tc>
        <w:tc>
          <w:tcPr>
            <w:tcW w:w="1733" w:type="pct"/>
            <w:tcMar>
              <w:top w:w="0" w:type="dxa"/>
              <w:left w:w="56" w:type="dxa"/>
              <w:bottom w:w="0" w:type="dxa"/>
              <w:right w:w="56" w:type="dxa"/>
            </w:tcMar>
          </w:tcPr>
          <w:p w14:paraId="09A7DB39" w14:textId="77777777" w:rsidR="00FC3CAD" w:rsidRPr="00A47CD9" w:rsidRDefault="00FC3CAD" w:rsidP="00FC3CAD">
            <w:pPr>
              <w:jc w:val="center"/>
              <w:rPr>
                <w:rFonts w:eastAsia="Calibri"/>
                <w:sz w:val="20"/>
                <w:szCs w:val="20"/>
              </w:rPr>
            </w:pPr>
            <w:r w:rsidRPr="00A47CD9">
              <w:rPr>
                <w:rFonts w:eastAsia="Calibri"/>
                <w:sz w:val="20"/>
                <w:szCs w:val="20"/>
              </w:rPr>
              <w:t>6 -10</w:t>
            </w:r>
          </w:p>
        </w:tc>
        <w:tc>
          <w:tcPr>
            <w:tcW w:w="1539" w:type="pct"/>
            <w:tcMar>
              <w:top w:w="0" w:type="dxa"/>
              <w:left w:w="56" w:type="dxa"/>
              <w:bottom w:w="0" w:type="dxa"/>
              <w:right w:w="56" w:type="dxa"/>
            </w:tcMar>
          </w:tcPr>
          <w:p w14:paraId="0791DD39" w14:textId="77777777" w:rsidR="00FC3CAD" w:rsidRPr="00A47CD9" w:rsidRDefault="00FC3CAD" w:rsidP="00FC3CAD">
            <w:pPr>
              <w:jc w:val="center"/>
              <w:rPr>
                <w:rFonts w:eastAsia="Calibri"/>
                <w:sz w:val="20"/>
                <w:szCs w:val="20"/>
              </w:rPr>
            </w:pPr>
            <w:r w:rsidRPr="00A47CD9">
              <w:rPr>
                <w:rFonts w:eastAsia="Calibri"/>
                <w:sz w:val="20"/>
                <w:szCs w:val="20"/>
              </w:rPr>
              <w:t>6-10</w:t>
            </w:r>
          </w:p>
        </w:tc>
      </w:tr>
      <w:tr w:rsidR="00FC3CAD" w:rsidRPr="00A47CD9" w14:paraId="5FE5D3CA" w14:textId="77777777" w:rsidTr="00FC3CAD">
        <w:trPr>
          <w:trHeight w:val="57"/>
        </w:trPr>
        <w:tc>
          <w:tcPr>
            <w:tcW w:w="1728" w:type="pct"/>
            <w:tcMar>
              <w:top w:w="0" w:type="dxa"/>
              <w:left w:w="56" w:type="dxa"/>
              <w:bottom w:w="0" w:type="dxa"/>
              <w:right w:w="56" w:type="dxa"/>
            </w:tcMar>
          </w:tcPr>
          <w:p w14:paraId="1BB7DE61" w14:textId="77777777" w:rsidR="00FC3CAD" w:rsidRPr="00A47CD9" w:rsidRDefault="00FC3CAD" w:rsidP="00FC3CAD">
            <w:pPr>
              <w:rPr>
                <w:rFonts w:eastAsia="Calibri"/>
                <w:sz w:val="20"/>
                <w:szCs w:val="20"/>
              </w:rPr>
            </w:pPr>
            <w:r w:rsidRPr="00A47CD9">
              <w:rPr>
                <w:rFonts w:eastAsia="Calibri"/>
                <w:sz w:val="20"/>
                <w:szCs w:val="20"/>
              </w:rPr>
              <w:t>Askıda katı madde (mg/L)</w:t>
            </w:r>
          </w:p>
        </w:tc>
        <w:tc>
          <w:tcPr>
            <w:tcW w:w="1733" w:type="pct"/>
            <w:tcMar>
              <w:top w:w="0" w:type="dxa"/>
              <w:left w:w="56" w:type="dxa"/>
              <w:bottom w:w="0" w:type="dxa"/>
              <w:right w:w="56" w:type="dxa"/>
            </w:tcMar>
          </w:tcPr>
          <w:p w14:paraId="77DB00E9" w14:textId="77777777" w:rsidR="00FC3CAD" w:rsidRPr="00A47CD9" w:rsidRDefault="00FC3CAD" w:rsidP="00FC3CAD">
            <w:pPr>
              <w:jc w:val="center"/>
              <w:rPr>
                <w:rFonts w:eastAsia="Calibri"/>
                <w:sz w:val="20"/>
                <w:szCs w:val="20"/>
              </w:rPr>
            </w:pPr>
            <w:r w:rsidRPr="00A47CD9">
              <w:rPr>
                <w:rFonts w:eastAsia="Calibri"/>
                <w:sz w:val="20"/>
                <w:szCs w:val="20"/>
              </w:rPr>
              <w:t>500</w:t>
            </w:r>
          </w:p>
        </w:tc>
        <w:tc>
          <w:tcPr>
            <w:tcW w:w="1539" w:type="pct"/>
            <w:tcMar>
              <w:top w:w="0" w:type="dxa"/>
              <w:left w:w="56" w:type="dxa"/>
              <w:bottom w:w="0" w:type="dxa"/>
              <w:right w:w="56" w:type="dxa"/>
            </w:tcMar>
          </w:tcPr>
          <w:p w14:paraId="27BEDB0A" w14:textId="77777777" w:rsidR="00FC3CAD" w:rsidRPr="00A47CD9" w:rsidRDefault="00FC3CAD" w:rsidP="00FC3CAD">
            <w:pPr>
              <w:jc w:val="center"/>
              <w:rPr>
                <w:rFonts w:eastAsia="Calibri"/>
                <w:sz w:val="20"/>
                <w:szCs w:val="20"/>
              </w:rPr>
            </w:pPr>
            <w:r w:rsidRPr="00A47CD9">
              <w:rPr>
                <w:rFonts w:eastAsia="Calibri"/>
                <w:sz w:val="20"/>
                <w:szCs w:val="20"/>
              </w:rPr>
              <w:t>350</w:t>
            </w:r>
          </w:p>
        </w:tc>
      </w:tr>
      <w:tr w:rsidR="00FC3CAD" w:rsidRPr="00A47CD9" w14:paraId="69C796A3" w14:textId="77777777" w:rsidTr="00FC3CAD">
        <w:trPr>
          <w:trHeight w:val="57"/>
        </w:trPr>
        <w:tc>
          <w:tcPr>
            <w:tcW w:w="1728" w:type="pct"/>
            <w:tcMar>
              <w:top w:w="0" w:type="dxa"/>
              <w:left w:w="56" w:type="dxa"/>
              <w:bottom w:w="0" w:type="dxa"/>
              <w:right w:w="56" w:type="dxa"/>
            </w:tcMar>
          </w:tcPr>
          <w:p w14:paraId="0EFADF53" w14:textId="77777777" w:rsidR="00FC3CAD" w:rsidRPr="00A47CD9" w:rsidRDefault="00FC3CAD" w:rsidP="00FC3CAD">
            <w:pPr>
              <w:rPr>
                <w:rFonts w:eastAsia="Calibri"/>
                <w:sz w:val="20"/>
                <w:szCs w:val="20"/>
              </w:rPr>
            </w:pPr>
            <w:r w:rsidRPr="00A47CD9">
              <w:rPr>
                <w:rFonts w:eastAsia="Calibri"/>
                <w:sz w:val="20"/>
                <w:szCs w:val="20"/>
              </w:rPr>
              <w:t>Yağ ve gres (mg/L)</w:t>
            </w:r>
          </w:p>
        </w:tc>
        <w:tc>
          <w:tcPr>
            <w:tcW w:w="1733" w:type="pct"/>
            <w:tcMar>
              <w:top w:w="0" w:type="dxa"/>
              <w:left w:w="56" w:type="dxa"/>
              <w:bottom w:w="0" w:type="dxa"/>
              <w:right w:w="56" w:type="dxa"/>
            </w:tcMar>
          </w:tcPr>
          <w:p w14:paraId="49563F0E" w14:textId="77777777" w:rsidR="00FC3CAD" w:rsidRPr="00A47CD9" w:rsidRDefault="00FC3CAD" w:rsidP="00FC3CAD">
            <w:pPr>
              <w:jc w:val="center"/>
              <w:rPr>
                <w:rFonts w:eastAsia="Calibri"/>
                <w:sz w:val="20"/>
                <w:szCs w:val="20"/>
              </w:rPr>
            </w:pPr>
            <w:r w:rsidRPr="00A47CD9">
              <w:rPr>
                <w:rFonts w:eastAsia="Calibri"/>
                <w:sz w:val="20"/>
                <w:szCs w:val="20"/>
              </w:rPr>
              <w:t>150</w:t>
            </w:r>
          </w:p>
        </w:tc>
        <w:tc>
          <w:tcPr>
            <w:tcW w:w="1539" w:type="pct"/>
            <w:tcMar>
              <w:top w:w="0" w:type="dxa"/>
              <w:left w:w="56" w:type="dxa"/>
              <w:bottom w:w="0" w:type="dxa"/>
              <w:right w:w="56" w:type="dxa"/>
            </w:tcMar>
          </w:tcPr>
          <w:p w14:paraId="0CBDD601" w14:textId="77777777" w:rsidR="00FC3CAD" w:rsidRPr="00A47CD9" w:rsidRDefault="00FC3CAD" w:rsidP="00FC3CAD">
            <w:pPr>
              <w:jc w:val="center"/>
              <w:rPr>
                <w:rFonts w:eastAsia="Calibri"/>
                <w:sz w:val="20"/>
                <w:szCs w:val="20"/>
              </w:rPr>
            </w:pPr>
            <w:r w:rsidRPr="00A47CD9">
              <w:rPr>
                <w:rFonts w:eastAsia="Calibri"/>
                <w:sz w:val="20"/>
                <w:szCs w:val="20"/>
              </w:rPr>
              <w:t>50</w:t>
            </w:r>
          </w:p>
        </w:tc>
      </w:tr>
      <w:tr w:rsidR="00FC3CAD" w:rsidRPr="00A47CD9" w14:paraId="6EB15052" w14:textId="77777777" w:rsidTr="00FC3CAD">
        <w:trPr>
          <w:trHeight w:val="57"/>
        </w:trPr>
        <w:tc>
          <w:tcPr>
            <w:tcW w:w="1728" w:type="pct"/>
            <w:tcMar>
              <w:top w:w="0" w:type="dxa"/>
              <w:left w:w="56" w:type="dxa"/>
              <w:bottom w:w="0" w:type="dxa"/>
              <w:right w:w="56" w:type="dxa"/>
            </w:tcMar>
          </w:tcPr>
          <w:p w14:paraId="28EAE6D9" w14:textId="77777777" w:rsidR="00FC3CAD" w:rsidRPr="00A47CD9" w:rsidRDefault="00FC3CAD" w:rsidP="00FC3CAD">
            <w:pPr>
              <w:pStyle w:val="GvdeMetni"/>
              <w:spacing w:before="0" w:after="0" w:line="240" w:lineRule="atLeast"/>
              <w:ind w:right="57"/>
              <w:jc w:val="both"/>
              <w:rPr>
                <w:sz w:val="20"/>
                <w:szCs w:val="20"/>
              </w:rPr>
            </w:pPr>
            <w:r w:rsidRPr="00A47CD9">
              <w:rPr>
                <w:sz w:val="20"/>
                <w:szCs w:val="20"/>
              </w:rPr>
              <w:t>Katran ve petrol kökenli yağlar (mg/L)</w:t>
            </w:r>
          </w:p>
        </w:tc>
        <w:tc>
          <w:tcPr>
            <w:tcW w:w="1733" w:type="pct"/>
            <w:tcMar>
              <w:top w:w="0" w:type="dxa"/>
              <w:left w:w="56" w:type="dxa"/>
              <w:bottom w:w="0" w:type="dxa"/>
              <w:right w:w="56" w:type="dxa"/>
            </w:tcMar>
            <w:vAlign w:val="center"/>
          </w:tcPr>
          <w:p w14:paraId="56A6E16E" w14:textId="77777777" w:rsidR="00FC3CAD" w:rsidRPr="00A47CD9" w:rsidRDefault="00FC3CAD" w:rsidP="00FC3CAD">
            <w:pPr>
              <w:pStyle w:val="GvdeMetni"/>
              <w:spacing w:before="0" w:after="0" w:line="240" w:lineRule="atLeast"/>
              <w:ind w:left="57" w:right="57"/>
              <w:jc w:val="center"/>
              <w:rPr>
                <w:sz w:val="20"/>
                <w:szCs w:val="20"/>
              </w:rPr>
            </w:pPr>
            <w:r w:rsidRPr="00A47CD9">
              <w:rPr>
                <w:sz w:val="20"/>
                <w:szCs w:val="20"/>
              </w:rPr>
              <w:t>50</w:t>
            </w:r>
          </w:p>
        </w:tc>
        <w:tc>
          <w:tcPr>
            <w:tcW w:w="1539" w:type="pct"/>
            <w:tcMar>
              <w:top w:w="0" w:type="dxa"/>
              <w:left w:w="56" w:type="dxa"/>
              <w:bottom w:w="0" w:type="dxa"/>
              <w:right w:w="56" w:type="dxa"/>
            </w:tcMar>
            <w:vAlign w:val="center"/>
          </w:tcPr>
          <w:p w14:paraId="5B23278E" w14:textId="77777777" w:rsidR="00FC3CAD" w:rsidRPr="00A47CD9" w:rsidRDefault="00FC3CAD" w:rsidP="00FC3CAD">
            <w:pPr>
              <w:pStyle w:val="GvdeMetni"/>
              <w:spacing w:before="0" w:after="0" w:line="240" w:lineRule="atLeast"/>
              <w:ind w:left="57" w:right="1100"/>
              <w:jc w:val="center"/>
              <w:rPr>
                <w:sz w:val="20"/>
                <w:szCs w:val="20"/>
              </w:rPr>
            </w:pPr>
            <w:r w:rsidRPr="00A47CD9">
              <w:rPr>
                <w:sz w:val="20"/>
                <w:szCs w:val="20"/>
              </w:rPr>
              <w:t xml:space="preserve">                 10</w:t>
            </w:r>
          </w:p>
        </w:tc>
      </w:tr>
      <w:tr w:rsidR="00FC3CAD" w:rsidRPr="00A47CD9" w14:paraId="062C21A9" w14:textId="77777777" w:rsidTr="00FC3CAD">
        <w:trPr>
          <w:trHeight w:val="57"/>
        </w:trPr>
        <w:tc>
          <w:tcPr>
            <w:tcW w:w="1728" w:type="pct"/>
            <w:tcMar>
              <w:top w:w="0" w:type="dxa"/>
              <w:left w:w="56" w:type="dxa"/>
              <w:bottom w:w="0" w:type="dxa"/>
              <w:right w:w="56" w:type="dxa"/>
            </w:tcMar>
          </w:tcPr>
          <w:p w14:paraId="23633C8C" w14:textId="77777777" w:rsidR="00FC3CAD" w:rsidRPr="00A47CD9" w:rsidRDefault="00FC3CAD" w:rsidP="00FC3CAD">
            <w:pPr>
              <w:rPr>
                <w:rFonts w:eastAsia="Calibri"/>
                <w:sz w:val="20"/>
                <w:szCs w:val="20"/>
              </w:rPr>
            </w:pPr>
            <w:r w:rsidRPr="00A47CD9">
              <w:rPr>
                <w:rFonts w:eastAsia="Calibri"/>
                <w:sz w:val="20"/>
                <w:szCs w:val="20"/>
              </w:rPr>
              <w:t>Kimyasal oksijen ihtiyacı (KOI) (mg/L)</w:t>
            </w:r>
          </w:p>
        </w:tc>
        <w:tc>
          <w:tcPr>
            <w:tcW w:w="1733" w:type="pct"/>
            <w:tcMar>
              <w:top w:w="0" w:type="dxa"/>
              <w:left w:w="56" w:type="dxa"/>
              <w:bottom w:w="0" w:type="dxa"/>
              <w:right w:w="56" w:type="dxa"/>
            </w:tcMar>
            <w:vAlign w:val="center"/>
          </w:tcPr>
          <w:p w14:paraId="311689EC" w14:textId="77777777" w:rsidR="00FC3CAD" w:rsidRPr="00A47CD9" w:rsidRDefault="00FC3CAD" w:rsidP="00FC3CAD">
            <w:pPr>
              <w:jc w:val="center"/>
              <w:rPr>
                <w:rFonts w:eastAsia="Calibri"/>
                <w:sz w:val="20"/>
                <w:szCs w:val="20"/>
              </w:rPr>
            </w:pPr>
            <w:r w:rsidRPr="00A47CD9">
              <w:rPr>
                <w:rFonts w:eastAsia="Calibri"/>
                <w:sz w:val="20"/>
                <w:szCs w:val="20"/>
              </w:rPr>
              <w:t>1000</w:t>
            </w:r>
          </w:p>
        </w:tc>
        <w:tc>
          <w:tcPr>
            <w:tcW w:w="1539" w:type="pct"/>
            <w:tcMar>
              <w:top w:w="0" w:type="dxa"/>
              <w:left w:w="56" w:type="dxa"/>
              <w:bottom w:w="0" w:type="dxa"/>
              <w:right w:w="56" w:type="dxa"/>
            </w:tcMar>
            <w:vAlign w:val="center"/>
          </w:tcPr>
          <w:p w14:paraId="48B5EC04" w14:textId="77777777" w:rsidR="00FC3CAD" w:rsidRPr="00A47CD9" w:rsidRDefault="00FC3CAD" w:rsidP="00FC3CAD">
            <w:pPr>
              <w:jc w:val="center"/>
              <w:rPr>
                <w:rFonts w:eastAsia="Calibri"/>
                <w:sz w:val="20"/>
                <w:szCs w:val="20"/>
              </w:rPr>
            </w:pPr>
            <w:r w:rsidRPr="00A47CD9">
              <w:rPr>
                <w:rFonts w:eastAsia="Calibri"/>
                <w:sz w:val="20"/>
                <w:szCs w:val="20"/>
              </w:rPr>
              <w:t>600</w:t>
            </w:r>
          </w:p>
        </w:tc>
      </w:tr>
      <w:tr w:rsidR="00FC3CAD" w:rsidRPr="00A47CD9" w14:paraId="51F4FAC5" w14:textId="77777777" w:rsidTr="00FC3CAD">
        <w:trPr>
          <w:trHeight w:val="57"/>
        </w:trPr>
        <w:tc>
          <w:tcPr>
            <w:tcW w:w="1728" w:type="pct"/>
            <w:tcMar>
              <w:top w:w="0" w:type="dxa"/>
              <w:left w:w="56" w:type="dxa"/>
              <w:bottom w:w="0" w:type="dxa"/>
              <w:right w:w="56" w:type="dxa"/>
            </w:tcMar>
          </w:tcPr>
          <w:p w14:paraId="6613F974" w14:textId="77777777" w:rsidR="00FC3CAD" w:rsidRPr="00A47CD9" w:rsidRDefault="00FC3CAD" w:rsidP="00FC3CAD">
            <w:pPr>
              <w:rPr>
                <w:rFonts w:eastAsia="Calibri"/>
                <w:sz w:val="20"/>
                <w:szCs w:val="20"/>
              </w:rPr>
            </w:pPr>
            <w:r w:rsidRPr="00A47CD9">
              <w:rPr>
                <w:sz w:val="20"/>
                <w:szCs w:val="20"/>
              </w:rPr>
              <w:t>Biyokimyasal oksijen ihtiyacı (BOİ</w:t>
            </w:r>
            <w:r w:rsidRPr="00A47CD9">
              <w:rPr>
                <w:sz w:val="20"/>
                <w:szCs w:val="20"/>
                <w:vertAlign w:val="subscript"/>
              </w:rPr>
              <w:t>5</w:t>
            </w:r>
            <w:r w:rsidRPr="00A47CD9">
              <w:rPr>
                <w:sz w:val="20"/>
                <w:szCs w:val="20"/>
              </w:rPr>
              <w:t>) (mg/L)</w:t>
            </w:r>
          </w:p>
        </w:tc>
        <w:tc>
          <w:tcPr>
            <w:tcW w:w="1733" w:type="pct"/>
            <w:tcMar>
              <w:top w:w="0" w:type="dxa"/>
              <w:left w:w="56" w:type="dxa"/>
              <w:bottom w:w="0" w:type="dxa"/>
              <w:right w:w="56" w:type="dxa"/>
            </w:tcMar>
            <w:vAlign w:val="center"/>
          </w:tcPr>
          <w:p w14:paraId="2755C5A9" w14:textId="77777777" w:rsidR="00FC3CAD" w:rsidRPr="00A47CD9" w:rsidRDefault="00FC3CAD" w:rsidP="00FC3CAD">
            <w:pPr>
              <w:jc w:val="center"/>
              <w:rPr>
                <w:rFonts w:eastAsia="Calibri"/>
                <w:sz w:val="20"/>
                <w:szCs w:val="20"/>
              </w:rPr>
            </w:pPr>
            <w:r w:rsidRPr="00A47CD9">
              <w:rPr>
                <w:rFonts w:eastAsia="Calibri"/>
                <w:sz w:val="20"/>
                <w:szCs w:val="20"/>
              </w:rPr>
              <w:t>-</w:t>
            </w:r>
          </w:p>
        </w:tc>
        <w:tc>
          <w:tcPr>
            <w:tcW w:w="1539" w:type="pct"/>
            <w:tcMar>
              <w:top w:w="0" w:type="dxa"/>
              <w:left w:w="56" w:type="dxa"/>
              <w:bottom w:w="0" w:type="dxa"/>
              <w:right w:w="56" w:type="dxa"/>
            </w:tcMar>
            <w:vAlign w:val="center"/>
          </w:tcPr>
          <w:p w14:paraId="208CBB2A" w14:textId="77777777" w:rsidR="00FC3CAD" w:rsidRPr="00A47CD9" w:rsidRDefault="00FC3CAD" w:rsidP="00FC3CAD">
            <w:pPr>
              <w:jc w:val="center"/>
              <w:rPr>
                <w:rFonts w:eastAsia="Calibri"/>
                <w:sz w:val="20"/>
                <w:szCs w:val="20"/>
              </w:rPr>
            </w:pPr>
            <w:r w:rsidRPr="00A47CD9">
              <w:rPr>
                <w:rFonts w:eastAsia="Calibri"/>
                <w:sz w:val="20"/>
                <w:szCs w:val="20"/>
              </w:rPr>
              <w:t>400</w:t>
            </w:r>
          </w:p>
        </w:tc>
      </w:tr>
      <w:tr w:rsidR="00FC3CAD" w:rsidRPr="00A47CD9" w14:paraId="4BC36B64" w14:textId="77777777" w:rsidTr="00FC3CAD">
        <w:trPr>
          <w:trHeight w:val="57"/>
        </w:trPr>
        <w:tc>
          <w:tcPr>
            <w:tcW w:w="1728" w:type="pct"/>
            <w:tcMar>
              <w:top w:w="0" w:type="dxa"/>
              <w:left w:w="56" w:type="dxa"/>
              <w:bottom w:w="0" w:type="dxa"/>
              <w:right w:w="56" w:type="dxa"/>
            </w:tcMar>
          </w:tcPr>
          <w:p w14:paraId="3E454077" w14:textId="77777777" w:rsidR="00FC3CAD" w:rsidRPr="00A47CD9" w:rsidRDefault="00FC3CAD" w:rsidP="00FC3CAD">
            <w:pPr>
              <w:pStyle w:val="GvdeMetni"/>
              <w:spacing w:before="0" w:after="0" w:line="240" w:lineRule="atLeast"/>
              <w:ind w:right="57"/>
              <w:jc w:val="both"/>
              <w:rPr>
                <w:sz w:val="20"/>
                <w:szCs w:val="20"/>
              </w:rPr>
            </w:pPr>
            <w:r w:rsidRPr="00A47CD9">
              <w:rPr>
                <w:sz w:val="20"/>
                <w:szCs w:val="20"/>
              </w:rPr>
              <w:t xml:space="preserve">Toplam azot (N) (mg/L) </w:t>
            </w:r>
          </w:p>
        </w:tc>
        <w:tc>
          <w:tcPr>
            <w:tcW w:w="1733" w:type="pct"/>
            <w:tcMar>
              <w:top w:w="0" w:type="dxa"/>
              <w:left w:w="56" w:type="dxa"/>
              <w:bottom w:w="0" w:type="dxa"/>
              <w:right w:w="56" w:type="dxa"/>
            </w:tcMar>
          </w:tcPr>
          <w:p w14:paraId="01C6FA76" w14:textId="77777777" w:rsidR="00FC3CAD" w:rsidRPr="00A47CD9" w:rsidRDefault="00FC3CAD" w:rsidP="00FC3CAD">
            <w:pPr>
              <w:pStyle w:val="GvdeMetni"/>
              <w:spacing w:before="0" w:after="0" w:line="240" w:lineRule="atLeast"/>
              <w:ind w:left="57" w:right="57"/>
              <w:jc w:val="center"/>
              <w:rPr>
                <w:sz w:val="20"/>
                <w:szCs w:val="20"/>
              </w:rPr>
            </w:pPr>
            <w:r w:rsidRPr="00A47CD9">
              <w:rPr>
                <w:sz w:val="20"/>
                <w:szCs w:val="20"/>
              </w:rPr>
              <w:t>100*</w:t>
            </w:r>
          </w:p>
        </w:tc>
        <w:tc>
          <w:tcPr>
            <w:tcW w:w="1539" w:type="pct"/>
            <w:tcMar>
              <w:top w:w="0" w:type="dxa"/>
              <w:left w:w="56" w:type="dxa"/>
              <w:bottom w:w="0" w:type="dxa"/>
              <w:right w:w="56" w:type="dxa"/>
            </w:tcMar>
          </w:tcPr>
          <w:p w14:paraId="4983438E" w14:textId="77777777" w:rsidR="00FC3CAD" w:rsidRPr="00A47CD9" w:rsidRDefault="00FC3CAD" w:rsidP="00FC3CAD">
            <w:pPr>
              <w:pStyle w:val="GvdeMetni"/>
              <w:spacing w:before="0" w:after="0" w:line="240" w:lineRule="atLeast"/>
              <w:ind w:left="57" w:right="1100"/>
              <w:jc w:val="center"/>
              <w:rPr>
                <w:sz w:val="20"/>
                <w:szCs w:val="20"/>
              </w:rPr>
            </w:pPr>
            <w:r w:rsidRPr="00A47CD9">
              <w:rPr>
                <w:sz w:val="20"/>
                <w:szCs w:val="20"/>
              </w:rPr>
              <w:t xml:space="preserve">                 40</w:t>
            </w:r>
          </w:p>
        </w:tc>
      </w:tr>
      <w:tr w:rsidR="00FC3CAD" w:rsidRPr="00A47CD9" w14:paraId="0FAF46BC" w14:textId="77777777" w:rsidTr="00FC3CAD">
        <w:trPr>
          <w:trHeight w:val="57"/>
        </w:trPr>
        <w:tc>
          <w:tcPr>
            <w:tcW w:w="1728" w:type="pct"/>
            <w:tcMar>
              <w:top w:w="0" w:type="dxa"/>
              <w:left w:w="56" w:type="dxa"/>
              <w:bottom w:w="0" w:type="dxa"/>
              <w:right w:w="56" w:type="dxa"/>
            </w:tcMar>
          </w:tcPr>
          <w:p w14:paraId="22FBACC7" w14:textId="77777777" w:rsidR="00FC3CAD" w:rsidRPr="00A47CD9" w:rsidRDefault="00FC3CAD" w:rsidP="00FC3CAD">
            <w:pPr>
              <w:rPr>
                <w:rFonts w:eastAsia="Calibri"/>
                <w:sz w:val="20"/>
                <w:szCs w:val="20"/>
              </w:rPr>
            </w:pPr>
            <w:r w:rsidRPr="00A47CD9">
              <w:rPr>
                <w:rFonts w:eastAsia="Calibri"/>
                <w:sz w:val="20"/>
                <w:szCs w:val="20"/>
              </w:rPr>
              <w:t>Toplam fosfor (P) (mg/L)</w:t>
            </w:r>
          </w:p>
        </w:tc>
        <w:tc>
          <w:tcPr>
            <w:tcW w:w="1733" w:type="pct"/>
            <w:tcMar>
              <w:top w:w="0" w:type="dxa"/>
              <w:left w:w="56" w:type="dxa"/>
              <w:bottom w:w="0" w:type="dxa"/>
              <w:right w:w="56" w:type="dxa"/>
            </w:tcMar>
          </w:tcPr>
          <w:p w14:paraId="2C2012C7" w14:textId="77777777" w:rsidR="00FC3CAD" w:rsidRPr="00A47CD9" w:rsidRDefault="00FC3CAD" w:rsidP="00FC3CAD">
            <w:pPr>
              <w:jc w:val="center"/>
              <w:rPr>
                <w:rFonts w:eastAsia="Calibri"/>
                <w:sz w:val="20"/>
                <w:szCs w:val="20"/>
              </w:rPr>
            </w:pPr>
            <w:r w:rsidRPr="00A47CD9">
              <w:rPr>
                <w:sz w:val="20"/>
                <w:szCs w:val="20"/>
              </w:rPr>
              <w:t>10*</w:t>
            </w:r>
          </w:p>
        </w:tc>
        <w:tc>
          <w:tcPr>
            <w:tcW w:w="1539" w:type="pct"/>
            <w:tcMar>
              <w:top w:w="0" w:type="dxa"/>
              <w:left w:w="56" w:type="dxa"/>
              <w:bottom w:w="0" w:type="dxa"/>
              <w:right w:w="56" w:type="dxa"/>
            </w:tcMar>
          </w:tcPr>
          <w:p w14:paraId="657D36E1" w14:textId="77777777" w:rsidR="00FC3CAD" w:rsidRPr="00A47CD9" w:rsidRDefault="00FC3CAD" w:rsidP="00FC3CAD">
            <w:pPr>
              <w:jc w:val="center"/>
              <w:rPr>
                <w:rFonts w:eastAsia="Calibri"/>
                <w:sz w:val="20"/>
                <w:szCs w:val="20"/>
              </w:rPr>
            </w:pPr>
            <w:r w:rsidRPr="00A47CD9">
              <w:rPr>
                <w:rFonts w:eastAsia="Calibri"/>
                <w:sz w:val="20"/>
                <w:szCs w:val="20"/>
              </w:rPr>
              <w:t>10</w:t>
            </w:r>
          </w:p>
        </w:tc>
      </w:tr>
      <w:tr w:rsidR="00FC3CAD" w:rsidRPr="00A47CD9" w14:paraId="0722A7A0" w14:textId="77777777" w:rsidTr="00FC3CAD">
        <w:trPr>
          <w:trHeight w:val="57"/>
        </w:trPr>
        <w:tc>
          <w:tcPr>
            <w:tcW w:w="1728" w:type="pct"/>
            <w:tcMar>
              <w:top w:w="0" w:type="dxa"/>
              <w:left w:w="56" w:type="dxa"/>
              <w:bottom w:w="0" w:type="dxa"/>
              <w:right w:w="56" w:type="dxa"/>
            </w:tcMar>
          </w:tcPr>
          <w:p w14:paraId="52394A7A" w14:textId="77777777" w:rsidR="00FC3CAD" w:rsidRPr="00A47CD9" w:rsidRDefault="00FC3CAD" w:rsidP="00FC3CAD">
            <w:pPr>
              <w:rPr>
                <w:rFonts w:eastAsia="Calibri"/>
                <w:sz w:val="20"/>
                <w:szCs w:val="20"/>
              </w:rPr>
            </w:pPr>
            <w:r w:rsidRPr="00A47CD9">
              <w:rPr>
                <w:rFonts w:eastAsia="Calibri"/>
                <w:sz w:val="20"/>
                <w:szCs w:val="20"/>
              </w:rPr>
              <w:t>Fenol (mg/L)</w:t>
            </w:r>
          </w:p>
        </w:tc>
        <w:tc>
          <w:tcPr>
            <w:tcW w:w="1733" w:type="pct"/>
            <w:tcMar>
              <w:top w:w="0" w:type="dxa"/>
              <w:left w:w="56" w:type="dxa"/>
              <w:bottom w:w="0" w:type="dxa"/>
              <w:right w:w="56" w:type="dxa"/>
            </w:tcMar>
          </w:tcPr>
          <w:p w14:paraId="7AEAFC4A" w14:textId="77777777" w:rsidR="00FC3CAD" w:rsidRPr="00A47CD9" w:rsidRDefault="00FC3CAD" w:rsidP="00FC3CAD">
            <w:pPr>
              <w:jc w:val="center"/>
              <w:rPr>
                <w:rFonts w:eastAsia="Calibri"/>
                <w:sz w:val="20"/>
                <w:szCs w:val="20"/>
              </w:rPr>
            </w:pPr>
            <w:r w:rsidRPr="00A47CD9">
              <w:rPr>
                <w:rFonts w:eastAsia="Calibri"/>
                <w:sz w:val="20"/>
                <w:szCs w:val="20"/>
              </w:rPr>
              <w:t>20</w:t>
            </w:r>
          </w:p>
        </w:tc>
        <w:tc>
          <w:tcPr>
            <w:tcW w:w="1539" w:type="pct"/>
            <w:tcMar>
              <w:top w:w="0" w:type="dxa"/>
              <w:left w:w="56" w:type="dxa"/>
              <w:bottom w:w="0" w:type="dxa"/>
              <w:right w:w="56" w:type="dxa"/>
            </w:tcMar>
          </w:tcPr>
          <w:p w14:paraId="23DD9826" w14:textId="77777777" w:rsidR="00FC3CAD" w:rsidRPr="00A47CD9" w:rsidRDefault="00FC3CAD" w:rsidP="00FC3CAD">
            <w:pPr>
              <w:jc w:val="center"/>
              <w:rPr>
                <w:rFonts w:eastAsia="Calibri"/>
                <w:sz w:val="20"/>
                <w:szCs w:val="20"/>
              </w:rPr>
            </w:pPr>
            <w:r w:rsidRPr="00A47CD9">
              <w:rPr>
                <w:rFonts w:eastAsia="Calibri"/>
                <w:sz w:val="20"/>
                <w:szCs w:val="20"/>
              </w:rPr>
              <w:t>10</w:t>
            </w:r>
          </w:p>
        </w:tc>
      </w:tr>
      <w:tr w:rsidR="00FC3CAD" w:rsidRPr="00A47CD9" w14:paraId="0092C768" w14:textId="77777777" w:rsidTr="00FC3CAD">
        <w:trPr>
          <w:trHeight w:val="57"/>
        </w:trPr>
        <w:tc>
          <w:tcPr>
            <w:tcW w:w="1728" w:type="pct"/>
            <w:tcMar>
              <w:top w:w="0" w:type="dxa"/>
              <w:left w:w="56" w:type="dxa"/>
              <w:bottom w:w="0" w:type="dxa"/>
              <w:right w:w="56" w:type="dxa"/>
            </w:tcMar>
          </w:tcPr>
          <w:p w14:paraId="578552FB" w14:textId="77777777" w:rsidR="00FC3CAD" w:rsidRPr="00A47CD9" w:rsidRDefault="00FC3CAD" w:rsidP="00FC3CAD">
            <w:pPr>
              <w:rPr>
                <w:rFonts w:eastAsia="Calibri"/>
                <w:sz w:val="20"/>
                <w:szCs w:val="20"/>
              </w:rPr>
            </w:pPr>
            <w:r w:rsidRPr="00A47CD9">
              <w:rPr>
                <w:rFonts w:eastAsia="Calibri"/>
                <w:sz w:val="20"/>
                <w:szCs w:val="20"/>
              </w:rPr>
              <w:t>Sülfat (SO</w:t>
            </w:r>
            <w:r w:rsidRPr="00A47CD9">
              <w:rPr>
                <w:rFonts w:eastAsia="Calibri"/>
                <w:sz w:val="20"/>
                <w:szCs w:val="20"/>
                <w:vertAlign w:val="subscript"/>
              </w:rPr>
              <w:t>4</w:t>
            </w:r>
            <w:r w:rsidRPr="00A47CD9">
              <w:rPr>
                <w:rFonts w:eastAsia="Calibri"/>
                <w:snapToGrid w:val="0"/>
                <w:sz w:val="20"/>
                <w:szCs w:val="20"/>
              </w:rPr>
              <w:t>‾</w:t>
            </w:r>
            <w:r w:rsidRPr="00A47CD9">
              <w:rPr>
                <w:rFonts w:eastAsia="Calibri"/>
                <w:snapToGrid w:val="0"/>
                <w:sz w:val="20"/>
                <w:szCs w:val="20"/>
                <w:vertAlign w:val="superscript"/>
              </w:rPr>
              <w:t>2</w:t>
            </w:r>
            <w:r w:rsidRPr="00A47CD9">
              <w:rPr>
                <w:rFonts w:eastAsia="Calibri"/>
                <w:sz w:val="20"/>
                <w:szCs w:val="20"/>
              </w:rPr>
              <w:t>) (mg/L)</w:t>
            </w:r>
          </w:p>
        </w:tc>
        <w:tc>
          <w:tcPr>
            <w:tcW w:w="1733" w:type="pct"/>
            <w:tcMar>
              <w:top w:w="0" w:type="dxa"/>
              <w:left w:w="56" w:type="dxa"/>
              <w:bottom w:w="0" w:type="dxa"/>
              <w:right w:w="56" w:type="dxa"/>
            </w:tcMar>
          </w:tcPr>
          <w:p w14:paraId="30CD4751" w14:textId="77777777" w:rsidR="00FC3CAD" w:rsidRPr="00A47CD9" w:rsidRDefault="00FC3CAD" w:rsidP="00FC3CAD">
            <w:pPr>
              <w:jc w:val="center"/>
              <w:rPr>
                <w:rFonts w:eastAsia="Calibri"/>
                <w:sz w:val="20"/>
                <w:szCs w:val="20"/>
              </w:rPr>
            </w:pPr>
            <w:r w:rsidRPr="00A47CD9">
              <w:rPr>
                <w:rFonts w:eastAsia="Calibri"/>
                <w:sz w:val="20"/>
                <w:szCs w:val="20"/>
              </w:rPr>
              <w:t>1700</w:t>
            </w:r>
          </w:p>
        </w:tc>
        <w:tc>
          <w:tcPr>
            <w:tcW w:w="1539" w:type="pct"/>
            <w:tcMar>
              <w:top w:w="0" w:type="dxa"/>
              <w:left w:w="56" w:type="dxa"/>
              <w:bottom w:w="0" w:type="dxa"/>
              <w:right w:w="56" w:type="dxa"/>
            </w:tcMar>
          </w:tcPr>
          <w:p w14:paraId="4E35C9FD" w14:textId="77777777" w:rsidR="00FC3CAD" w:rsidRPr="00A47CD9" w:rsidRDefault="00FC3CAD" w:rsidP="00FC3CAD">
            <w:pPr>
              <w:jc w:val="center"/>
              <w:rPr>
                <w:rFonts w:eastAsia="Calibri"/>
                <w:sz w:val="20"/>
                <w:szCs w:val="20"/>
              </w:rPr>
            </w:pPr>
            <w:r w:rsidRPr="00A47CD9">
              <w:rPr>
                <w:rFonts w:eastAsia="Calibri"/>
                <w:sz w:val="20"/>
                <w:szCs w:val="20"/>
              </w:rPr>
              <w:t>1700</w:t>
            </w:r>
          </w:p>
        </w:tc>
      </w:tr>
      <w:tr w:rsidR="00FC3CAD" w:rsidRPr="00A47CD9" w14:paraId="29598AFE" w14:textId="77777777" w:rsidTr="00FC3CAD">
        <w:trPr>
          <w:trHeight w:val="57"/>
        </w:trPr>
        <w:tc>
          <w:tcPr>
            <w:tcW w:w="1728" w:type="pct"/>
            <w:tcMar>
              <w:top w:w="0" w:type="dxa"/>
              <w:left w:w="56" w:type="dxa"/>
              <w:bottom w:w="0" w:type="dxa"/>
              <w:right w:w="56" w:type="dxa"/>
            </w:tcMar>
          </w:tcPr>
          <w:p w14:paraId="19F881C1" w14:textId="77777777" w:rsidR="00FC3CAD" w:rsidRPr="00A47CD9" w:rsidRDefault="00FC3CAD" w:rsidP="00FC3CAD">
            <w:pPr>
              <w:rPr>
                <w:rFonts w:eastAsia="Calibri"/>
                <w:sz w:val="20"/>
                <w:szCs w:val="20"/>
              </w:rPr>
            </w:pPr>
            <w:r w:rsidRPr="00A47CD9">
              <w:rPr>
                <w:rFonts w:eastAsia="Calibri"/>
                <w:sz w:val="20"/>
                <w:szCs w:val="20"/>
              </w:rPr>
              <w:t>Arsenik (As) (mg/L)</w:t>
            </w:r>
          </w:p>
        </w:tc>
        <w:tc>
          <w:tcPr>
            <w:tcW w:w="1733" w:type="pct"/>
            <w:tcMar>
              <w:top w:w="0" w:type="dxa"/>
              <w:left w:w="56" w:type="dxa"/>
              <w:bottom w:w="0" w:type="dxa"/>
              <w:right w:w="56" w:type="dxa"/>
            </w:tcMar>
          </w:tcPr>
          <w:p w14:paraId="6D967997" w14:textId="77777777" w:rsidR="00FC3CAD" w:rsidRPr="00A47CD9" w:rsidRDefault="00FC3CAD" w:rsidP="00FC3CAD">
            <w:pPr>
              <w:jc w:val="center"/>
              <w:rPr>
                <w:rFonts w:eastAsia="Calibri"/>
                <w:sz w:val="20"/>
                <w:szCs w:val="20"/>
              </w:rPr>
            </w:pPr>
            <w:r w:rsidRPr="00A47CD9">
              <w:rPr>
                <w:rFonts w:eastAsia="Calibri"/>
                <w:sz w:val="20"/>
                <w:szCs w:val="20"/>
              </w:rPr>
              <w:t>3</w:t>
            </w:r>
          </w:p>
        </w:tc>
        <w:tc>
          <w:tcPr>
            <w:tcW w:w="1539" w:type="pct"/>
            <w:tcMar>
              <w:top w:w="0" w:type="dxa"/>
              <w:left w:w="56" w:type="dxa"/>
              <w:bottom w:w="0" w:type="dxa"/>
              <w:right w:w="56" w:type="dxa"/>
            </w:tcMar>
          </w:tcPr>
          <w:p w14:paraId="40C38F34" w14:textId="77777777" w:rsidR="00FC3CAD" w:rsidRPr="00A47CD9" w:rsidRDefault="00FC3CAD" w:rsidP="00FC3CAD">
            <w:pPr>
              <w:jc w:val="center"/>
              <w:rPr>
                <w:rFonts w:eastAsia="Calibri"/>
                <w:sz w:val="20"/>
                <w:szCs w:val="20"/>
              </w:rPr>
            </w:pPr>
            <w:r w:rsidRPr="00A47CD9">
              <w:rPr>
                <w:rFonts w:eastAsia="Calibri"/>
                <w:sz w:val="20"/>
                <w:szCs w:val="20"/>
              </w:rPr>
              <w:t>10</w:t>
            </w:r>
          </w:p>
        </w:tc>
      </w:tr>
      <w:tr w:rsidR="00FC3CAD" w:rsidRPr="00A47CD9" w14:paraId="64994681" w14:textId="77777777" w:rsidTr="00FC3CAD">
        <w:trPr>
          <w:trHeight w:val="57"/>
        </w:trPr>
        <w:tc>
          <w:tcPr>
            <w:tcW w:w="1728" w:type="pct"/>
            <w:tcMar>
              <w:top w:w="0" w:type="dxa"/>
              <w:left w:w="56" w:type="dxa"/>
              <w:bottom w:w="0" w:type="dxa"/>
              <w:right w:w="56" w:type="dxa"/>
            </w:tcMar>
          </w:tcPr>
          <w:p w14:paraId="6B360897" w14:textId="77777777" w:rsidR="00FC3CAD" w:rsidRPr="00A47CD9" w:rsidRDefault="00FC3CAD" w:rsidP="00FC3CAD">
            <w:pPr>
              <w:rPr>
                <w:rFonts w:eastAsia="Calibri"/>
                <w:sz w:val="20"/>
                <w:szCs w:val="20"/>
              </w:rPr>
            </w:pPr>
            <w:r w:rsidRPr="00A47CD9">
              <w:rPr>
                <w:rFonts w:eastAsia="Calibri"/>
                <w:sz w:val="20"/>
                <w:szCs w:val="20"/>
              </w:rPr>
              <w:t>Toplam kurşun (Pb) (mg/L)</w:t>
            </w:r>
          </w:p>
        </w:tc>
        <w:tc>
          <w:tcPr>
            <w:tcW w:w="1733" w:type="pct"/>
            <w:tcMar>
              <w:top w:w="0" w:type="dxa"/>
              <w:left w:w="56" w:type="dxa"/>
              <w:bottom w:w="0" w:type="dxa"/>
              <w:right w:w="56" w:type="dxa"/>
            </w:tcMar>
          </w:tcPr>
          <w:p w14:paraId="12F46C4A" w14:textId="77777777" w:rsidR="00FC3CAD" w:rsidRPr="00A47CD9" w:rsidRDefault="00FC3CAD" w:rsidP="00FC3CAD">
            <w:pPr>
              <w:jc w:val="center"/>
              <w:rPr>
                <w:rFonts w:eastAsia="Calibri"/>
                <w:sz w:val="20"/>
                <w:szCs w:val="20"/>
              </w:rPr>
            </w:pPr>
            <w:r w:rsidRPr="00A47CD9">
              <w:rPr>
                <w:rFonts w:eastAsia="Calibri"/>
                <w:sz w:val="20"/>
                <w:szCs w:val="20"/>
              </w:rPr>
              <w:t>3</w:t>
            </w:r>
          </w:p>
        </w:tc>
        <w:tc>
          <w:tcPr>
            <w:tcW w:w="1539" w:type="pct"/>
            <w:tcMar>
              <w:top w:w="0" w:type="dxa"/>
              <w:left w:w="56" w:type="dxa"/>
              <w:bottom w:w="0" w:type="dxa"/>
              <w:right w:w="56" w:type="dxa"/>
            </w:tcMar>
          </w:tcPr>
          <w:p w14:paraId="45EB07DB" w14:textId="77777777" w:rsidR="00FC3CAD" w:rsidRPr="00A47CD9" w:rsidRDefault="00FC3CAD" w:rsidP="00FC3CAD">
            <w:pPr>
              <w:jc w:val="center"/>
              <w:rPr>
                <w:rFonts w:eastAsia="Calibri"/>
                <w:sz w:val="20"/>
                <w:szCs w:val="20"/>
              </w:rPr>
            </w:pPr>
            <w:r w:rsidRPr="00A47CD9">
              <w:rPr>
                <w:rFonts w:eastAsia="Calibri"/>
                <w:sz w:val="20"/>
                <w:szCs w:val="20"/>
              </w:rPr>
              <w:t>3</w:t>
            </w:r>
          </w:p>
        </w:tc>
      </w:tr>
      <w:tr w:rsidR="00FC3CAD" w:rsidRPr="00A47CD9" w14:paraId="0721A24F" w14:textId="77777777" w:rsidTr="00FC3CAD">
        <w:trPr>
          <w:trHeight w:val="57"/>
        </w:trPr>
        <w:tc>
          <w:tcPr>
            <w:tcW w:w="1728" w:type="pct"/>
            <w:tcMar>
              <w:top w:w="0" w:type="dxa"/>
              <w:left w:w="56" w:type="dxa"/>
              <w:bottom w:w="0" w:type="dxa"/>
              <w:right w:w="56" w:type="dxa"/>
            </w:tcMar>
          </w:tcPr>
          <w:p w14:paraId="6732BCEB" w14:textId="77777777" w:rsidR="00FC3CAD" w:rsidRPr="00A47CD9" w:rsidRDefault="00FC3CAD" w:rsidP="00FC3CAD">
            <w:pPr>
              <w:rPr>
                <w:rFonts w:eastAsia="Calibri"/>
                <w:sz w:val="20"/>
                <w:szCs w:val="20"/>
              </w:rPr>
            </w:pPr>
            <w:r w:rsidRPr="00A47CD9">
              <w:rPr>
                <w:rFonts w:eastAsia="Calibri"/>
                <w:sz w:val="20"/>
                <w:szCs w:val="20"/>
              </w:rPr>
              <w:t xml:space="preserve">Toplam cıva (Hg) (mg/L) </w:t>
            </w:r>
          </w:p>
        </w:tc>
        <w:tc>
          <w:tcPr>
            <w:tcW w:w="1733" w:type="pct"/>
            <w:tcMar>
              <w:top w:w="0" w:type="dxa"/>
              <w:left w:w="56" w:type="dxa"/>
              <w:bottom w:w="0" w:type="dxa"/>
              <w:right w:w="56" w:type="dxa"/>
            </w:tcMar>
          </w:tcPr>
          <w:p w14:paraId="20867F74" w14:textId="77777777" w:rsidR="00FC3CAD" w:rsidRPr="00A47CD9" w:rsidRDefault="00FC3CAD" w:rsidP="00FC3CAD">
            <w:pPr>
              <w:jc w:val="center"/>
              <w:rPr>
                <w:rFonts w:eastAsia="Calibri"/>
                <w:sz w:val="20"/>
                <w:szCs w:val="20"/>
              </w:rPr>
            </w:pPr>
            <w:r w:rsidRPr="00A47CD9">
              <w:rPr>
                <w:rFonts w:eastAsia="Calibri"/>
                <w:sz w:val="20"/>
                <w:szCs w:val="20"/>
              </w:rPr>
              <w:t>0.2</w:t>
            </w:r>
          </w:p>
        </w:tc>
        <w:tc>
          <w:tcPr>
            <w:tcW w:w="1539" w:type="pct"/>
            <w:tcMar>
              <w:top w:w="0" w:type="dxa"/>
              <w:left w:w="56" w:type="dxa"/>
              <w:bottom w:w="0" w:type="dxa"/>
              <w:right w:w="56" w:type="dxa"/>
            </w:tcMar>
          </w:tcPr>
          <w:p w14:paraId="62D4572F" w14:textId="77777777" w:rsidR="00FC3CAD" w:rsidRPr="00A47CD9" w:rsidRDefault="00FC3CAD" w:rsidP="00FC3CAD">
            <w:pPr>
              <w:jc w:val="center"/>
              <w:rPr>
                <w:rFonts w:eastAsia="Calibri"/>
                <w:sz w:val="20"/>
                <w:szCs w:val="20"/>
              </w:rPr>
            </w:pPr>
            <w:r w:rsidRPr="00A47CD9">
              <w:rPr>
                <w:rFonts w:eastAsia="Calibri"/>
                <w:sz w:val="20"/>
                <w:szCs w:val="20"/>
              </w:rPr>
              <w:t>0.2</w:t>
            </w:r>
          </w:p>
        </w:tc>
      </w:tr>
      <w:tr w:rsidR="00FC3CAD" w:rsidRPr="00A47CD9" w14:paraId="31C7091B" w14:textId="77777777" w:rsidTr="00FC3CAD">
        <w:trPr>
          <w:trHeight w:val="57"/>
        </w:trPr>
        <w:tc>
          <w:tcPr>
            <w:tcW w:w="1728" w:type="pct"/>
            <w:tcMar>
              <w:top w:w="0" w:type="dxa"/>
              <w:left w:w="56" w:type="dxa"/>
              <w:bottom w:w="0" w:type="dxa"/>
              <w:right w:w="56" w:type="dxa"/>
            </w:tcMar>
          </w:tcPr>
          <w:p w14:paraId="305C6A52" w14:textId="77777777" w:rsidR="00FC3CAD" w:rsidRPr="00A47CD9" w:rsidRDefault="00FC3CAD" w:rsidP="00FC3CAD">
            <w:pPr>
              <w:rPr>
                <w:rFonts w:eastAsia="Calibri"/>
                <w:sz w:val="20"/>
                <w:szCs w:val="20"/>
              </w:rPr>
            </w:pPr>
            <w:r w:rsidRPr="00A47CD9">
              <w:rPr>
                <w:rFonts w:eastAsia="Calibri"/>
                <w:sz w:val="20"/>
                <w:szCs w:val="20"/>
              </w:rPr>
              <w:t>Toplam kadmiyum (</w:t>
            </w:r>
            <w:proofErr w:type="spellStart"/>
            <w:r w:rsidRPr="00A47CD9">
              <w:rPr>
                <w:rFonts w:eastAsia="Calibri"/>
                <w:sz w:val="20"/>
                <w:szCs w:val="20"/>
              </w:rPr>
              <w:t>Cd</w:t>
            </w:r>
            <w:proofErr w:type="spellEnd"/>
            <w:r w:rsidRPr="00A47CD9">
              <w:rPr>
                <w:rFonts w:eastAsia="Calibri"/>
                <w:sz w:val="20"/>
                <w:szCs w:val="20"/>
              </w:rPr>
              <w:t xml:space="preserve">) (mg/L) </w:t>
            </w:r>
          </w:p>
        </w:tc>
        <w:tc>
          <w:tcPr>
            <w:tcW w:w="1733" w:type="pct"/>
            <w:tcMar>
              <w:top w:w="0" w:type="dxa"/>
              <w:left w:w="56" w:type="dxa"/>
              <w:bottom w:w="0" w:type="dxa"/>
              <w:right w:w="56" w:type="dxa"/>
            </w:tcMar>
            <w:vAlign w:val="center"/>
          </w:tcPr>
          <w:p w14:paraId="6467996A" w14:textId="77777777" w:rsidR="00FC3CAD" w:rsidRPr="00A47CD9" w:rsidRDefault="00FC3CAD" w:rsidP="00FC3CAD">
            <w:pPr>
              <w:jc w:val="center"/>
              <w:rPr>
                <w:rFonts w:eastAsia="Calibri"/>
                <w:sz w:val="20"/>
                <w:szCs w:val="20"/>
              </w:rPr>
            </w:pPr>
            <w:r w:rsidRPr="00A47CD9">
              <w:rPr>
                <w:rFonts w:eastAsia="Calibri"/>
                <w:sz w:val="20"/>
                <w:szCs w:val="20"/>
              </w:rPr>
              <w:t>2</w:t>
            </w:r>
          </w:p>
        </w:tc>
        <w:tc>
          <w:tcPr>
            <w:tcW w:w="1539" w:type="pct"/>
            <w:tcMar>
              <w:top w:w="0" w:type="dxa"/>
              <w:left w:w="56" w:type="dxa"/>
              <w:bottom w:w="0" w:type="dxa"/>
              <w:right w:w="56" w:type="dxa"/>
            </w:tcMar>
            <w:vAlign w:val="center"/>
          </w:tcPr>
          <w:p w14:paraId="7575583D" w14:textId="77777777" w:rsidR="00FC3CAD" w:rsidRPr="00A47CD9" w:rsidRDefault="00FC3CAD" w:rsidP="00FC3CAD">
            <w:pPr>
              <w:jc w:val="center"/>
              <w:rPr>
                <w:rFonts w:eastAsia="Calibri"/>
                <w:sz w:val="20"/>
                <w:szCs w:val="20"/>
              </w:rPr>
            </w:pPr>
            <w:r w:rsidRPr="00A47CD9">
              <w:rPr>
                <w:rFonts w:eastAsia="Calibri"/>
                <w:sz w:val="20"/>
                <w:szCs w:val="20"/>
              </w:rPr>
              <w:t>2</w:t>
            </w:r>
          </w:p>
        </w:tc>
      </w:tr>
      <w:tr w:rsidR="00FC3CAD" w:rsidRPr="00A47CD9" w14:paraId="318C4C33" w14:textId="77777777" w:rsidTr="00FC3CAD">
        <w:trPr>
          <w:trHeight w:val="57"/>
        </w:trPr>
        <w:tc>
          <w:tcPr>
            <w:tcW w:w="1728" w:type="pct"/>
            <w:tcMar>
              <w:top w:w="0" w:type="dxa"/>
              <w:left w:w="56" w:type="dxa"/>
              <w:bottom w:w="0" w:type="dxa"/>
              <w:right w:w="56" w:type="dxa"/>
            </w:tcMar>
          </w:tcPr>
          <w:p w14:paraId="3BB52ED8" w14:textId="77777777" w:rsidR="00FC3CAD" w:rsidRPr="00A47CD9" w:rsidRDefault="00FC3CAD" w:rsidP="00FC3CAD">
            <w:pPr>
              <w:rPr>
                <w:rFonts w:eastAsia="Calibri"/>
                <w:sz w:val="20"/>
                <w:szCs w:val="20"/>
              </w:rPr>
            </w:pPr>
            <w:r w:rsidRPr="00A47CD9">
              <w:rPr>
                <w:rFonts w:eastAsia="Calibri"/>
                <w:sz w:val="20"/>
                <w:szCs w:val="20"/>
              </w:rPr>
              <w:lastRenderedPageBreak/>
              <w:t>Toplam siyanür (CN</w:t>
            </w:r>
            <w:r w:rsidRPr="00A47CD9">
              <w:rPr>
                <w:rFonts w:eastAsia="MS Mincho"/>
                <w:sz w:val="20"/>
                <w:szCs w:val="20"/>
                <w:vertAlign w:val="superscript"/>
              </w:rPr>
              <w:t>-</w:t>
            </w:r>
            <w:r w:rsidRPr="00A47CD9">
              <w:rPr>
                <w:rFonts w:eastAsia="Calibri"/>
                <w:sz w:val="20"/>
                <w:szCs w:val="20"/>
              </w:rPr>
              <w:t>) (mg/L)</w:t>
            </w:r>
          </w:p>
        </w:tc>
        <w:tc>
          <w:tcPr>
            <w:tcW w:w="1733" w:type="pct"/>
            <w:tcMar>
              <w:top w:w="0" w:type="dxa"/>
              <w:left w:w="56" w:type="dxa"/>
              <w:bottom w:w="0" w:type="dxa"/>
              <w:right w:w="56" w:type="dxa"/>
            </w:tcMar>
            <w:vAlign w:val="center"/>
          </w:tcPr>
          <w:p w14:paraId="30D2ECBC" w14:textId="77777777" w:rsidR="00FC3CAD" w:rsidRPr="00A47CD9" w:rsidRDefault="00FC3CAD" w:rsidP="00FC3CAD">
            <w:pPr>
              <w:jc w:val="center"/>
              <w:rPr>
                <w:rFonts w:eastAsia="Calibri"/>
                <w:sz w:val="20"/>
                <w:szCs w:val="20"/>
              </w:rPr>
            </w:pPr>
            <w:r w:rsidRPr="00A47CD9">
              <w:rPr>
                <w:rFonts w:eastAsia="Calibri"/>
                <w:sz w:val="20"/>
                <w:szCs w:val="20"/>
              </w:rPr>
              <w:t>10</w:t>
            </w:r>
          </w:p>
        </w:tc>
        <w:tc>
          <w:tcPr>
            <w:tcW w:w="1539" w:type="pct"/>
            <w:tcMar>
              <w:top w:w="0" w:type="dxa"/>
              <w:left w:w="56" w:type="dxa"/>
              <w:bottom w:w="0" w:type="dxa"/>
              <w:right w:w="56" w:type="dxa"/>
            </w:tcMar>
            <w:vAlign w:val="center"/>
          </w:tcPr>
          <w:p w14:paraId="26D0C117" w14:textId="77777777" w:rsidR="00FC3CAD" w:rsidRPr="00A47CD9" w:rsidRDefault="00FC3CAD" w:rsidP="00FC3CAD">
            <w:pPr>
              <w:jc w:val="center"/>
              <w:rPr>
                <w:rFonts w:eastAsia="Calibri"/>
                <w:sz w:val="20"/>
                <w:szCs w:val="20"/>
              </w:rPr>
            </w:pPr>
            <w:r w:rsidRPr="00A47CD9">
              <w:rPr>
                <w:rFonts w:eastAsia="Calibri"/>
                <w:sz w:val="20"/>
                <w:szCs w:val="20"/>
              </w:rPr>
              <w:t>10</w:t>
            </w:r>
          </w:p>
        </w:tc>
      </w:tr>
      <w:tr w:rsidR="00FC3CAD" w:rsidRPr="00A47CD9" w14:paraId="7C697A74" w14:textId="77777777" w:rsidTr="00FC3CAD">
        <w:trPr>
          <w:trHeight w:val="57"/>
        </w:trPr>
        <w:tc>
          <w:tcPr>
            <w:tcW w:w="1728" w:type="pct"/>
            <w:tcMar>
              <w:top w:w="0" w:type="dxa"/>
              <w:left w:w="56" w:type="dxa"/>
              <w:bottom w:w="0" w:type="dxa"/>
              <w:right w:w="56" w:type="dxa"/>
            </w:tcMar>
          </w:tcPr>
          <w:p w14:paraId="6E5406E2" w14:textId="77777777" w:rsidR="00FC3CAD" w:rsidRPr="00A47CD9" w:rsidRDefault="00FC3CAD" w:rsidP="00FC3CAD">
            <w:pPr>
              <w:rPr>
                <w:rFonts w:eastAsia="Calibri"/>
                <w:sz w:val="20"/>
                <w:szCs w:val="20"/>
              </w:rPr>
            </w:pPr>
            <w:r w:rsidRPr="00A47CD9">
              <w:rPr>
                <w:rFonts w:eastAsia="Calibri"/>
                <w:sz w:val="20"/>
                <w:szCs w:val="20"/>
              </w:rPr>
              <w:t>Toplam krom (Cr) (mg/L)</w:t>
            </w:r>
          </w:p>
        </w:tc>
        <w:tc>
          <w:tcPr>
            <w:tcW w:w="1733" w:type="pct"/>
            <w:tcMar>
              <w:top w:w="0" w:type="dxa"/>
              <w:left w:w="56" w:type="dxa"/>
              <w:bottom w:w="0" w:type="dxa"/>
              <w:right w:w="56" w:type="dxa"/>
            </w:tcMar>
          </w:tcPr>
          <w:p w14:paraId="2898FB72" w14:textId="77777777" w:rsidR="00FC3CAD" w:rsidRPr="00A47CD9" w:rsidRDefault="00FC3CAD" w:rsidP="00FC3CAD">
            <w:pPr>
              <w:jc w:val="center"/>
              <w:rPr>
                <w:rFonts w:eastAsia="Calibri"/>
                <w:sz w:val="20"/>
                <w:szCs w:val="20"/>
              </w:rPr>
            </w:pPr>
            <w:r w:rsidRPr="00A47CD9">
              <w:rPr>
                <w:rFonts w:eastAsia="Calibri"/>
                <w:sz w:val="20"/>
                <w:szCs w:val="20"/>
              </w:rPr>
              <w:t>5</w:t>
            </w:r>
          </w:p>
        </w:tc>
        <w:tc>
          <w:tcPr>
            <w:tcW w:w="1539" w:type="pct"/>
            <w:tcMar>
              <w:top w:w="0" w:type="dxa"/>
              <w:left w:w="56" w:type="dxa"/>
              <w:bottom w:w="0" w:type="dxa"/>
              <w:right w:w="56" w:type="dxa"/>
            </w:tcMar>
          </w:tcPr>
          <w:p w14:paraId="0FF31B42" w14:textId="77777777" w:rsidR="00FC3CAD" w:rsidRPr="00A47CD9" w:rsidRDefault="00FC3CAD" w:rsidP="00FC3CAD">
            <w:pPr>
              <w:jc w:val="center"/>
              <w:rPr>
                <w:rFonts w:eastAsia="Calibri"/>
                <w:sz w:val="20"/>
                <w:szCs w:val="20"/>
              </w:rPr>
            </w:pPr>
            <w:r w:rsidRPr="00A47CD9">
              <w:rPr>
                <w:rFonts w:eastAsia="Calibri"/>
                <w:sz w:val="20"/>
                <w:szCs w:val="20"/>
              </w:rPr>
              <w:t>5</w:t>
            </w:r>
          </w:p>
        </w:tc>
      </w:tr>
      <w:tr w:rsidR="00FC3CAD" w:rsidRPr="00A47CD9" w14:paraId="5B2388AF" w14:textId="77777777" w:rsidTr="00FC3CAD">
        <w:trPr>
          <w:trHeight w:val="57"/>
        </w:trPr>
        <w:tc>
          <w:tcPr>
            <w:tcW w:w="1728" w:type="pct"/>
            <w:tcMar>
              <w:top w:w="0" w:type="dxa"/>
              <w:left w:w="56" w:type="dxa"/>
              <w:bottom w:w="0" w:type="dxa"/>
              <w:right w:w="56" w:type="dxa"/>
            </w:tcMar>
          </w:tcPr>
          <w:p w14:paraId="758BBF48" w14:textId="77777777" w:rsidR="00FC3CAD" w:rsidRPr="00A47CD9" w:rsidRDefault="00FC3CAD" w:rsidP="00FC3CAD">
            <w:pPr>
              <w:ind w:right="57"/>
              <w:jc w:val="both"/>
              <w:rPr>
                <w:rFonts w:eastAsia="MS Mincho"/>
                <w:sz w:val="20"/>
                <w:szCs w:val="20"/>
                <w:lang w:eastAsia="ja-JP"/>
              </w:rPr>
            </w:pPr>
            <w:r w:rsidRPr="00A47CD9">
              <w:rPr>
                <w:rFonts w:eastAsia="MS Mincho"/>
                <w:sz w:val="20"/>
                <w:szCs w:val="20"/>
                <w:lang w:eastAsia="ja-JP"/>
              </w:rPr>
              <w:t>Serbest klor (mg/L)</w:t>
            </w:r>
          </w:p>
        </w:tc>
        <w:tc>
          <w:tcPr>
            <w:tcW w:w="1733" w:type="pct"/>
            <w:tcMar>
              <w:top w:w="0" w:type="dxa"/>
              <w:left w:w="56" w:type="dxa"/>
              <w:bottom w:w="0" w:type="dxa"/>
              <w:right w:w="56" w:type="dxa"/>
            </w:tcMar>
          </w:tcPr>
          <w:p w14:paraId="0D3612D6" w14:textId="77777777" w:rsidR="00FC3CAD" w:rsidRPr="00A47CD9" w:rsidRDefault="00FC3CAD" w:rsidP="00FC3CAD">
            <w:pPr>
              <w:jc w:val="center"/>
              <w:rPr>
                <w:rFonts w:eastAsia="Calibri"/>
                <w:sz w:val="20"/>
                <w:szCs w:val="20"/>
              </w:rPr>
            </w:pPr>
            <w:r w:rsidRPr="00A47CD9">
              <w:rPr>
                <w:rFonts w:eastAsia="Calibri"/>
                <w:sz w:val="20"/>
                <w:szCs w:val="20"/>
              </w:rPr>
              <w:t>5</w:t>
            </w:r>
          </w:p>
        </w:tc>
        <w:tc>
          <w:tcPr>
            <w:tcW w:w="1539" w:type="pct"/>
            <w:tcMar>
              <w:top w:w="0" w:type="dxa"/>
              <w:left w:w="56" w:type="dxa"/>
              <w:bottom w:w="0" w:type="dxa"/>
              <w:right w:w="56" w:type="dxa"/>
            </w:tcMar>
          </w:tcPr>
          <w:p w14:paraId="6E7D61F3" w14:textId="77777777" w:rsidR="00FC3CAD" w:rsidRPr="00A47CD9" w:rsidRDefault="00FC3CAD" w:rsidP="00FC3CAD">
            <w:pPr>
              <w:jc w:val="center"/>
              <w:rPr>
                <w:rFonts w:eastAsia="Calibri"/>
                <w:sz w:val="20"/>
                <w:szCs w:val="20"/>
              </w:rPr>
            </w:pPr>
            <w:r w:rsidRPr="00A47CD9">
              <w:rPr>
                <w:rFonts w:eastAsia="Calibri"/>
                <w:sz w:val="20"/>
                <w:szCs w:val="20"/>
              </w:rPr>
              <w:t>5</w:t>
            </w:r>
          </w:p>
        </w:tc>
      </w:tr>
      <w:tr w:rsidR="00FC3CAD" w:rsidRPr="00A47CD9" w14:paraId="717E8232" w14:textId="77777777" w:rsidTr="00FC3CAD">
        <w:trPr>
          <w:trHeight w:val="57"/>
        </w:trPr>
        <w:tc>
          <w:tcPr>
            <w:tcW w:w="1728" w:type="pct"/>
            <w:tcMar>
              <w:top w:w="0" w:type="dxa"/>
              <w:left w:w="56" w:type="dxa"/>
              <w:bottom w:w="0" w:type="dxa"/>
              <w:right w:w="56" w:type="dxa"/>
            </w:tcMar>
          </w:tcPr>
          <w:p w14:paraId="7D3F8081" w14:textId="77777777" w:rsidR="00FC3CAD" w:rsidRPr="00A47CD9" w:rsidRDefault="00FC3CAD" w:rsidP="00FC3CAD">
            <w:pPr>
              <w:spacing w:line="240" w:lineRule="atLeast"/>
              <w:ind w:right="57"/>
              <w:jc w:val="both"/>
              <w:rPr>
                <w:rFonts w:eastAsia="MS Mincho"/>
                <w:sz w:val="20"/>
                <w:szCs w:val="20"/>
                <w:lang w:eastAsia="ja-JP"/>
              </w:rPr>
            </w:pPr>
            <w:r w:rsidRPr="00A47CD9">
              <w:rPr>
                <w:rFonts w:eastAsia="MS Mincho"/>
                <w:sz w:val="20"/>
                <w:szCs w:val="20"/>
                <w:lang w:eastAsia="ja-JP"/>
              </w:rPr>
              <w:t>Toplam sülfür (S) (mg/L)</w:t>
            </w:r>
          </w:p>
        </w:tc>
        <w:tc>
          <w:tcPr>
            <w:tcW w:w="1733" w:type="pct"/>
            <w:tcMar>
              <w:top w:w="0" w:type="dxa"/>
              <w:left w:w="56" w:type="dxa"/>
              <w:bottom w:w="0" w:type="dxa"/>
              <w:right w:w="56" w:type="dxa"/>
            </w:tcMar>
          </w:tcPr>
          <w:p w14:paraId="0831DA64" w14:textId="77777777" w:rsidR="00FC3CAD" w:rsidRPr="00A47CD9" w:rsidRDefault="00FC3CAD" w:rsidP="00FC3CAD">
            <w:pPr>
              <w:jc w:val="center"/>
              <w:rPr>
                <w:rFonts w:eastAsia="Calibri"/>
                <w:sz w:val="20"/>
                <w:szCs w:val="20"/>
              </w:rPr>
            </w:pPr>
            <w:r w:rsidRPr="00A47CD9">
              <w:rPr>
                <w:rFonts w:eastAsia="Calibri"/>
                <w:sz w:val="20"/>
                <w:szCs w:val="20"/>
              </w:rPr>
              <w:t>2</w:t>
            </w:r>
          </w:p>
        </w:tc>
        <w:tc>
          <w:tcPr>
            <w:tcW w:w="1539" w:type="pct"/>
            <w:tcMar>
              <w:top w:w="0" w:type="dxa"/>
              <w:left w:w="56" w:type="dxa"/>
              <w:bottom w:w="0" w:type="dxa"/>
              <w:right w:w="56" w:type="dxa"/>
            </w:tcMar>
          </w:tcPr>
          <w:p w14:paraId="7B93D5D0" w14:textId="77777777" w:rsidR="00FC3CAD" w:rsidRPr="00A47CD9" w:rsidRDefault="00FC3CAD" w:rsidP="00FC3CAD">
            <w:pPr>
              <w:jc w:val="center"/>
              <w:rPr>
                <w:rFonts w:eastAsia="Calibri"/>
                <w:sz w:val="20"/>
                <w:szCs w:val="20"/>
              </w:rPr>
            </w:pPr>
            <w:r w:rsidRPr="00A47CD9">
              <w:rPr>
                <w:rFonts w:eastAsia="Calibri"/>
                <w:sz w:val="20"/>
                <w:szCs w:val="20"/>
              </w:rPr>
              <w:t>2</w:t>
            </w:r>
          </w:p>
        </w:tc>
      </w:tr>
      <w:tr w:rsidR="00FC3CAD" w:rsidRPr="00A47CD9" w14:paraId="5C108221" w14:textId="77777777" w:rsidTr="00FC3CAD">
        <w:trPr>
          <w:trHeight w:val="57"/>
        </w:trPr>
        <w:tc>
          <w:tcPr>
            <w:tcW w:w="1728" w:type="pct"/>
            <w:tcMar>
              <w:top w:w="0" w:type="dxa"/>
              <w:left w:w="56" w:type="dxa"/>
              <w:bottom w:w="0" w:type="dxa"/>
              <w:right w:w="56" w:type="dxa"/>
            </w:tcMar>
          </w:tcPr>
          <w:p w14:paraId="1D55BF43" w14:textId="77777777" w:rsidR="00FC3CAD" w:rsidRPr="00A47CD9" w:rsidRDefault="00FC3CAD" w:rsidP="00FC3CAD">
            <w:pPr>
              <w:rPr>
                <w:rFonts w:eastAsia="Calibri"/>
                <w:sz w:val="20"/>
                <w:szCs w:val="20"/>
              </w:rPr>
            </w:pPr>
            <w:r w:rsidRPr="00A47CD9">
              <w:rPr>
                <w:rFonts w:eastAsia="Calibri"/>
                <w:sz w:val="20"/>
                <w:szCs w:val="20"/>
              </w:rPr>
              <w:t>Toplam bakır (Cu) (mg/L)</w:t>
            </w:r>
          </w:p>
        </w:tc>
        <w:tc>
          <w:tcPr>
            <w:tcW w:w="1733" w:type="pct"/>
            <w:tcMar>
              <w:top w:w="0" w:type="dxa"/>
              <w:left w:w="56" w:type="dxa"/>
              <w:bottom w:w="0" w:type="dxa"/>
              <w:right w:w="56" w:type="dxa"/>
            </w:tcMar>
          </w:tcPr>
          <w:p w14:paraId="7D9733FE" w14:textId="77777777" w:rsidR="00FC3CAD" w:rsidRPr="00A47CD9" w:rsidRDefault="00FC3CAD" w:rsidP="00FC3CAD">
            <w:pPr>
              <w:jc w:val="center"/>
              <w:rPr>
                <w:rFonts w:eastAsia="Calibri"/>
                <w:sz w:val="20"/>
                <w:szCs w:val="20"/>
              </w:rPr>
            </w:pPr>
            <w:r w:rsidRPr="00A47CD9">
              <w:rPr>
                <w:rFonts w:eastAsia="Calibri"/>
                <w:sz w:val="20"/>
                <w:szCs w:val="20"/>
              </w:rPr>
              <w:t>2</w:t>
            </w:r>
          </w:p>
        </w:tc>
        <w:tc>
          <w:tcPr>
            <w:tcW w:w="1539" w:type="pct"/>
            <w:tcMar>
              <w:top w:w="0" w:type="dxa"/>
              <w:left w:w="56" w:type="dxa"/>
              <w:bottom w:w="0" w:type="dxa"/>
              <w:right w:w="56" w:type="dxa"/>
            </w:tcMar>
          </w:tcPr>
          <w:p w14:paraId="2CB2A27E" w14:textId="77777777" w:rsidR="00FC3CAD" w:rsidRPr="00A47CD9" w:rsidRDefault="00FC3CAD" w:rsidP="00FC3CAD">
            <w:pPr>
              <w:jc w:val="center"/>
              <w:rPr>
                <w:rFonts w:eastAsia="Calibri"/>
                <w:sz w:val="20"/>
                <w:szCs w:val="20"/>
              </w:rPr>
            </w:pPr>
            <w:r w:rsidRPr="00A47CD9">
              <w:rPr>
                <w:rFonts w:eastAsia="Calibri"/>
                <w:sz w:val="20"/>
                <w:szCs w:val="20"/>
              </w:rPr>
              <w:t>2</w:t>
            </w:r>
          </w:p>
        </w:tc>
      </w:tr>
      <w:tr w:rsidR="00FC3CAD" w:rsidRPr="00A47CD9" w14:paraId="74D5F14D" w14:textId="77777777" w:rsidTr="00FC3CAD">
        <w:trPr>
          <w:trHeight w:val="57"/>
        </w:trPr>
        <w:tc>
          <w:tcPr>
            <w:tcW w:w="1728" w:type="pct"/>
            <w:tcMar>
              <w:top w:w="0" w:type="dxa"/>
              <w:left w:w="56" w:type="dxa"/>
              <w:bottom w:w="0" w:type="dxa"/>
              <w:right w:w="56" w:type="dxa"/>
            </w:tcMar>
          </w:tcPr>
          <w:p w14:paraId="005D1B56" w14:textId="77777777" w:rsidR="00FC3CAD" w:rsidRPr="00A47CD9" w:rsidRDefault="00FC3CAD" w:rsidP="00FC3CAD">
            <w:pPr>
              <w:rPr>
                <w:rFonts w:eastAsia="Calibri"/>
                <w:sz w:val="20"/>
                <w:szCs w:val="20"/>
              </w:rPr>
            </w:pPr>
            <w:r w:rsidRPr="00A47CD9">
              <w:rPr>
                <w:rFonts w:eastAsia="Calibri"/>
                <w:sz w:val="20"/>
                <w:szCs w:val="20"/>
              </w:rPr>
              <w:t>Toplam nikel (</w:t>
            </w:r>
            <w:proofErr w:type="spellStart"/>
            <w:r w:rsidRPr="00A47CD9">
              <w:rPr>
                <w:rFonts w:eastAsia="Calibri"/>
                <w:sz w:val="20"/>
                <w:szCs w:val="20"/>
              </w:rPr>
              <w:t>Ni</w:t>
            </w:r>
            <w:proofErr w:type="spellEnd"/>
            <w:r w:rsidRPr="00A47CD9">
              <w:rPr>
                <w:rFonts w:eastAsia="Calibri"/>
                <w:sz w:val="20"/>
                <w:szCs w:val="20"/>
              </w:rPr>
              <w:t>) (mg/L)</w:t>
            </w:r>
          </w:p>
        </w:tc>
        <w:tc>
          <w:tcPr>
            <w:tcW w:w="1733" w:type="pct"/>
            <w:tcMar>
              <w:top w:w="0" w:type="dxa"/>
              <w:left w:w="56" w:type="dxa"/>
              <w:bottom w:w="0" w:type="dxa"/>
              <w:right w:w="56" w:type="dxa"/>
            </w:tcMar>
          </w:tcPr>
          <w:p w14:paraId="0EEE6293" w14:textId="77777777" w:rsidR="00FC3CAD" w:rsidRPr="00A47CD9" w:rsidRDefault="00FC3CAD" w:rsidP="00FC3CAD">
            <w:pPr>
              <w:jc w:val="center"/>
              <w:rPr>
                <w:rFonts w:eastAsia="Calibri"/>
                <w:sz w:val="20"/>
                <w:szCs w:val="20"/>
              </w:rPr>
            </w:pPr>
            <w:r w:rsidRPr="00A47CD9">
              <w:rPr>
                <w:rFonts w:eastAsia="Calibri"/>
                <w:sz w:val="20"/>
                <w:szCs w:val="20"/>
              </w:rPr>
              <w:t>5</w:t>
            </w:r>
          </w:p>
        </w:tc>
        <w:tc>
          <w:tcPr>
            <w:tcW w:w="1539" w:type="pct"/>
            <w:tcMar>
              <w:top w:w="0" w:type="dxa"/>
              <w:left w:w="56" w:type="dxa"/>
              <w:bottom w:w="0" w:type="dxa"/>
              <w:right w:w="56" w:type="dxa"/>
            </w:tcMar>
          </w:tcPr>
          <w:p w14:paraId="6A485AF2" w14:textId="77777777" w:rsidR="00FC3CAD" w:rsidRPr="00A47CD9" w:rsidRDefault="00FC3CAD" w:rsidP="00FC3CAD">
            <w:pPr>
              <w:jc w:val="center"/>
              <w:rPr>
                <w:rFonts w:eastAsia="Calibri"/>
                <w:sz w:val="20"/>
                <w:szCs w:val="20"/>
              </w:rPr>
            </w:pPr>
            <w:r w:rsidRPr="00A47CD9">
              <w:rPr>
                <w:rFonts w:eastAsia="Calibri"/>
                <w:sz w:val="20"/>
                <w:szCs w:val="20"/>
              </w:rPr>
              <w:t>5</w:t>
            </w:r>
          </w:p>
        </w:tc>
      </w:tr>
      <w:tr w:rsidR="00FC3CAD" w:rsidRPr="00A47CD9" w14:paraId="6103BFAC" w14:textId="77777777" w:rsidTr="00FC3CAD">
        <w:trPr>
          <w:trHeight w:val="57"/>
        </w:trPr>
        <w:tc>
          <w:tcPr>
            <w:tcW w:w="1728" w:type="pct"/>
            <w:tcMar>
              <w:top w:w="0" w:type="dxa"/>
              <w:left w:w="56" w:type="dxa"/>
              <w:bottom w:w="0" w:type="dxa"/>
              <w:right w:w="56" w:type="dxa"/>
            </w:tcMar>
          </w:tcPr>
          <w:p w14:paraId="4E96FEE6" w14:textId="77777777" w:rsidR="00FC3CAD" w:rsidRPr="00A47CD9" w:rsidRDefault="00FC3CAD" w:rsidP="00FC3CAD">
            <w:pPr>
              <w:rPr>
                <w:rFonts w:eastAsia="Calibri"/>
                <w:sz w:val="20"/>
                <w:szCs w:val="20"/>
              </w:rPr>
            </w:pPr>
            <w:r w:rsidRPr="00A47CD9">
              <w:rPr>
                <w:rFonts w:eastAsia="Calibri"/>
                <w:sz w:val="20"/>
                <w:szCs w:val="20"/>
              </w:rPr>
              <w:t>Toplam çinko (</w:t>
            </w:r>
            <w:proofErr w:type="spellStart"/>
            <w:r w:rsidRPr="00A47CD9">
              <w:rPr>
                <w:rFonts w:eastAsia="Calibri"/>
                <w:sz w:val="20"/>
                <w:szCs w:val="20"/>
              </w:rPr>
              <w:t>Zn</w:t>
            </w:r>
            <w:proofErr w:type="spellEnd"/>
            <w:r w:rsidRPr="00A47CD9">
              <w:rPr>
                <w:rFonts w:eastAsia="Calibri"/>
                <w:sz w:val="20"/>
                <w:szCs w:val="20"/>
              </w:rPr>
              <w:t>) (mg/L)</w:t>
            </w:r>
          </w:p>
        </w:tc>
        <w:tc>
          <w:tcPr>
            <w:tcW w:w="1733" w:type="pct"/>
            <w:tcMar>
              <w:top w:w="0" w:type="dxa"/>
              <w:left w:w="56" w:type="dxa"/>
              <w:bottom w:w="0" w:type="dxa"/>
              <w:right w:w="56" w:type="dxa"/>
            </w:tcMar>
          </w:tcPr>
          <w:p w14:paraId="11BD9500" w14:textId="77777777" w:rsidR="00FC3CAD" w:rsidRPr="00A47CD9" w:rsidRDefault="00FC3CAD" w:rsidP="00FC3CAD">
            <w:pPr>
              <w:jc w:val="center"/>
              <w:rPr>
                <w:rFonts w:eastAsia="Calibri"/>
                <w:sz w:val="20"/>
                <w:szCs w:val="20"/>
              </w:rPr>
            </w:pPr>
            <w:r w:rsidRPr="00A47CD9">
              <w:rPr>
                <w:rFonts w:eastAsia="Calibri"/>
                <w:sz w:val="20"/>
                <w:szCs w:val="20"/>
              </w:rPr>
              <w:t>10</w:t>
            </w:r>
          </w:p>
        </w:tc>
        <w:tc>
          <w:tcPr>
            <w:tcW w:w="1539" w:type="pct"/>
            <w:tcMar>
              <w:top w:w="0" w:type="dxa"/>
              <w:left w:w="56" w:type="dxa"/>
              <w:bottom w:w="0" w:type="dxa"/>
              <w:right w:w="56" w:type="dxa"/>
            </w:tcMar>
          </w:tcPr>
          <w:p w14:paraId="3109D381" w14:textId="77777777" w:rsidR="00FC3CAD" w:rsidRPr="00A47CD9" w:rsidRDefault="00FC3CAD" w:rsidP="00FC3CAD">
            <w:pPr>
              <w:jc w:val="center"/>
              <w:rPr>
                <w:rFonts w:eastAsia="Calibri"/>
                <w:sz w:val="20"/>
                <w:szCs w:val="20"/>
              </w:rPr>
            </w:pPr>
            <w:r w:rsidRPr="00A47CD9">
              <w:rPr>
                <w:rFonts w:eastAsia="Calibri"/>
                <w:sz w:val="20"/>
                <w:szCs w:val="20"/>
              </w:rPr>
              <w:t>10</w:t>
            </w:r>
          </w:p>
        </w:tc>
      </w:tr>
      <w:tr w:rsidR="00FC3CAD" w:rsidRPr="00A47CD9" w14:paraId="3339DC2B" w14:textId="77777777" w:rsidTr="00FC3CAD">
        <w:trPr>
          <w:trHeight w:val="57"/>
        </w:trPr>
        <w:tc>
          <w:tcPr>
            <w:tcW w:w="1728" w:type="pct"/>
            <w:tcMar>
              <w:top w:w="0" w:type="dxa"/>
              <w:left w:w="56" w:type="dxa"/>
              <w:bottom w:w="0" w:type="dxa"/>
              <w:right w:w="56" w:type="dxa"/>
            </w:tcMar>
          </w:tcPr>
          <w:p w14:paraId="67DD1215" w14:textId="77777777" w:rsidR="00FC3CAD" w:rsidRPr="00A47CD9" w:rsidRDefault="00FC3CAD" w:rsidP="00FC3CAD">
            <w:pPr>
              <w:rPr>
                <w:rFonts w:eastAsia="Calibri"/>
                <w:sz w:val="20"/>
                <w:szCs w:val="20"/>
              </w:rPr>
            </w:pPr>
            <w:r w:rsidRPr="00A47CD9">
              <w:rPr>
                <w:sz w:val="20"/>
                <w:szCs w:val="20"/>
              </w:rPr>
              <w:t>Toplam kalay (</w:t>
            </w:r>
            <w:proofErr w:type="spellStart"/>
            <w:r w:rsidRPr="00A47CD9">
              <w:rPr>
                <w:sz w:val="20"/>
                <w:szCs w:val="20"/>
              </w:rPr>
              <w:t>Sn</w:t>
            </w:r>
            <w:proofErr w:type="spellEnd"/>
            <w:r w:rsidRPr="00A47CD9">
              <w:rPr>
                <w:sz w:val="20"/>
                <w:szCs w:val="20"/>
              </w:rPr>
              <w:t>) (mg/L)</w:t>
            </w:r>
          </w:p>
        </w:tc>
        <w:tc>
          <w:tcPr>
            <w:tcW w:w="1733" w:type="pct"/>
            <w:tcMar>
              <w:top w:w="0" w:type="dxa"/>
              <w:left w:w="56" w:type="dxa"/>
              <w:bottom w:w="0" w:type="dxa"/>
              <w:right w:w="56" w:type="dxa"/>
            </w:tcMar>
          </w:tcPr>
          <w:p w14:paraId="270B9F59" w14:textId="77777777" w:rsidR="00FC3CAD" w:rsidRPr="00A47CD9" w:rsidRDefault="00FC3CAD" w:rsidP="00FC3CAD">
            <w:pPr>
              <w:jc w:val="center"/>
              <w:rPr>
                <w:rFonts w:eastAsia="Calibri"/>
                <w:sz w:val="20"/>
                <w:szCs w:val="20"/>
              </w:rPr>
            </w:pPr>
            <w:r w:rsidRPr="00A47CD9">
              <w:rPr>
                <w:sz w:val="20"/>
                <w:szCs w:val="20"/>
              </w:rPr>
              <w:t>5</w:t>
            </w:r>
          </w:p>
        </w:tc>
        <w:tc>
          <w:tcPr>
            <w:tcW w:w="1539" w:type="pct"/>
            <w:tcMar>
              <w:top w:w="0" w:type="dxa"/>
              <w:left w:w="56" w:type="dxa"/>
              <w:bottom w:w="0" w:type="dxa"/>
              <w:right w:w="56" w:type="dxa"/>
            </w:tcMar>
          </w:tcPr>
          <w:p w14:paraId="03ECEC82" w14:textId="77777777" w:rsidR="00FC3CAD" w:rsidRPr="00A47CD9" w:rsidRDefault="00FC3CAD" w:rsidP="00FC3CAD">
            <w:pPr>
              <w:jc w:val="center"/>
              <w:rPr>
                <w:rFonts w:eastAsia="Calibri"/>
                <w:sz w:val="20"/>
                <w:szCs w:val="20"/>
              </w:rPr>
            </w:pPr>
            <w:r w:rsidRPr="00A47CD9">
              <w:rPr>
                <w:sz w:val="20"/>
                <w:szCs w:val="20"/>
              </w:rPr>
              <w:t>5</w:t>
            </w:r>
          </w:p>
        </w:tc>
      </w:tr>
      <w:tr w:rsidR="00FC3CAD" w:rsidRPr="00A47CD9" w14:paraId="4AA82211" w14:textId="77777777" w:rsidTr="00FC3CAD">
        <w:trPr>
          <w:trHeight w:val="57"/>
        </w:trPr>
        <w:tc>
          <w:tcPr>
            <w:tcW w:w="1728" w:type="pct"/>
            <w:tcMar>
              <w:top w:w="0" w:type="dxa"/>
              <w:left w:w="56" w:type="dxa"/>
              <w:bottom w:w="0" w:type="dxa"/>
              <w:right w:w="56" w:type="dxa"/>
            </w:tcMar>
          </w:tcPr>
          <w:p w14:paraId="4DC02627" w14:textId="77777777" w:rsidR="00FC3CAD" w:rsidRPr="00A47CD9" w:rsidRDefault="00FC3CAD" w:rsidP="00FC3CAD">
            <w:pPr>
              <w:rPr>
                <w:sz w:val="20"/>
                <w:szCs w:val="20"/>
              </w:rPr>
            </w:pPr>
            <w:r w:rsidRPr="00A47CD9">
              <w:rPr>
                <w:sz w:val="20"/>
                <w:szCs w:val="20"/>
              </w:rPr>
              <w:t>Toplam gümüş (</w:t>
            </w:r>
            <w:proofErr w:type="spellStart"/>
            <w:r w:rsidRPr="00A47CD9">
              <w:rPr>
                <w:sz w:val="20"/>
                <w:szCs w:val="20"/>
              </w:rPr>
              <w:t>Ag</w:t>
            </w:r>
            <w:proofErr w:type="spellEnd"/>
            <w:r w:rsidRPr="00A47CD9">
              <w:rPr>
                <w:sz w:val="20"/>
                <w:szCs w:val="20"/>
              </w:rPr>
              <w:t xml:space="preserve">) (mg/L) </w:t>
            </w:r>
          </w:p>
        </w:tc>
        <w:tc>
          <w:tcPr>
            <w:tcW w:w="1733" w:type="pct"/>
            <w:tcMar>
              <w:top w:w="0" w:type="dxa"/>
              <w:left w:w="56" w:type="dxa"/>
              <w:bottom w:w="0" w:type="dxa"/>
              <w:right w:w="56" w:type="dxa"/>
            </w:tcMar>
          </w:tcPr>
          <w:p w14:paraId="5F847969" w14:textId="77777777" w:rsidR="00FC3CAD" w:rsidRPr="00A47CD9" w:rsidRDefault="00FC3CAD" w:rsidP="00FC3CAD">
            <w:pPr>
              <w:jc w:val="center"/>
              <w:rPr>
                <w:sz w:val="20"/>
                <w:szCs w:val="20"/>
              </w:rPr>
            </w:pPr>
            <w:r w:rsidRPr="00A47CD9">
              <w:rPr>
                <w:sz w:val="20"/>
                <w:szCs w:val="20"/>
              </w:rPr>
              <w:t>5</w:t>
            </w:r>
          </w:p>
        </w:tc>
        <w:tc>
          <w:tcPr>
            <w:tcW w:w="1539" w:type="pct"/>
            <w:tcMar>
              <w:top w:w="0" w:type="dxa"/>
              <w:left w:w="56" w:type="dxa"/>
              <w:bottom w:w="0" w:type="dxa"/>
              <w:right w:w="56" w:type="dxa"/>
            </w:tcMar>
          </w:tcPr>
          <w:p w14:paraId="7832A9C7" w14:textId="77777777" w:rsidR="00FC3CAD" w:rsidRPr="00A47CD9" w:rsidRDefault="00FC3CAD" w:rsidP="00FC3CAD">
            <w:pPr>
              <w:jc w:val="center"/>
              <w:rPr>
                <w:sz w:val="20"/>
                <w:szCs w:val="20"/>
              </w:rPr>
            </w:pPr>
            <w:r w:rsidRPr="00A47CD9">
              <w:rPr>
                <w:sz w:val="20"/>
                <w:szCs w:val="20"/>
              </w:rPr>
              <w:t>5</w:t>
            </w:r>
          </w:p>
        </w:tc>
      </w:tr>
      <w:tr w:rsidR="00FC3CAD" w:rsidRPr="00A47CD9" w14:paraId="74F96B0C" w14:textId="77777777" w:rsidTr="00FC3CAD">
        <w:trPr>
          <w:trHeight w:val="57"/>
        </w:trPr>
        <w:tc>
          <w:tcPr>
            <w:tcW w:w="1728" w:type="pct"/>
            <w:tcMar>
              <w:top w:w="0" w:type="dxa"/>
              <w:left w:w="56" w:type="dxa"/>
              <w:bottom w:w="0" w:type="dxa"/>
              <w:right w:w="56" w:type="dxa"/>
            </w:tcMar>
          </w:tcPr>
          <w:p w14:paraId="2F2FB9DF" w14:textId="77777777" w:rsidR="00FC3CAD" w:rsidRPr="00A47CD9" w:rsidRDefault="00FC3CAD" w:rsidP="00FC3CAD">
            <w:pPr>
              <w:rPr>
                <w:rFonts w:eastAsia="Calibri"/>
                <w:sz w:val="20"/>
                <w:szCs w:val="20"/>
              </w:rPr>
            </w:pPr>
            <w:r w:rsidRPr="00A47CD9">
              <w:rPr>
                <w:rFonts w:eastAsia="Calibri"/>
                <w:sz w:val="20"/>
                <w:szCs w:val="20"/>
              </w:rPr>
              <w:t xml:space="preserve">Klorür (Clˉ) (mg/L) </w:t>
            </w:r>
          </w:p>
        </w:tc>
        <w:tc>
          <w:tcPr>
            <w:tcW w:w="1733" w:type="pct"/>
            <w:tcMar>
              <w:top w:w="0" w:type="dxa"/>
              <w:left w:w="56" w:type="dxa"/>
              <w:bottom w:w="0" w:type="dxa"/>
              <w:right w:w="56" w:type="dxa"/>
            </w:tcMar>
          </w:tcPr>
          <w:p w14:paraId="54FA75BB" w14:textId="77777777" w:rsidR="00FC3CAD" w:rsidRPr="00A47CD9" w:rsidRDefault="00FC3CAD" w:rsidP="00FC3CAD">
            <w:pPr>
              <w:jc w:val="center"/>
              <w:rPr>
                <w:rFonts w:eastAsia="Calibri"/>
                <w:sz w:val="20"/>
                <w:szCs w:val="20"/>
              </w:rPr>
            </w:pPr>
            <w:r w:rsidRPr="00A47CD9">
              <w:rPr>
                <w:rFonts w:eastAsia="Calibri"/>
                <w:sz w:val="20"/>
                <w:szCs w:val="20"/>
              </w:rPr>
              <w:t>10.000</w:t>
            </w:r>
          </w:p>
        </w:tc>
        <w:tc>
          <w:tcPr>
            <w:tcW w:w="1539" w:type="pct"/>
            <w:tcMar>
              <w:top w:w="0" w:type="dxa"/>
              <w:left w:w="56" w:type="dxa"/>
              <w:bottom w:w="0" w:type="dxa"/>
              <w:right w:w="56" w:type="dxa"/>
            </w:tcMar>
          </w:tcPr>
          <w:p w14:paraId="278358FB" w14:textId="77777777" w:rsidR="00FC3CAD" w:rsidRPr="00A47CD9" w:rsidRDefault="00FC3CAD" w:rsidP="00FC3CAD">
            <w:pPr>
              <w:jc w:val="center"/>
              <w:rPr>
                <w:rFonts w:eastAsia="Calibri"/>
                <w:sz w:val="20"/>
                <w:szCs w:val="20"/>
              </w:rPr>
            </w:pPr>
            <w:r w:rsidRPr="00A47CD9">
              <w:rPr>
                <w:rFonts w:eastAsia="Calibri"/>
                <w:sz w:val="20"/>
                <w:szCs w:val="20"/>
              </w:rPr>
              <w:t>-</w:t>
            </w:r>
          </w:p>
        </w:tc>
      </w:tr>
      <w:tr w:rsidR="00FC3CAD" w:rsidRPr="004E447A" w14:paraId="18F15BD8" w14:textId="77777777" w:rsidTr="00FC3CAD">
        <w:trPr>
          <w:trHeight w:val="57"/>
        </w:trPr>
        <w:tc>
          <w:tcPr>
            <w:tcW w:w="1728" w:type="pct"/>
            <w:tcMar>
              <w:top w:w="0" w:type="dxa"/>
              <w:left w:w="56" w:type="dxa"/>
              <w:bottom w:w="0" w:type="dxa"/>
              <w:right w:w="56" w:type="dxa"/>
            </w:tcMar>
            <w:vAlign w:val="center"/>
          </w:tcPr>
          <w:p w14:paraId="1F8CB1B5" w14:textId="77777777" w:rsidR="00FC3CAD" w:rsidRPr="004E447A" w:rsidRDefault="00FC3CAD" w:rsidP="00FC3CAD">
            <w:pPr>
              <w:rPr>
                <w:rFonts w:eastAsia="Calibri"/>
                <w:sz w:val="20"/>
                <w:szCs w:val="20"/>
              </w:rPr>
            </w:pPr>
            <w:r w:rsidRPr="004E447A">
              <w:rPr>
                <w:rFonts w:eastAsia="Calibri"/>
                <w:sz w:val="20"/>
                <w:szCs w:val="20"/>
              </w:rPr>
              <w:t>Yüzey aktif maddeler (MBAS) (mg/L)</w:t>
            </w:r>
          </w:p>
        </w:tc>
        <w:tc>
          <w:tcPr>
            <w:tcW w:w="3272" w:type="pct"/>
            <w:gridSpan w:val="2"/>
            <w:tcMar>
              <w:top w:w="0" w:type="dxa"/>
              <w:left w:w="56" w:type="dxa"/>
              <w:bottom w:w="0" w:type="dxa"/>
              <w:right w:w="56" w:type="dxa"/>
            </w:tcMar>
          </w:tcPr>
          <w:p w14:paraId="738A3A74" w14:textId="77777777" w:rsidR="00FC3CAD" w:rsidRPr="004E447A" w:rsidRDefault="00FC3CAD" w:rsidP="00FC3CAD">
            <w:pPr>
              <w:jc w:val="center"/>
              <w:rPr>
                <w:rFonts w:eastAsia="Calibri"/>
                <w:sz w:val="20"/>
                <w:szCs w:val="20"/>
              </w:rPr>
            </w:pPr>
            <w:r w:rsidRPr="004E447A">
              <w:rPr>
                <w:rFonts w:eastAsia="Calibri"/>
                <w:sz w:val="20"/>
                <w:szCs w:val="20"/>
              </w:rPr>
              <w:t>Biyolojik olarak parçalanması Türk Standartları Enstitüsü (TSE) standartlarına uygun olmayan maddelerin boşaltımı yasaktır.</w:t>
            </w:r>
          </w:p>
        </w:tc>
      </w:tr>
    </w:tbl>
    <w:p w14:paraId="7E5D2FED" w14:textId="77777777" w:rsidR="00FC3CAD" w:rsidRPr="004E447A" w:rsidRDefault="00FC3CAD" w:rsidP="00FC3CAD">
      <w:pPr>
        <w:spacing w:line="240" w:lineRule="atLeast"/>
        <w:jc w:val="both"/>
      </w:pPr>
      <w:r w:rsidRPr="004E447A">
        <w:rPr>
          <w:sz w:val="20"/>
          <w:szCs w:val="20"/>
        </w:rPr>
        <w:t xml:space="preserve">Bünyesinde %2’den fazla </w:t>
      </w:r>
      <w:proofErr w:type="spellStart"/>
      <w:r w:rsidRPr="004E447A">
        <w:rPr>
          <w:sz w:val="20"/>
          <w:szCs w:val="20"/>
        </w:rPr>
        <w:t>inert</w:t>
      </w:r>
      <w:proofErr w:type="spellEnd"/>
      <w:r w:rsidRPr="004E447A">
        <w:rPr>
          <w:sz w:val="20"/>
          <w:szCs w:val="20"/>
        </w:rPr>
        <w:t xml:space="preserve"> KOİ içeren ve toplam KOİ değeri 5000 mg/L den fazla olan kuvvetli organik atıksular için KOİ yerine BOİ</w:t>
      </w:r>
      <w:r w:rsidRPr="004E447A">
        <w:rPr>
          <w:sz w:val="20"/>
          <w:szCs w:val="20"/>
          <w:vertAlign w:val="subscript"/>
        </w:rPr>
        <w:t>5</w:t>
      </w:r>
      <w:r w:rsidRPr="004E447A">
        <w:rPr>
          <w:sz w:val="20"/>
          <w:szCs w:val="20"/>
        </w:rPr>
        <w:t xml:space="preserve"> değeri esas alınır.</w:t>
      </w:r>
    </w:p>
    <w:p w14:paraId="58049BB8" w14:textId="77777777" w:rsidR="00FC3CAD" w:rsidRPr="004E447A" w:rsidRDefault="00FC3CAD" w:rsidP="00FC3CAD">
      <w:pPr>
        <w:jc w:val="both"/>
        <w:rPr>
          <w:rFonts w:eastAsia="Calibri"/>
          <w:sz w:val="20"/>
          <w:szCs w:val="20"/>
        </w:rPr>
      </w:pPr>
      <w:r w:rsidRPr="004E447A">
        <w:rPr>
          <w:rFonts w:eastAsia="Calibri"/>
          <w:sz w:val="20"/>
          <w:szCs w:val="20"/>
        </w:rPr>
        <w:t xml:space="preserve">*Bu parametrelere atıksu değerlendirilmesinde bakılmayacaktır. Belediye Merkezi </w:t>
      </w:r>
      <w:proofErr w:type="spellStart"/>
      <w:r w:rsidRPr="004E447A">
        <w:rPr>
          <w:rFonts w:eastAsia="Calibri"/>
          <w:sz w:val="20"/>
          <w:szCs w:val="20"/>
        </w:rPr>
        <w:t>AAT’lerin</w:t>
      </w:r>
      <w:proofErr w:type="spellEnd"/>
      <w:r w:rsidRPr="004E447A">
        <w:rPr>
          <w:rFonts w:eastAsia="Calibri"/>
          <w:sz w:val="20"/>
          <w:szCs w:val="20"/>
        </w:rPr>
        <w:t xml:space="preserve"> deşarj yaptığı alıcı ortamın hassas alan olması durumunda dikkate alınır.</w:t>
      </w:r>
    </w:p>
    <w:p w14:paraId="43D6CF2A" w14:textId="77777777" w:rsidR="00FC3CAD" w:rsidRPr="00BF6238" w:rsidRDefault="00FC3CAD" w:rsidP="00FC3CAD">
      <w:pPr>
        <w:pStyle w:val="ListeParagraf"/>
        <w:spacing w:after="0" w:line="240" w:lineRule="auto"/>
        <w:rPr>
          <w:rFonts w:ascii="Times New Roman" w:eastAsia="Calibri" w:hAnsi="Times New Roman" w:cs="Times New Roman"/>
          <w:color w:val="FF0000"/>
          <w:sz w:val="20"/>
          <w:szCs w:val="20"/>
        </w:rPr>
      </w:pPr>
    </w:p>
    <w:p w14:paraId="22D658A0" w14:textId="77777777" w:rsidR="00FC3CAD" w:rsidRDefault="00FC3CAD" w:rsidP="00FC3CAD">
      <w:pPr>
        <w:rPr>
          <w:rFonts w:eastAsia="Calibri"/>
          <w:color w:val="FF0000"/>
          <w:sz w:val="20"/>
          <w:szCs w:val="20"/>
        </w:rPr>
      </w:pPr>
    </w:p>
    <w:p w14:paraId="1C747DCA" w14:textId="63AEBF0E" w:rsidR="00FC3CAD" w:rsidRPr="00C06ADC" w:rsidRDefault="00FC3CAD" w:rsidP="00FC3CAD">
      <w:pPr>
        <w:keepNext/>
        <w:spacing w:line="240" w:lineRule="atLeast"/>
        <w:ind w:right="57"/>
        <w:rPr>
          <w:b/>
          <w:bCs/>
        </w:rPr>
      </w:pPr>
      <w:r w:rsidRPr="00C06ADC">
        <w:rPr>
          <w:b/>
          <w:bCs/>
        </w:rPr>
        <w:t>TABLO 23: YERALTI SUYU KİRLİLİK İZLEMELERİ</w:t>
      </w:r>
    </w:p>
    <w:p w14:paraId="3C0A7BDC" w14:textId="77777777" w:rsidR="00FC3CAD" w:rsidRPr="00C06ADC" w:rsidRDefault="00FC3CAD" w:rsidP="00FC3CAD">
      <w:r w:rsidRPr="00C06ADC">
        <w:rPr>
          <w:rFonts w:eastAsia="Calibri"/>
          <w:b/>
        </w:rPr>
        <w:t>Tablo 23.1: I. Sınıf Düzenli Depolama Tesisleri (Tehlikeli atıklar ve maden atıkları)*,**</w:t>
      </w:r>
    </w:p>
    <w:tbl>
      <w:tblPr>
        <w:tblStyle w:val="TabloKlavuzu"/>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8359"/>
      </w:tblGrid>
      <w:tr w:rsidR="00FC3CAD" w:rsidRPr="00C06ADC" w14:paraId="2ED3A969" w14:textId="77777777" w:rsidTr="00FC3CAD">
        <w:trPr>
          <w:trHeight w:val="193"/>
        </w:trPr>
        <w:tc>
          <w:tcPr>
            <w:tcW w:w="8359" w:type="dxa"/>
            <w:tcBorders>
              <w:top w:val="single" w:sz="12" w:space="0" w:color="auto"/>
              <w:bottom w:val="single" w:sz="12" w:space="0" w:color="auto"/>
            </w:tcBorders>
          </w:tcPr>
          <w:p w14:paraId="793E8537" w14:textId="77777777" w:rsidR="00FC3CAD" w:rsidRPr="00C06ADC" w:rsidRDefault="00FC3CAD" w:rsidP="00FC3CAD">
            <w:pPr>
              <w:spacing w:before="120" w:after="120"/>
              <w:ind w:left="284"/>
              <w:contextualSpacing/>
              <w:jc w:val="center"/>
              <w:rPr>
                <w:b/>
                <w:sz w:val="20"/>
                <w:szCs w:val="20"/>
              </w:rPr>
            </w:pPr>
            <w:r w:rsidRPr="00C06ADC">
              <w:rPr>
                <w:b/>
                <w:sz w:val="20"/>
                <w:szCs w:val="20"/>
              </w:rPr>
              <w:t>PARAMETRE</w:t>
            </w:r>
          </w:p>
          <w:p w14:paraId="6E8992DA" w14:textId="77777777" w:rsidR="00FC3CAD" w:rsidRPr="00C06ADC" w:rsidRDefault="00FC3CAD" w:rsidP="00FC3CAD">
            <w:pPr>
              <w:spacing w:before="120" w:after="120"/>
              <w:ind w:left="284"/>
              <w:contextualSpacing/>
              <w:jc w:val="center"/>
              <w:rPr>
                <w:sz w:val="20"/>
                <w:szCs w:val="20"/>
              </w:rPr>
            </w:pPr>
          </w:p>
        </w:tc>
      </w:tr>
      <w:tr w:rsidR="00FC3CAD" w:rsidRPr="00C06ADC" w14:paraId="5014F953" w14:textId="77777777" w:rsidTr="00FC3CAD">
        <w:trPr>
          <w:trHeight w:val="193"/>
        </w:trPr>
        <w:tc>
          <w:tcPr>
            <w:tcW w:w="8359" w:type="dxa"/>
            <w:tcBorders>
              <w:top w:val="single" w:sz="12" w:space="0" w:color="auto"/>
            </w:tcBorders>
          </w:tcPr>
          <w:p w14:paraId="0916F07F" w14:textId="77777777" w:rsidR="00FC3CAD" w:rsidRPr="00C06ADC" w:rsidRDefault="00FC3CAD" w:rsidP="00FC3CAD">
            <w:pPr>
              <w:spacing w:before="120" w:after="120"/>
              <w:ind w:left="284"/>
              <w:contextualSpacing/>
              <w:rPr>
                <w:sz w:val="20"/>
                <w:szCs w:val="20"/>
              </w:rPr>
            </w:pPr>
            <w:r w:rsidRPr="00C06ADC">
              <w:rPr>
                <w:sz w:val="20"/>
                <w:szCs w:val="20"/>
              </w:rPr>
              <w:t>ASKIDA KATI MADDE (mg/L)</w:t>
            </w:r>
          </w:p>
        </w:tc>
      </w:tr>
      <w:tr w:rsidR="00FC3CAD" w:rsidRPr="00C06ADC" w14:paraId="57AD2622" w14:textId="77777777" w:rsidTr="00FC3CAD">
        <w:trPr>
          <w:trHeight w:val="193"/>
        </w:trPr>
        <w:tc>
          <w:tcPr>
            <w:tcW w:w="8359" w:type="dxa"/>
          </w:tcPr>
          <w:p w14:paraId="4FADC00A" w14:textId="77777777" w:rsidR="00FC3CAD" w:rsidRPr="00C06ADC" w:rsidRDefault="00FC3CAD" w:rsidP="00FC3CAD">
            <w:pPr>
              <w:spacing w:before="120" w:after="120"/>
              <w:ind w:left="284"/>
              <w:contextualSpacing/>
              <w:rPr>
                <w:sz w:val="20"/>
                <w:szCs w:val="20"/>
              </w:rPr>
            </w:pPr>
            <w:r w:rsidRPr="00C06ADC">
              <w:rPr>
                <w:sz w:val="20"/>
                <w:szCs w:val="20"/>
              </w:rPr>
              <w:t>KİMYASAL OKSİJEN İHTİYACI (mg/L)</w:t>
            </w:r>
          </w:p>
        </w:tc>
      </w:tr>
      <w:tr w:rsidR="00FC3CAD" w:rsidRPr="00C06ADC" w14:paraId="234EC967" w14:textId="77777777" w:rsidTr="00FC3CAD">
        <w:trPr>
          <w:trHeight w:val="193"/>
        </w:trPr>
        <w:tc>
          <w:tcPr>
            <w:tcW w:w="8359" w:type="dxa"/>
          </w:tcPr>
          <w:p w14:paraId="289CD2C6" w14:textId="77777777" w:rsidR="00FC3CAD" w:rsidRPr="00C06ADC" w:rsidRDefault="00FC3CAD" w:rsidP="00FC3CAD">
            <w:pPr>
              <w:spacing w:before="120" w:after="120"/>
              <w:ind w:left="284"/>
              <w:contextualSpacing/>
              <w:rPr>
                <w:sz w:val="20"/>
                <w:szCs w:val="20"/>
              </w:rPr>
            </w:pPr>
            <w:proofErr w:type="spellStart"/>
            <w:r w:rsidRPr="00C06ADC">
              <w:rPr>
                <w:sz w:val="20"/>
                <w:szCs w:val="20"/>
              </w:rPr>
              <w:t>Ph</w:t>
            </w:r>
            <w:proofErr w:type="spellEnd"/>
          </w:p>
        </w:tc>
      </w:tr>
      <w:tr w:rsidR="00FC3CAD" w:rsidRPr="00C06ADC" w14:paraId="7DB3F6D7" w14:textId="77777777" w:rsidTr="00FC3CAD">
        <w:trPr>
          <w:trHeight w:val="193"/>
        </w:trPr>
        <w:tc>
          <w:tcPr>
            <w:tcW w:w="8359" w:type="dxa"/>
          </w:tcPr>
          <w:p w14:paraId="2091353C" w14:textId="77777777" w:rsidR="00FC3CAD" w:rsidRPr="00C06ADC" w:rsidRDefault="00FC3CAD" w:rsidP="00FC3CAD">
            <w:pPr>
              <w:spacing w:before="120" w:after="120"/>
              <w:ind w:left="284"/>
              <w:contextualSpacing/>
              <w:rPr>
                <w:sz w:val="20"/>
                <w:szCs w:val="20"/>
              </w:rPr>
            </w:pPr>
            <w:r w:rsidRPr="00C06ADC">
              <w:rPr>
                <w:sz w:val="20"/>
                <w:szCs w:val="20"/>
              </w:rPr>
              <w:t>İLETKENLİK (µs/cm)</w:t>
            </w:r>
          </w:p>
        </w:tc>
      </w:tr>
      <w:tr w:rsidR="00FC3CAD" w:rsidRPr="00C06ADC" w14:paraId="48FCAF3D" w14:textId="77777777" w:rsidTr="00FC3CAD">
        <w:trPr>
          <w:trHeight w:val="193"/>
        </w:trPr>
        <w:tc>
          <w:tcPr>
            <w:tcW w:w="8359" w:type="dxa"/>
          </w:tcPr>
          <w:p w14:paraId="7C119136" w14:textId="77777777" w:rsidR="00FC3CAD" w:rsidRPr="00C06ADC" w:rsidRDefault="00FC3CAD" w:rsidP="00FC3CAD">
            <w:pPr>
              <w:spacing w:before="120" w:after="120"/>
              <w:ind w:left="284"/>
              <w:contextualSpacing/>
              <w:rPr>
                <w:sz w:val="20"/>
                <w:szCs w:val="20"/>
              </w:rPr>
            </w:pPr>
            <w:r w:rsidRPr="00C06ADC">
              <w:rPr>
                <w:sz w:val="20"/>
                <w:szCs w:val="20"/>
              </w:rPr>
              <w:t>SÜLFAT İYONU (SO</w:t>
            </w:r>
            <w:r w:rsidRPr="00C06ADC">
              <w:rPr>
                <w:sz w:val="20"/>
                <w:szCs w:val="20"/>
                <w:vertAlign w:val="subscript"/>
              </w:rPr>
              <w:t>4</w:t>
            </w:r>
            <w:r w:rsidRPr="00C06ADC">
              <w:rPr>
                <w:sz w:val="20"/>
                <w:szCs w:val="20"/>
                <w:vertAlign w:val="superscript"/>
              </w:rPr>
              <w:t>-2</w:t>
            </w:r>
            <w:r w:rsidRPr="00C06ADC">
              <w:rPr>
                <w:sz w:val="20"/>
                <w:szCs w:val="20"/>
              </w:rPr>
              <w:t>) (mg/L)</w:t>
            </w:r>
          </w:p>
        </w:tc>
      </w:tr>
      <w:tr w:rsidR="00FC3CAD" w:rsidRPr="00C06ADC" w14:paraId="2513DF1E" w14:textId="77777777" w:rsidTr="00FC3CAD">
        <w:trPr>
          <w:trHeight w:val="193"/>
        </w:trPr>
        <w:tc>
          <w:tcPr>
            <w:tcW w:w="8359" w:type="dxa"/>
          </w:tcPr>
          <w:p w14:paraId="20DBA349" w14:textId="77777777" w:rsidR="00FC3CAD" w:rsidRPr="00C06ADC" w:rsidRDefault="00FC3CAD" w:rsidP="00FC3CAD">
            <w:pPr>
              <w:spacing w:before="120" w:after="120"/>
              <w:ind w:left="284"/>
              <w:contextualSpacing/>
              <w:rPr>
                <w:sz w:val="20"/>
                <w:szCs w:val="20"/>
              </w:rPr>
            </w:pPr>
            <w:r w:rsidRPr="00C06ADC">
              <w:rPr>
                <w:sz w:val="20"/>
                <w:szCs w:val="20"/>
              </w:rPr>
              <w:t>SÜLFÜR (S</w:t>
            </w:r>
            <w:r w:rsidRPr="00C06ADC">
              <w:rPr>
                <w:sz w:val="20"/>
                <w:szCs w:val="20"/>
                <w:vertAlign w:val="superscript"/>
              </w:rPr>
              <w:t>-2</w:t>
            </w:r>
            <w:r w:rsidRPr="00C06ADC">
              <w:rPr>
                <w:sz w:val="20"/>
                <w:szCs w:val="20"/>
              </w:rPr>
              <w:t>) (mg/L)</w:t>
            </w:r>
          </w:p>
        </w:tc>
      </w:tr>
      <w:tr w:rsidR="00FC3CAD" w:rsidRPr="00C06ADC" w14:paraId="2B7B8214" w14:textId="77777777" w:rsidTr="00FC3CAD">
        <w:trPr>
          <w:trHeight w:val="193"/>
        </w:trPr>
        <w:tc>
          <w:tcPr>
            <w:tcW w:w="8359" w:type="dxa"/>
          </w:tcPr>
          <w:p w14:paraId="06635333" w14:textId="77777777" w:rsidR="00FC3CAD" w:rsidRPr="00C06ADC" w:rsidRDefault="00FC3CAD" w:rsidP="00FC3CAD">
            <w:pPr>
              <w:spacing w:before="120" w:after="120"/>
              <w:ind w:left="284"/>
              <w:contextualSpacing/>
              <w:rPr>
                <w:sz w:val="20"/>
                <w:szCs w:val="20"/>
              </w:rPr>
            </w:pPr>
            <w:r w:rsidRPr="00C06ADC">
              <w:rPr>
                <w:sz w:val="20"/>
                <w:szCs w:val="20"/>
              </w:rPr>
              <w:t>ARSENİK (mg/L)</w:t>
            </w:r>
          </w:p>
        </w:tc>
      </w:tr>
      <w:tr w:rsidR="00FC3CAD" w:rsidRPr="00C06ADC" w14:paraId="1694F72E" w14:textId="77777777" w:rsidTr="00FC3CAD">
        <w:trPr>
          <w:trHeight w:val="193"/>
        </w:trPr>
        <w:tc>
          <w:tcPr>
            <w:tcW w:w="8359" w:type="dxa"/>
          </w:tcPr>
          <w:p w14:paraId="3C39F5BC" w14:textId="77777777" w:rsidR="00FC3CAD" w:rsidRPr="00C06ADC" w:rsidRDefault="00FC3CAD" w:rsidP="00FC3CAD">
            <w:pPr>
              <w:spacing w:before="120" w:after="120"/>
              <w:ind w:left="284"/>
              <w:contextualSpacing/>
              <w:rPr>
                <w:sz w:val="20"/>
                <w:szCs w:val="20"/>
              </w:rPr>
            </w:pPr>
            <w:r w:rsidRPr="00C06ADC">
              <w:rPr>
                <w:sz w:val="20"/>
                <w:szCs w:val="20"/>
              </w:rPr>
              <w:t>KADMİYUM (mg/L)</w:t>
            </w:r>
          </w:p>
        </w:tc>
      </w:tr>
      <w:tr w:rsidR="00FC3CAD" w:rsidRPr="00C06ADC" w14:paraId="58A2E3A4" w14:textId="77777777" w:rsidTr="00FC3CAD">
        <w:trPr>
          <w:trHeight w:val="193"/>
        </w:trPr>
        <w:tc>
          <w:tcPr>
            <w:tcW w:w="8359" w:type="dxa"/>
          </w:tcPr>
          <w:p w14:paraId="6BDB56EE" w14:textId="77777777" w:rsidR="00FC3CAD" w:rsidRPr="00C06ADC" w:rsidRDefault="00FC3CAD" w:rsidP="00FC3CAD">
            <w:pPr>
              <w:spacing w:before="120" w:after="120"/>
              <w:ind w:left="284"/>
              <w:contextualSpacing/>
              <w:rPr>
                <w:sz w:val="20"/>
                <w:szCs w:val="20"/>
              </w:rPr>
            </w:pPr>
            <w:r w:rsidRPr="00C06ADC">
              <w:rPr>
                <w:sz w:val="20"/>
                <w:szCs w:val="20"/>
              </w:rPr>
              <w:t>KURŞUN (mg/L)</w:t>
            </w:r>
          </w:p>
        </w:tc>
      </w:tr>
      <w:tr w:rsidR="00FC3CAD" w:rsidRPr="00C06ADC" w14:paraId="3FEB05AD" w14:textId="77777777" w:rsidTr="00FC3CAD">
        <w:trPr>
          <w:trHeight w:val="193"/>
        </w:trPr>
        <w:tc>
          <w:tcPr>
            <w:tcW w:w="8359" w:type="dxa"/>
          </w:tcPr>
          <w:p w14:paraId="7C03FC17" w14:textId="77777777" w:rsidR="00FC3CAD" w:rsidRPr="00C06ADC" w:rsidRDefault="00FC3CAD" w:rsidP="00FC3CAD">
            <w:pPr>
              <w:spacing w:before="120" w:after="120"/>
              <w:ind w:left="284"/>
              <w:contextualSpacing/>
              <w:rPr>
                <w:sz w:val="20"/>
                <w:szCs w:val="20"/>
              </w:rPr>
            </w:pPr>
            <w:r w:rsidRPr="00C06ADC">
              <w:rPr>
                <w:sz w:val="20"/>
                <w:szCs w:val="20"/>
              </w:rPr>
              <w:t>CİVA (mg/L)</w:t>
            </w:r>
          </w:p>
        </w:tc>
      </w:tr>
      <w:tr w:rsidR="00FC3CAD" w:rsidRPr="00C06ADC" w14:paraId="271E0982" w14:textId="77777777" w:rsidTr="00FC3CAD">
        <w:trPr>
          <w:trHeight w:val="193"/>
        </w:trPr>
        <w:tc>
          <w:tcPr>
            <w:tcW w:w="8359" w:type="dxa"/>
          </w:tcPr>
          <w:p w14:paraId="3645997C" w14:textId="77777777" w:rsidR="00FC3CAD" w:rsidRPr="00C06ADC" w:rsidRDefault="00FC3CAD" w:rsidP="00FC3CAD">
            <w:pPr>
              <w:spacing w:before="120" w:after="120"/>
              <w:ind w:left="284"/>
              <w:contextualSpacing/>
              <w:rPr>
                <w:sz w:val="20"/>
                <w:szCs w:val="20"/>
              </w:rPr>
            </w:pPr>
            <w:r w:rsidRPr="00C06ADC">
              <w:rPr>
                <w:sz w:val="20"/>
                <w:szCs w:val="20"/>
              </w:rPr>
              <w:t>BAKIR (mg/L)</w:t>
            </w:r>
          </w:p>
        </w:tc>
      </w:tr>
      <w:tr w:rsidR="00FC3CAD" w:rsidRPr="00C06ADC" w14:paraId="594236E7" w14:textId="77777777" w:rsidTr="00FC3CAD">
        <w:trPr>
          <w:trHeight w:val="193"/>
        </w:trPr>
        <w:tc>
          <w:tcPr>
            <w:tcW w:w="8359" w:type="dxa"/>
          </w:tcPr>
          <w:p w14:paraId="465F8370" w14:textId="77777777" w:rsidR="00FC3CAD" w:rsidRPr="00C06ADC" w:rsidRDefault="00FC3CAD" w:rsidP="00FC3CAD">
            <w:pPr>
              <w:spacing w:before="120" w:after="120"/>
              <w:ind w:left="284"/>
              <w:contextualSpacing/>
              <w:rPr>
                <w:sz w:val="20"/>
                <w:szCs w:val="20"/>
              </w:rPr>
            </w:pPr>
            <w:r w:rsidRPr="00C06ADC">
              <w:rPr>
                <w:sz w:val="20"/>
                <w:szCs w:val="20"/>
              </w:rPr>
              <w:t>NİKEL (mg/L)</w:t>
            </w:r>
          </w:p>
        </w:tc>
      </w:tr>
      <w:tr w:rsidR="00FC3CAD" w:rsidRPr="00C06ADC" w14:paraId="4A64E8B2" w14:textId="77777777" w:rsidTr="00FC3CAD">
        <w:trPr>
          <w:trHeight w:val="193"/>
        </w:trPr>
        <w:tc>
          <w:tcPr>
            <w:tcW w:w="8359" w:type="dxa"/>
          </w:tcPr>
          <w:p w14:paraId="5C41263D" w14:textId="77777777" w:rsidR="00FC3CAD" w:rsidRPr="00C06ADC" w:rsidRDefault="00FC3CAD" w:rsidP="00FC3CAD">
            <w:pPr>
              <w:spacing w:before="120" w:after="120"/>
              <w:ind w:left="284"/>
              <w:contextualSpacing/>
              <w:rPr>
                <w:sz w:val="20"/>
                <w:szCs w:val="20"/>
              </w:rPr>
            </w:pPr>
            <w:r w:rsidRPr="00C06ADC">
              <w:rPr>
                <w:sz w:val="20"/>
                <w:szCs w:val="20"/>
              </w:rPr>
              <w:t>ÇİNKO (mg/L)</w:t>
            </w:r>
          </w:p>
        </w:tc>
      </w:tr>
      <w:tr w:rsidR="00FC3CAD" w:rsidRPr="00C06ADC" w14:paraId="58ED24FF" w14:textId="77777777" w:rsidTr="00FC3CAD">
        <w:trPr>
          <w:trHeight w:val="193"/>
        </w:trPr>
        <w:tc>
          <w:tcPr>
            <w:tcW w:w="8359" w:type="dxa"/>
          </w:tcPr>
          <w:p w14:paraId="1C3FDC24" w14:textId="77777777" w:rsidR="00FC3CAD" w:rsidRPr="00C06ADC" w:rsidRDefault="00FC3CAD" w:rsidP="00FC3CAD">
            <w:pPr>
              <w:spacing w:before="120" w:after="120"/>
              <w:ind w:left="284"/>
              <w:contextualSpacing/>
              <w:rPr>
                <w:sz w:val="20"/>
                <w:szCs w:val="20"/>
              </w:rPr>
            </w:pPr>
            <w:r w:rsidRPr="00C06ADC">
              <w:rPr>
                <w:sz w:val="20"/>
                <w:szCs w:val="20"/>
              </w:rPr>
              <w:t>TOPLAM KROM (mg/L)</w:t>
            </w:r>
          </w:p>
        </w:tc>
      </w:tr>
      <w:tr w:rsidR="00FC3CAD" w:rsidRPr="00C06ADC" w14:paraId="55551106" w14:textId="77777777" w:rsidTr="00FC3CAD">
        <w:trPr>
          <w:trHeight w:val="193"/>
        </w:trPr>
        <w:tc>
          <w:tcPr>
            <w:tcW w:w="8359" w:type="dxa"/>
          </w:tcPr>
          <w:p w14:paraId="1CB13543" w14:textId="77777777" w:rsidR="00FC3CAD" w:rsidRPr="00C06ADC" w:rsidRDefault="00FC3CAD" w:rsidP="00FC3CAD">
            <w:pPr>
              <w:spacing w:before="120" w:after="120"/>
              <w:ind w:left="284"/>
              <w:contextualSpacing/>
              <w:rPr>
                <w:sz w:val="20"/>
                <w:szCs w:val="20"/>
              </w:rPr>
            </w:pPr>
            <w:r w:rsidRPr="00C06ADC">
              <w:rPr>
                <w:sz w:val="20"/>
                <w:szCs w:val="20"/>
              </w:rPr>
              <w:t>DEMİR (mg/L)</w:t>
            </w:r>
          </w:p>
        </w:tc>
      </w:tr>
      <w:tr w:rsidR="00FC3CAD" w:rsidRPr="00C06ADC" w14:paraId="228ADD12" w14:textId="77777777" w:rsidTr="00FC3CAD">
        <w:tc>
          <w:tcPr>
            <w:tcW w:w="8359" w:type="dxa"/>
          </w:tcPr>
          <w:p w14:paraId="3B7AEA2C" w14:textId="77777777" w:rsidR="00FC3CAD" w:rsidRPr="00C06ADC" w:rsidRDefault="00FC3CAD" w:rsidP="00FC3CAD">
            <w:pPr>
              <w:spacing w:before="120" w:after="120"/>
              <w:rPr>
                <w:sz w:val="20"/>
                <w:szCs w:val="20"/>
              </w:rPr>
            </w:pPr>
            <w:r w:rsidRPr="00C06ADC">
              <w:rPr>
                <w:sz w:val="20"/>
                <w:szCs w:val="20"/>
              </w:rPr>
              <w:t xml:space="preserve">Faaliyet özelliğine göre bu parametrelere ilave yapılabilir. </w:t>
            </w:r>
          </w:p>
          <w:p w14:paraId="75766F66" w14:textId="77777777" w:rsidR="00FC3CAD" w:rsidRPr="00C06ADC" w:rsidRDefault="00FC3CAD" w:rsidP="00FC3CAD">
            <w:pPr>
              <w:spacing w:before="120" w:after="120"/>
              <w:ind w:left="360"/>
              <w:contextualSpacing/>
              <w:rPr>
                <w:sz w:val="20"/>
                <w:szCs w:val="20"/>
              </w:rPr>
            </w:pPr>
            <w:r w:rsidRPr="00C06ADC">
              <w:rPr>
                <w:sz w:val="20"/>
                <w:szCs w:val="20"/>
              </w:rPr>
              <w:t>1-Faaliyete kullanılan kimyasallar dikkate alınarak belirlenecek parametreler. (siyanür vb.)</w:t>
            </w:r>
          </w:p>
          <w:p w14:paraId="5B9C9EF4" w14:textId="77777777" w:rsidR="00FC3CAD" w:rsidRPr="00C06ADC" w:rsidRDefault="00FC3CAD" w:rsidP="00FC3CAD">
            <w:pPr>
              <w:spacing w:before="120" w:after="120"/>
              <w:ind w:left="360"/>
              <w:contextualSpacing/>
              <w:rPr>
                <w:sz w:val="20"/>
                <w:szCs w:val="20"/>
              </w:rPr>
            </w:pPr>
            <w:r w:rsidRPr="00C06ADC">
              <w:rPr>
                <w:sz w:val="20"/>
                <w:szCs w:val="20"/>
              </w:rPr>
              <w:t>2 -Çıkarılan maden cevheri ve yan kayaçların element analizi yapılarak belirlenen ve suda izlenmesi gereken parametreler. (alüminyum, antimon, bor, vb.)</w:t>
            </w:r>
          </w:p>
        </w:tc>
      </w:tr>
    </w:tbl>
    <w:p w14:paraId="444FBAA1" w14:textId="77777777" w:rsidR="00FC3CAD" w:rsidRPr="00C06ADC" w:rsidRDefault="00FC3CAD" w:rsidP="00FC3CAD">
      <w:pPr>
        <w:spacing w:before="120"/>
        <w:rPr>
          <w:rFonts w:eastAsia="Calibri"/>
          <w:sz w:val="20"/>
          <w:szCs w:val="20"/>
        </w:rPr>
      </w:pPr>
      <w:r w:rsidRPr="00C06ADC">
        <w:rPr>
          <w:rFonts w:eastAsia="Calibri"/>
          <w:sz w:val="20"/>
          <w:szCs w:val="20"/>
        </w:rPr>
        <w:t xml:space="preserve">*İzleme sıklığı bir su yılında </w:t>
      </w:r>
      <w:r w:rsidRPr="00C06ADC">
        <w:rPr>
          <w:rFonts w:eastAsia="Calibri"/>
          <w:b/>
          <w:sz w:val="20"/>
          <w:szCs w:val="20"/>
        </w:rPr>
        <w:t>4</w:t>
      </w:r>
      <w:r w:rsidRPr="00C06ADC">
        <w:rPr>
          <w:rFonts w:eastAsia="Calibri"/>
          <w:sz w:val="20"/>
          <w:szCs w:val="20"/>
        </w:rPr>
        <w:t xml:space="preserve"> defadır.</w:t>
      </w:r>
    </w:p>
    <w:p w14:paraId="41B78A14" w14:textId="77777777" w:rsidR="00FC3CAD" w:rsidRPr="00C06ADC" w:rsidRDefault="00FC3CAD" w:rsidP="00FC3CAD">
      <w:pPr>
        <w:rPr>
          <w:rFonts w:eastAsia="Calibri"/>
          <w:sz w:val="20"/>
          <w:szCs w:val="20"/>
        </w:rPr>
      </w:pPr>
      <w:r w:rsidRPr="00C06ADC">
        <w:rPr>
          <w:rFonts w:eastAsia="Calibri"/>
          <w:sz w:val="20"/>
          <w:szCs w:val="20"/>
        </w:rPr>
        <w:t>**İl Müdürlüğünce bölgenin hassasiyetine göre izleme sıklıkları artırılabilir</w:t>
      </w:r>
    </w:p>
    <w:p w14:paraId="39390811" w14:textId="77777777" w:rsidR="00FC3CAD" w:rsidRPr="00C06ADC" w:rsidRDefault="00FC3CAD" w:rsidP="00FC3CAD">
      <w:pPr>
        <w:ind w:left="-142"/>
        <w:rPr>
          <w:rFonts w:eastAsia="Calibri"/>
          <w:b/>
        </w:rPr>
      </w:pPr>
    </w:p>
    <w:p w14:paraId="5BF7561B" w14:textId="77777777" w:rsidR="00FC3CAD" w:rsidRPr="00C06ADC" w:rsidRDefault="00FC3CAD" w:rsidP="00FC3CAD">
      <w:pPr>
        <w:ind w:left="-142"/>
        <w:rPr>
          <w:rFonts w:eastAsia="Calibri"/>
          <w:b/>
        </w:rPr>
      </w:pPr>
      <w:r w:rsidRPr="00C06ADC">
        <w:rPr>
          <w:rFonts w:eastAsia="Calibri"/>
          <w:b/>
        </w:rPr>
        <w:t>Tablo 23.2: II. Sınıf Düzenli Depolama Tesisleri (Belediye atıkları ile tehlikesiz atıklar)*,**</w:t>
      </w:r>
    </w:p>
    <w:p w14:paraId="3AAF3329" w14:textId="77777777" w:rsidR="00FC3CAD" w:rsidRPr="00C06ADC" w:rsidRDefault="00FC3CAD" w:rsidP="00FC3CAD">
      <w:pPr>
        <w:ind w:left="-142"/>
        <w:rPr>
          <w:rFonts w:eastAsia="Calibri"/>
          <w:b/>
        </w:rPr>
      </w:pPr>
    </w:p>
    <w:tbl>
      <w:tblPr>
        <w:tblStyle w:val="TabloKlavuzu"/>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8349"/>
      </w:tblGrid>
      <w:tr w:rsidR="00FC3CAD" w:rsidRPr="00C06ADC" w14:paraId="23F977D1" w14:textId="77777777" w:rsidTr="00FC3CAD">
        <w:tc>
          <w:tcPr>
            <w:tcW w:w="8349" w:type="dxa"/>
            <w:tcBorders>
              <w:top w:val="single" w:sz="12" w:space="0" w:color="auto"/>
              <w:bottom w:val="single" w:sz="12" w:space="0" w:color="auto"/>
            </w:tcBorders>
          </w:tcPr>
          <w:p w14:paraId="6E4A6E34" w14:textId="77777777" w:rsidR="00FC3CAD" w:rsidRPr="00C06ADC" w:rsidRDefault="00FC3CAD" w:rsidP="00FC3CAD">
            <w:pPr>
              <w:spacing w:before="120" w:after="120"/>
              <w:ind w:left="142"/>
              <w:contextualSpacing/>
              <w:jc w:val="center"/>
              <w:rPr>
                <w:b/>
                <w:sz w:val="20"/>
                <w:szCs w:val="20"/>
              </w:rPr>
            </w:pPr>
            <w:r w:rsidRPr="00C06ADC">
              <w:rPr>
                <w:b/>
                <w:sz w:val="20"/>
                <w:szCs w:val="20"/>
              </w:rPr>
              <w:t>PARAMETRE</w:t>
            </w:r>
          </w:p>
          <w:p w14:paraId="3872B794" w14:textId="77777777" w:rsidR="00FC3CAD" w:rsidRPr="00C06ADC" w:rsidRDefault="00FC3CAD" w:rsidP="00FC3CAD">
            <w:pPr>
              <w:spacing w:before="120" w:after="120"/>
              <w:ind w:left="142"/>
              <w:contextualSpacing/>
              <w:jc w:val="center"/>
              <w:rPr>
                <w:b/>
                <w:sz w:val="20"/>
                <w:szCs w:val="20"/>
              </w:rPr>
            </w:pPr>
          </w:p>
        </w:tc>
      </w:tr>
      <w:tr w:rsidR="00FC3CAD" w:rsidRPr="00C06ADC" w14:paraId="3B31F751" w14:textId="77777777" w:rsidTr="00FC3CAD">
        <w:tc>
          <w:tcPr>
            <w:tcW w:w="8349" w:type="dxa"/>
            <w:tcBorders>
              <w:top w:val="single" w:sz="12" w:space="0" w:color="auto"/>
            </w:tcBorders>
          </w:tcPr>
          <w:p w14:paraId="3476589B" w14:textId="77777777" w:rsidR="00FC3CAD" w:rsidRPr="00C06ADC" w:rsidRDefault="00FC3CAD" w:rsidP="00FC3CAD">
            <w:pPr>
              <w:spacing w:before="120" w:after="120"/>
              <w:ind w:left="142"/>
              <w:contextualSpacing/>
              <w:rPr>
                <w:sz w:val="20"/>
                <w:szCs w:val="20"/>
              </w:rPr>
            </w:pPr>
            <w:r w:rsidRPr="00C06ADC">
              <w:rPr>
                <w:sz w:val="20"/>
                <w:szCs w:val="20"/>
              </w:rPr>
              <w:t xml:space="preserve">ASKIDA KATI MADDE (mg/L) </w:t>
            </w:r>
          </w:p>
        </w:tc>
      </w:tr>
      <w:tr w:rsidR="00FC3CAD" w:rsidRPr="00C06ADC" w14:paraId="50FB271B" w14:textId="77777777" w:rsidTr="00FC3CAD">
        <w:tc>
          <w:tcPr>
            <w:tcW w:w="8349" w:type="dxa"/>
          </w:tcPr>
          <w:p w14:paraId="06E9C36F" w14:textId="77777777" w:rsidR="00FC3CAD" w:rsidRPr="00C06ADC" w:rsidRDefault="00FC3CAD" w:rsidP="00FC3CAD">
            <w:pPr>
              <w:spacing w:before="120" w:after="120"/>
              <w:ind w:left="142"/>
              <w:contextualSpacing/>
              <w:rPr>
                <w:sz w:val="20"/>
                <w:szCs w:val="20"/>
              </w:rPr>
            </w:pPr>
            <w:r w:rsidRPr="00C06ADC">
              <w:rPr>
                <w:sz w:val="20"/>
                <w:szCs w:val="20"/>
              </w:rPr>
              <w:t>KİMYASAL OKSİJEN İHTİYACI (mg/L)</w:t>
            </w:r>
          </w:p>
        </w:tc>
      </w:tr>
      <w:tr w:rsidR="00FC3CAD" w:rsidRPr="00C06ADC" w14:paraId="0C29A325" w14:textId="77777777" w:rsidTr="00FC3CAD">
        <w:tc>
          <w:tcPr>
            <w:tcW w:w="8349" w:type="dxa"/>
          </w:tcPr>
          <w:p w14:paraId="4E180FF9" w14:textId="77777777" w:rsidR="00FC3CAD" w:rsidRPr="00C06ADC" w:rsidRDefault="00FC3CAD" w:rsidP="00FC3CAD">
            <w:pPr>
              <w:spacing w:before="120" w:after="120"/>
              <w:ind w:left="142"/>
              <w:contextualSpacing/>
              <w:rPr>
                <w:sz w:val="20"/>
                <w:szCs w:val="20"/>
              </w:rPr>
            </w:pPr>
            <w:proofErr w:type="spellStart"/>
            <w:r w:rsidRPr="00C06ADC">
              <w:rPr>
                <w:sz w:val="20"/>
                <w:szCs w:val="20"/>
              </w:rPr>
              <w:t>Ph</w:t>
            </w:r>
            <w:proofErr w:type="spellEnd"/>
          </w:p>
        </w:tc>
      </w:tr>
      <w:tr w:rsidR="00FC3CAD" w:rsidRPr="00C06ADC" w14:paraId="0CCA6D05" w14:textId="77777777" w:rsidTr="00FC3CAD">
        <w:tc>
          <w:tcPr>
            <w:tcW w:w="8349" w:type="dxa"/>
          </w:tcPr>
          <w:p w14:paraId="34647432" w14:textId="77777777" w:rsidR="00FC3CAD" w:rsidRPr="00C06ADC" w:rsidRDefault="00FC3CAD" w:rsidP="00FC3CAD">
            <w:pPr>
              <w:spacing w:before="120" w:after="120"/>
              <w:ind w:left="142"/>
              <w:contextualSpacing/>
              <w:rPr>
                <w:sz w:val="20"/>
                <w:szCs w:val="20"/>
              </w:rPr>
            </w:pPr>
            <w:r w:rsidRPr="00C06ADC">
              <w:rPr>
                <w:sz w:val="20"/>
                <w:szCs w:val="20"/>
              </w:rPr>
              <w:t>İLETKENLİK (µs/cm)</w:t>
            </w:r>
          </w:p>
        </w:tc>
      </w:tr>
      <w:tr w:rsidR="00FC3CAD" w:rsidRPr="00C06ADC" w14:paraId="4118EC87" w14:textId="77777777" w:rsidTr="00FC3CAD">
        <w:tc>
          <w:tcPr>
            <w:tcW w:w="8349" w:type="dxa"/>
          </w:tcPr>
          <w:p w14:paraId="4CC51DE6" w14:textId="77777777" w:rsidR="00FC3CAD" w:rsidRPr="00C06ADC" w:rsidRDefault="00FC3CAD" w:rsidP="00FC3CAD">
            <w:pPr>
              <w:spacing w:before="120" w:after="120"/>
              <w:ind w:left="142"/>
              <w:contextualSpacing/>
              <w:rPr>
                <w:sz w:val="20"/>
                <w:szCs w:val="20"/>
              </w:rPr>
            </w:pPr>
            <w:r w:rsidRPr="00C06ADC">
              <w:rPr>
                <w:sz w:val="20"/>
                <w:szCs w:val="20"/>
              </w:rPr>
              <w:t>TOPLAM ORGANİK KARBON (mg/L)</w:t>
            </w:r>
          </w:p>
        </w:tc>
      </w:tr>
      <w:tr w:rsidR="00FC3CAD" w:rsidRPr="00C06ADC" w14:paraId="747FB0B6" w14:textId="77777777" w:rsidTr="00FC3CAD">
        <w:tc>
          <w:tcPr>
            <w:tcW w:w="8349" w:type="dxa"/>
          </w:tcPr>
          <w:p w14:paraId="7436C710" w14:textId="77777777" w:rsidR="00FC3CAD" w:rsidRPr="00C06ADC" w:rsidRDefault="00FC3CAD" w:rsidP="00FC3CAD">
            <w:pPr>
              <w:spacing w:before="120" w:after="120"/>
              <w:ind w:left="142"/>
              <w:contextualSpacing/>
              <w:rPr>
                <w:sz w:val="20"/>
                <w:szCs w:val="20"/>
              </w:rPr>
            </w:pPr>
            <w:r w:rsidRPr="00C06ADC">
              <w:rPr>
                <w:sz w:val="20"/>
                <w:szCs w:val="20"/>
              </w:rPr>
              <w:t>AMONYUM AZOTU (mg/L)</w:t>
            </w:r>
          </w:p>
        </w:tc>
      </w:tr>
      <w:tr w:rsidR="00FC3CAD" w:rsidRPr="00C06ADC" w14:paraId="00ABB567" w14:textId="77777777" w:rsidTr="00FC3CAD">
        <w:tc>
          <w:tcPr>
            <w:tcW w:w="8349" w:type="dxa"/>
          </w:tcPr>
          <w:p w14:paraId="61AB38B7" w14:textId="77777777" w:rsidR="00FC3CAD" w:rsidRPr="00C06ADC" w:rsidRDefault="00FC3CAD" w:rsidP="00FC3CAD">
            <w:pPr>
              <w:spacing w:before="120" w:after="120"/>
              <w:ind w:left="142"/>
              <w:contextualSpacing/>
              <w:rPr>
                <w:sz w:val="20"/>
                <w:szCs w:val="20"/>
              </w:rPr>
            </w:pPr>
            <w:r w:rsidRPr="00C06ADC">
              <w:rPr>
                <w:sz w:val="20"/>
                <w:szCs w:val="20"/>
              </w:rPr>
              <w:t>NİTRİT AZOTU (mg/L)</w:t>
            </w:r>
          </w:p>
        </w:tc>
      </w:tr>
      <w:tr w:rsidR="00FC3CAD" w:rsidRPr="00C06ADC" w14:paraId="765BCB94" w14:textId="77777777" w:rsidTr="00FC3CAD">
        <w:tc>
          <w:tcPr>
            <w:tcW w:w="8349" w:type="dxa"/>
          </w:tcPr>
          <w:p w14:paraId="565AD9A1" w14:textId="77777777" w:rsidR="00FC3CAD" w:rsidRPr="00C06ADC" w:rsidRDefault="00FC3CAD" w:rsidP="00FC3CAD">
            <w:pPr>
              <w:spacing w:before="120" w:after="120"/>
              <w:ind w:left="142"/>
              <w:contextualSpacing/>
              <w:rPr>
                <w:sz w:val="20"/>
                <w:szCs w:val="20"/>
              </w:rPr>
            </w:pPr>
            <w:r w:rsidRPr="00C06ADC">
              <w:rPr>
                <w:sz w:val="20"/>
                <w:szCs w:val="20"/>
              </w:rPr>
              <w:lastRenderedPageBreak/>
              <w:t>NİTRAT AZOTU (mg/L)</w:t>
            </w:r>
          </w:p>
        </w:tc>
      </w:tr>
      <w:tr w:rsidR="00FC3CAD" w:rsidRPr="00C06ADC" w14:paraId="579E7795" w14:textId="77777777" w:rsidTr="00FC3CAD">
        <w:tc>
          <w:tcPr>
            <w:tcW w:w="8349" w:type="dxa"/>
          </w:tcPr>
          <w:p w14:paraId="3A9DED1E" w14:textId="77777777" w:rsidR="00FC3CAD" w:rsidRPr="00C06ADC" w:rsidRDefault="00FC3CAD" w:rsidP="00FC3CAD">
            <w:pPr>
              <w:spacing w:before="120" w:after="120"/>
              <w:ind w:left="142"/>
              <w:contextualSpacing/>
              <w:rPr>
                <w:sz w:val="20"/>
                <w:szCs w:val="20"/>
              </w:rPr>
            </w:pPr>
            <w:r w:rsidRPr="00C06ADC">
              <w:rPr>
                <w:sz w:val="20"/>
                <w:szCs w:val="20"/>
              </w:rPr>
              <w:t>TOPLAM KJELDAHL AZOTU (mg/L)</w:t>
            </w:r>
          </w:p>
        </w:tc>
      </w:tr>
      <w:tr w:rsidR="00FC3CAD" w:rsidRPr="00C06ADC" w14:paraId="41ABA6BE" w14:textId="77777777" w:rsidTr="00FC3CAD">
        <w:tc>
          <w:tcPr>
            <w:tcW w:w="8349" w:type="dxa"/>
          </w:tcPr>
          <w:p w14:paraId="755E673E" w14:textId="77777777" w:rsidR="00FC3CAD" w:rsidRPr="00C06ADC" w:rsidRDefault="00FC3CAD" w:rsidP="00FC3CAD">
            <w:pPr>
              <w:spacing w:before="120" w:after="120"/>
              <w:ind w:left="142"/>
              <w:contextualSpacing/>
              <w:rPr>
                <w:sz w:val="20"/>
                <w:szCs w:val="20"/>
              </w:rPr>
            </w:pPr>
            <w:r w:rsidRPr="00C06ADC">
              <w:rPr>
                <w:sz w:val="20"/>
                <w:szCs w:val="20"/>
              </w:rPr>
              <w:t>YAĞ-GRES (mg/L)</w:t>
            </w:r>
          </w:p>
        </w:tc>
      </w:tr>
      <w:tr w:rsidR="00FC3CAD" w:rsidRPr="00C06ADC" w14:paraId="3B96B3A7" w14:textId="77777777" w:rsidTr="00FC3CAD">
        <w:tc>
          <w:tcPr>
            <w:tcW w:w="8349" w:type="dxa"/>
          </w:tcPr>
          <w:p w14:paraId="71288C2E" w14:textId="77777777" w:rsidR="00FC3CAD" w:rsidRPr="00C06ADC" w:rsidRDefault="00FC3CAD" w:rsidP="00FC3CAD">
            <w:pPr>
              <w:spacing w:before="120" w:after="120"/>
              <w:ind w:left="142"/>
              <w:contextualSpacing/>
              <w:rPr>
                <w:sz w:val="20"/>
                <w:szCs w:val="20"/>
              </w:rPr>
            </w:pPr>
            <w:r w:rsidRPr="00C06ADC">
              <w:rPr>
                <w:sz w:val="20"/>
                <w:szCs w:val="20"/>
              </w:rPr>
              <w:t>TOPLAM FOSFOR (mg/L)</w:t>
            </w:r>
          </w:p>
        </w:tc>
      </w:tr>
    </w:tbl>
    <w:p w14:paraId="1F76D9B9" w14:textId="77777777" w:rsidR="00FC3CAD" w:rsidRPr="00C06ADC" w:rsidRDefault="00FC3CAD" w:rsidP="00FC3CAD">
      <w:pPr>
        <w:spacing w:before="120" w:after="120"/>
        <w:contextualSpacing/>
        <w:rPr>
          <w:rFonts w:eastAsia="Calibri"/>
          <w:sz w:val="20"/>
          <w:szCs w:val="20"/>
        </w:rPr>
      </w:pPr>
      <w:r w:rsidRPr="00C06ADC">
        <w:rPr>
          <w:rFonts w:eastAsia="Calibri"/>
          <w:sz w:val="20"/>
          <w:szCs w:val="20"/>
        </w:rPr>
        <w:t xml:space="preserve">*İzleme sıklığı bir su yılında </w:t>
      </w:r>
      <w:r w:rsidRPr="00C06ADC">
        <w:rPr>
          <w:rFonts w:eastAsia="Calibri"/>
          <w:b/>
          <w:sz w:val="20"/>
          <w:szCs w:val="20"/>
        </w:rPr>
        <w:t>2</w:t>
      </w:r>
      <w:r w:rsidRPr="00C06ADC">
        <w:rPr>
          <w:rFonts w:eastAsia="Calibri"/>
          <w:sz w:val="20"/>
          <w:szCs w:val="20"/>
        </w:rPr>
        <w:t xml:space="preserve"> defadır.</w:t>
      </w:r>
    </w:p>
    <w:p w14:paraId="2D8B4FB2" w14:textId="77777777" w:rsidR="00FC3CAD" w:rsidRPr="00C06ADC" w:rsidRDefault="00FC3CAD" w:rsidP="00FC3CAD">
      <w:pPr>
        <w:rPr>
          <w:rFonts w:eastAsia="Calibri"/>
          <w:sz w:val="20"/>
          <w:szCs w:val="20"/>
        </w:rPr>
      </w:pPr>
      <w:r w:rsidRPr="00C06ADC">
        <w:rPr>
          <w:rFonts w:eastAsia="Calibri"/>
          <w:sz w:val="20"/>
          <w:szCs w:val="20"/>
        </w:rPr>
        <w:t>**İl Müdürlüğünce bölgenin hassasiyetine göre izleme sıklıkları artırılabilir</w:t>
      </w:r>
    </w:p>
    <w:p w14:paraId="5EC11B12" w14:textId="77777777" w:rsidR="008341F7" w:rsidRDefault="008341F7" w:rsidP="00FC3CAD">
      <w:pPr>
        <w:rPr>
          <w:rFonts w:eastAsia="Calibri"/>
          <w:b/>
        </w:rPr>
      </w:pPr>
    </w:p>
    <w:p w14:paraId="5D32A616" w14:textId="77777777" w:rsidR="008341F7" w:rsidRDefault="008341F7" w:rsidP="00FC3CAD">
      <w:pPr>
        <w:rPr>
          <w:rFonts w:eastAsia="Calibri"/>
          <w:b/>
        </w:rPr>
      </w:pPr>
    </w:p>
    <w:p w14:paraId="423094A9" w14:textId="77777777" w:rsidR="008341F7" w:rsidRDefault="008341F7" w:rsidP="00FC3CAD">
      <w:pPr>
        <w:rPr>
          <w:rFonts w:eastAsia="Calibri"/>
          <w:b/>
        </w:rPr>
      </w:pPr>
    </w:p>
    <w:p w14:paraId="653B0EC2" w14:textId="77777777" w:rsidR="008341F7" w:rsidRDefault="008341F7" w:rsidP="00FC3CAD">
      <w:pPr>
        <w:rPr>
          <w:rFonts w:eastAsia="Calibri"/>
          <w:b/>
        </w:rPr>
      </w:pPr>
    </w:p>
    <w:p w14:paraId="3C850744" w14:textId="77777777" w:rsidR="008341F7" w:rsidRDefault="008341F7" w:rsidP="00FC3CAD">
      <w:pPr>
        <w:rPr>
          <w:rFonts w:eastAsia="Calibri"/>
          <w:b/>
        </w:rPr>
      </w:pPr>
    </w:p>
    <w:p w14:paraId="547D3010" w14:textId="25B21965" w:rsidR="00FC3CAD" w:rsidRPr="00C06ADC" w:rsidRDefault="00FC3CAD" w:rsidP="00FC3CAD">
      <w:pPr>
        <w:rPr>
          <w:rFonts w:eastAsia="Calibri"/>
          <w:b/>
        </w:rPr>
      </w:pPr>
      <w:r w:rsidRPr="00C06ADC">
        <w:rPr>
          <w:rFonts w:eastAsia="Calibri"/>
          <w:b/>
        </w:rPr>
        <w:t>Tablo 23.3: III. Sınıf Düzenli Depolama Tesisleri (</w:t>
      </w:r>
      <w:proofErr w:type="spellStart"/>
      <w:r w:rsidRPr="00C06ADC">
        <w:rPr>
          <w:rFonts w:eastAsia="Calibri"/>
          <w:b/>
        </w:rPr>
        <w:t>İnert</w:t>
      </w:r>
      <w:proofErr w:type="spellEnd"/>
      <w:r w:rsidRPr="00C06ADC">
        <w:rPr>
          <w:rFonts w:eastAsia="Calibri"/>
          <w:b/>
        </w:rPr>
        <w:t xml:space="preserve"> atıklar)*,**</w:t>
      </w:r>
    </w:p>
    <w:p w14:paraId="61A9ABD4" w14:textId="77777777" w:rsidR="00FC3CAD" w:rsidRPr="00C06ADC" w:rsidRDefault="00FC3CAD" w:rsidP="00FC3CAD">
      <w:pPr>
        <w:rPr>
          <w:rFonts w:eastAsia="Calibri"/>
          <w:b/>
        </w:rPr>
      </w:pPr>
    </w:p>
    <w:tbl>
      <w:tblPr>
        <w:tblStyle w:val="TabloKlavuzu"/>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8349"/>
      </w:tblGrid>
      <w:tr w:rsidR="00FC3CAD" w:rsidRPr="00C06ADC" w14:paraId="42292785" w14:textId="77777777" w:rsidTr="00FC3CAD">
        <w:trPr>
          <w:trHeight w:val="131"/>
        </w:trPr>
        <w:tc>
          <w:tcPr>
            <w:tcW w:w="8349" w:type="dxa"/>
            <w:tcBorders>
              <w:top w:val="single" w:sz="12" w:space="0" w:color="auto"/>
              <w:bottom w:val="single" w:sz="12" w:space="0" w:color="auto"/>
            </w:tcBorders>
          </w:tcPr>
          <w:p w14:paraId="4531D1EF" w14:textId="77777777" w:rsidR="00FC3CAD" w:rsidRPr="00C06ADC" w:rsidRDefault="00FC3CAD" w:rsidP="00FC3CAD">
            <w:pPr>
              <w:spacing w:before="120" w:after="120"/>
              <w:contextualSpacing/>
              <w:jc w:val="center"/>
              <w:rPr>
                <w:b/>
                <w:sz w:val="20"/>
                <w:szCs w:val="20"/>
              </w:rPr>
            </w:pPr>
            <w:r w:rsidRPr="00C06ADC">
              <w:rPr>
                <w:b/>
                <w:sz w:val="20"/>
                <w:szCs w:val="20"/>
              </w:rPr>
              <w:t>PARAMETRE</w:t>
            </w:r>
          </w:p>
          <w:p w14:paraId="234FA993" w14:textId="77777777" w:rsidR="00FC3CAD" w:rsidRPr="00C06ADC" w:rsidRDefault="00FC3CAD" w:rsidP="00FC3CAD">
            <w:pPr>
              <w:spacing w:before="120" w:after="120"/>
              <w:contextualSpacing/>
              <w:jc w:val="center"/>
              <w:rPr>
                <w:b/>
                <w:sz w:val="20"/>
                <w:szCs w:val="20"/>
              </w:rPr>
            </w:pPr>
          </w:p>
        </w:tc>
      </w:tr>
      <w:tr w:rsidR="00FC3CAD" w:rsidRPr="00C06ADC" w14:paraId="4294E262" w14:textId="77777777" w:rsidTr="00FC3CAD">
        <w:trPr>
          <w:trHeight w:val="131"/>
        </w:trPr>
        <w:tc>
          <w:tcPr>
            <w:tcW w:w="8349" w:type="dxa"/>
            <w:tcBorders>
              <w:top w:val="single" w:sz="12" w:space="0" w:color="auto"/>
            </w:tcBorders>
          </w:tcPr>
          <w:p w14:paraId="3FDDFF38" w14:textId="77777777" w:rsidR="00FC3CAD" w:rsidRPr="00C06ADC" w:rsidRDefault="00FC3CAD" w:rsidP="00FC3CAD">
            <w:pPr>
              <w:spacing w:before="120" w:after="120"/>
              <w:contextualSpacing/>
              <w:rPr>
                <w:sz w:val="20"/>
                <w:szCs w:val="20"/>
              </w:rPr>
            </w:pPr>
            <w:r w:rsidRPr="00C06ADC">
              <w:rPr>
                <w:sz w:val="20"/>
                <w:szCs w:val="20"/>
              </w:rPr>
              <w:t>KİMYASAL OKSİJEN İHTİYACI (KOİ) (mg/L)</w:t>
            </w:r>
          </w:p>
        </w:tc>
      </w:tr>
      <w:tr w:rsidR="00FC3CAD" w:rsidRPr="00C06ADC" w14:paraId="5870AC07" w14:textId="77777777" w:rsidTr="00FC3CAD">
        <w:trPr>
          <w:trHeight w:val="131"/>
        </w:trPr>
        <w:tc>
          <w:tcPr>
            <w:tcW w:w="8349" w:type="dxa"/>
          </w:tcPr>
          <w:p w14:paraId="64BD97AD" w14:textId="77777777" w:rsidR="00FC3CAD" w:rsidRPr="00C06ADC" w:rsidRDefault="00FC3CAD" w:rsidP="00FC3CAD">
            <w:pPr>
              <w:spacing w:before="120" w:after="120"/>
              <w:contextualSpacing/>
              <w:rPr>
                <w:sz w:val="20"/>
                <w:szCs w:val="20"/>
              </w:rPr>
            </w:pPr>
            <w:r w:rsidRPr="00C06ADC">
              <w:rPr>
                <w:sz w:val="20"/>
                <w:szCs w:val="20"/>
              </w:rPr>
              <w:t>YAĞ-GRES (mg/L)</w:t>
            </w:r>
          </w:p>
        </w:tc>
      </w:tr>
      <w:tr w:rsidR="00FC3CAD" w:rsidRPr="00C06ADC" w14:paraId="71E784F8" w14:textId="77777777" w:rsidTr="00FC3CAD">
        <w:trPr>
          <w:trHeight w:val="131"/>
        </w:trPr>
        <w:tc>
          <w:tcPr>
            <w:tcW w:w="8349" w:type="dxa"/>
          </w:tcPr>
          <w:p w14:paraId="75845CC2" w14:textId="77777777" w:rsidR="00FC3CAD" w:rsidRPr="00C06ADC" w:rsidRDefault="00FC3CAD" w:rsidP="00FC3CAD">
            <w:pPr>
              <w:spacing w:before="120" w:after="120"/>
              <w:contextualSpacing/>
              <w:rPr>
                <w:sz w:val="20"/>
                <w:szCs w:val="20"/>
              </w:rPr>
            </w:pPr>
            <w:r w:rsidRPr="00C06ADC">
              <w:rPr>
                <w:sz w:val="20"/>
                <w:szCs w:val="20"/>
              </w:rPr>
              <w:t>KROM (TOPLAM) (mg/L)</w:t>
            </w:r>
          </w:p>
        </w:tc>
      </w:tr>
      <w:tr w:rsidR="00FC3CAD" w:rsidRPr="00C06ADC" w14:paraId="460D1841" w14:textId="77777777" w:rsidTr="00FC3CAD">
        <w:trPr>
          <w:trHeight w:val="131"/>
        </w:trPr>
        <w:tc>
          <w:tcPr>
            <w:tcW w:w="8349" w:type="dxa"/>
          </w:tcPr>
          <w:p w14:paraId="59E52018" w14:textId="77777777" w:rsidR="00FC3CAD" w:rsidRPr="00C06ADC" w:rsidRDefault="00FC3CAD" w:rsidP="00FC3CAD">
            <w:pPr>
              <w:spacing w:before="120" w:after="120"/>
              <w:contextualSpacing/>
              <w:rPr>
                <w:sz w:val="20"/>
                <w:szCs w:val="20"/>
              </w:rPr>
            </w:pPr>
            <w:r w:rsidRPr="00C06ADC">
              <w:rPr>
                <w:sz w:val="20"/>
                <w:szCs w:val="20"/>
              </w:rPr>
              <w:t xml:space="preserve">ASKIDA KATI MADDE (mg/L) </w:t>
            </w:r>
          </w:p>
        </w:tc>
      </w:tr>
    </w:tbl>
    <w:p w14:paraId="7F683FCA" w14:textId="77777777" w:rsidR="00FC3CAD" w:rsidRPr="00C06ADC" w:rsidRDefault="00FC3CAD" w:rsidP="00FC3CAD">
      <w:pPr>
        <w:spacing w:before="120" w:after="120"/>
        <w:contextualSpacing/>
        <w:rPr>
          <w:rFonts w:eastAsia="Calibri"/>
          <w:sz w:val="20"/>
          <w:szCs w:val="20"/>
        </w:rPr>
      </w:pPr>
      <w:r w:rsidRPr="00C06ADC">
        <w:rPr>
          <w:rFonts w:eastAsia="Calibri"/>
          <w:sz w:val="20"/>
          <w:szCs w:val="20"/>
        </w:rPr>
        <w:t xml:space="preserve">*İzleme sıklığı bir su yılında </w:t>
      </w:r>
      <w:r w:rsidRPr="00E867CA">
        <w:rPr>
          <w:rFonts w:eastAsia="Calibri"/>
          <w:sz w:val="20"/>
          <w:szCs w:val="20"/>
        </w:rPr>
        <w:t xml:space="preserve">1 </w:t>
      </w:r>
      <w:r w:rsidRPr="00C06ADC">
        <w:rPr>
          <w:rFonts w:eastAsia="Calibri"/>
          <w:sz w:val="20"/>
          <w:szCs w:val="20"/>
        </w:rPr>
        <w:t>defadır.</w:t>
      </w:r>
    </w:p>
    <w:p w14:paraId="5D6421D7" w14:textId="77777777" w:rsidR="00FC3CAD" w:rsidRPr="00C06ADC" w:rsidRDefault="00FC3CAD" w:rsidP="00FC3CAD">
      <w:pPr>
        <w:contextualSpacing/>
        <w:rPr>
          <w:rFonts w:eastAsia="Calibri"/>
          <w:sz w:val="20"/>
          <w:szCs w:val="20"/>
        </w:rPr>
      </w:pPr>
      <w:r w:rsidRPr="00C06ADC">
        <w:rPr>
          <w:rFonts w:eastAsia="Calibri"/>
          <w:sz w:val="20"/>
          <w:szCs w:val="20"/>
        </w:rPr>
        <w:t>** İl Müdürlüğünce bölgenin hassasiyetine göre izleme sıklıkları artırılabilir</w:t>
      </w:r>
    </w:p>
    <w:p w14:paraId="29EB6E2C" w14:textId="77777777" w:rsidR="00FC3CAD" w:rsidRPr="00C06ADC" w:rsidRDefault="00FC3CAD" w:rsidP="00FC3CAD">
      <w:pPr>
        <w:pStyle w:val="st1"/>
        <w:spacing w:before="0" w:after="0" w:line="240" w:lineRule="atLeast"/>
        <w:ind w:right="26"/>
        <w:rPr>
          <w:b/>
        </w:rPr>
      </w:pPr>
      <w:r w:rsidRPr="00C06ADC">
        <w:rPr>
          <w:b/>
        </w:rPr>
        <w:t>TABLO 24: SAĞLIK KURULUŞLARINDAN KAYNAKLANAN ATIKSULARIN ALICI ORTAMA DEŞARJ STANDARTLARI</w:t>
      </w:r>
    </w:p>
    <w:tbl>
      <w:tblPr>
        <w:tblW w:w="8921"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521"/>
        <w:gridCol w:w="1560"/>
        <w:gridCol w:w="2840"/>
      </w:tblGrid>
      <w:tr w:rsidR="00FC3CAD" w:rsidRPr="00C06ADC" w14:paraId="543FC0C9" w14:textId="77777777" w:rsidTr="00FC3CAD">
        <w:tc>
          <w:tcPr>
            <w:tcW w:w="4521" w:type="dxa"/>
            <w:tcBorders>
              <w:top w:val="single" w:sz="12" w:space="0" w:color="auto"/>
              <w:bottom w:val="single" w:sz="12" w:space="0" w:color="auto"/>
            </w:tcBorders>
            <w:tcMar>
              <w:top w:w="0" w:type="dxa"/>
              <w:left w:w="28" w:type="dxa"/>
              <w:bottom w:w="0" w:type="dxa"/>
              <w:right w:w="28" w:type="dxa"/>
            </w:tcMar>
            <w:vAlign w:val="center"/>
          </w:tcPr>
          <w:p w14:paraId="47EE6427" w14:textId="77777777" w:rsidR="00FC3CAD" w:rsidRPr="00C06ADC" w:rsidRDefault="00FC3CAD" w:rsidP="00FC3CAD">
            <w:pPr>
              <w:pStyle w:val="st1"/>
              <w:ind w:right="26"/>
              <w:jc w:val="center"/>
              <w:rPr>
                <w:b/>
                <w:sz w:val="20"/>
                <w:szCs w:val="20"/>
              </w:rPr>
            </w:pPr>
            <w:r w:rsidRPr="00C06ADC">
              <w:rPr>
                <w:b/>
                <w:sz w:val="20"/>
                <w:szCs w:val="20"/>
              </w:rPr>
              <w:t>PARAMETRE</w:t>
            </w:r>
          </w:p>
        </w:tc>
        <w:tc>
          <w:tcPr>
            <w:tcW w:w="1560" w:type="dxa"/>
            <w:tcBorders>
              <w:top w:val="single" w:sz="12" w:space="0" w:color="auto"/>
              <w:bottom w:val="single" w:sz="12" w:space="0" w:color="auto"/>
            </w:tcBorders>
            <w:tcMar>
              <w:top w:w="0" w:type="dxa"/>
              <w:left w:w="28" w:type="dxa"/>
              <w:bottom w:w="0" w:type="dxa"/>
              <w:right w:w="28" w:type="dxa"/>
            </w:tcMar>
            <w:vAlign w:val="center"/>
          </w:tcPr>
          <w:p w14:paraId="1F8501AA" w14:textId="77777777" w:rsidR="00FC3CAD" w:rsidRPr="00C06ADC" w:rsidRDefault="00FC3CAD" w:rsidP="00FC3CAD">
            <w:pPr>
              <w:pStyle w:val="st1"/>
              <w:ind w:right="26"/>
              <w:jc w:val="center"/>
              <w:rPr>
                <w:b/>
                <w:sz w:val="20"/>
                <w:szCs w:val="20"/>
              </w:rPr>
            </w:pPr>
            <w:r w:rsidRPr="00C06ADC">
              <w:rPr>
                <w:b/>
                <w:sz w:val="20"/>
                <w:szCs w:val="20"/>
              </w:rPr>
              <w:t>BİRİM</w:t>
            </w:r>
          </w:p>
        </w:tc>
        <w:tc>
          <w:tcPr>
            <w:tcW w:w="2840" w:type="dxa"/>
            <w:tcBorders>
              <w:top w:val="single" w:sz="12" w:space="0" w:color="auto"/>
              <w:bottom w:val="single" w:sz="12" w:space="0" w:color="auto"/>
            </w:tcBorders>
            <w:tcMar>
              <w:top w:w="0" w:type="dxa"/>
              <w:left w:w="28" w:type="dxa"/>
              <w:bottom w:w="0" w:type="dxa"/>
              <w:right w:w="28" w:type="dxa"/>
            </w:tcMar>
          </w:tcPr>
          <w:p w14:paraId="4C9D93E6" w14:textId="77777777" w:rsidR="00FC3CAD" w:rsidRPr="00C06ADC" w:rsidRDefault="00FC3CAD" w:rsidP="00FC3CAD">
            <w:pPr>
              <w:pStyle w:val="st1"/>
              <w:ind w:right="26"/>
              <w:jc w:val="center"/>
              <w:rPr>
                <w:b/>
                <w:sz w:val="20"/>
                <w:szCs w:val="20"/>
              </w:rPr>
            </w:pPr>
            <w:r w:rsidRPr="00C06ADC">
              <w:rPr>
                <w:b/>
                <w:sz w:val="20"/>
                <w:szCs w:val="20"/>
              </w:rPr>
              <w:t>2 SAATLİK KOMPOZİT NUMUNE</w:t>
            </w:r>
          </w:p>
        </w:tc>
      </w:tr>
      <w:tr w:rsidR="00FC3CAD" w:rsidRPr="00C06ADC" w14:paraId="2908B57C" w14:textId="77777777" w:rsidTr="00FC3CAD">
        <w:tc>
          <w:tcPr>
            <w:tcW w:w="4521" w:type="dxa"/>
            <w:tcBorders>
              <w:top w:val="single" w:sz="12" w:space="0" w:color="auto"/>
              <w:left w:val="single" w:sz="12" w:space="0" w:color="auto"/>
              <w:bottom w:val="nil"/>
              <w:right w:val="single" w:sz="12" w:space="0" w:color="auto"/>
            </w:tcBorders>
            <w:tcMar>
              <w:top w:w="0" w:type="dxa"/>
              <w:left w:w="28" w:type="dxa"/>
              <w:bottom w:w="0" w:type="dxa"/>
              <w:right w:w="28" w:type="dxa"/>
            </w:tcMar>
          </w:tcPr>
          <w:p w14:paraId="2CD3BDE1" w14:textId="77777777" w:rsidR="00FC3CAD" w:rsidRPr="00C06ADC" w:rsidRDefault="00FC3CAD" w:rsidP="00FC3CAD">
            <w:pPr>
              <w:pStyle w:val="st1"/>
              <w:ind w:right="26"/>
              <w:rPr>
                <w:b/>
                <w:sz w:val="20"/>
                <w:szCs w:val="20"/>
              </w:rPr>
            </w:pPr>
            <w:r w:rsidRPr="00C06ADC">
              <w:rPr>
                <w:sz w:val="20"/>
                <w:szCs w:val="20"/>
              </w:rPr>
              <w:t>BİYOKİMYASAL OKSİJEN İHTİYACI (BOI</w:t>
            </w:r>
            <w:r w:rsidRPr="00C06ADC">
              <w:rPr>
                <w:sz w:val="20"/>
                <w:szCs w:val="20"/>
                <w:vertAlign w:val="subscript"/>
              </w:rPr>
              <w:t>5</w:t>
            </w:r>
            <w:r w:rsidRPr="00C06ADC">
              <w:rPr>
                <w:sz w:val="20"/>
                <w:szCs w:val="20"/>
              </w:rPr>
              <w:t>)</w:t>
            </w:r>
          </w:p>
        </w:tc>
        <w:tc>
          <w:tcPr>
            <w:tcW w:w="1560" w:type="dxa"/>
            <w:tcBorders>
              <w:top w:val="single" w:sz="12" w:space="0" w:color="auto"/>
              <w:left w:val="single" w:sz="12" w:space="0" w:color="auto"/>
            </w:tcBorders>
            <w:tcMar>
              <w:top w:w="0" w:type="dxa"/>
              <w:left w:w="28" w:type="dxa"/>
              <w:bottom w:w="0" w:type="dxa"/>
              <w:right w:w="28" w:type="dxa"/>
            </w:tcMar>
            <w:vAlign w:val="center"/>
          </w:tcPr>
          <w:p w14:paraId="522838EE" w14:textId="77777777" w:rsidR="00FC3CAD" w:rsidRPr="00C06ADC" w:rsidRDefault="00FC3CAD" w:rsidP="00FC3CAD">
            <w:pPr>
              <w:pStyle w:val="st1"/>
              <w:ind w:right="26"/>
              <w:jc w:val="center"/>
              <w:rPr>
                <w:b/>
                <w:sz w:val="20"/>
                <w:szCs w:val="20"/>
              </w:rPr>
            </w:pPr>
            <w:r w:rsidRPr="00C06ADC">
              <w:rPr>
                <w:sz w:val="20"/>
                <w:szCs w:val="20"/>
              </w:rPr>
              <w:t>(mg/L)</w:t>
            </w:r>
          </w:p>
        </w:tc>
        <w:tc>
          <w:tcPr>
            <w:tcW w:w="2840" w:type="dxa"/>
            <w:tcBorders>
              <w:top w:val="single" w:sz="12" w:space="0" w:color="auto"/>
            </w:tcBorders>
            <w:tcMar>
              <w:top w:w="0" w:type="dxa"/>
              <w:left w:w="28" w:type="dxa"/>
              <w:bottom w:w="0" w:type="dxa"/>
              <w:right w:w="28" w:type="dxa"/>
            </w:tcMar>
            <w:vAlign w:val="center"/>
          </w:tcPr>
          <w:p w14:paraId="6C1CD448" w14:textId="77777777" w:rsidR="00FC3CAD" w:rsidRPr="00C06ADC" w:rsidRDefault="00FC3CAD" w:rsidP="00FC3CAD">
            <w:pPr>
              <w:pStyle w:val="st1"/>
              <w:ind w:right="26"/>
              <w:jc w:val="center"/>
              <w:rPr>
                <w:b/>
                <w:sz w:val="20"/>
                <w:szCs w:val="20"/>
              </w:rPr>
            </w:pPr>
            <w:r w:rsidRPr="00C06ADC">
              <w:rPr>
                <w:sz w:val="20"/>
                <w:szCs w:val="20"/>
              </w:rPr>
              <w:t>50</w:t>
            </w:r>
          </w:p>
        </w:tc>
      </w:tr>
      <w:tr w:rsidR="00FC3CAD" w:rsidRPr="00C06ADC" w14:paraId="2FC0CD81" w14:textId="77777777" w:rsidTr="00FC3CAD">
        <w:tc>
          <w:tcPr>
            <w:tcW w:w="4521" w:type="dxa"/>
            <w:tcBorders>
              <w:top w:val="nil"/>
              <w:left w:val="single" w:sz="12" w:space="0" w:color="auto"/>
              <w:bottom w:val="nil"/>
              <w:right w:val="single" w:sz="12" w:space="0" w:color="auto"/>
            </w:tcBorders>
            <w:tcMar>
              <w:top w:w="0" w:type="dxa"/>
              <w:left w:w="28" w:type="dxa"/>
              <w:bottom w:w="0" w:type="dxa"/>
              <w:right w:w="28" w:type="dxa"/>
            </w:tcMar>
          </w:tcPr>
          <w:p w14:paraId="4E271C1B" w14:textId="77777777" w:rsidR="00FC3CAD" w:rsidRPr="00C06ADC" w:rsidRDefault="00FC3CAD" w:rsidP="00FC3CAD">
            <w:pPr>
              <w:pStyle w:val="st1"/>
              <w:ind w:right="26"/>
              <w:rPr>
                <w:b/>
                <w:sz w:val="20"/>
                <w:szCs w:val="20"/>
              </w:rPr>
            </w:pPr>
            <w:r w:rsidRPr="00C06ADC">
              <w:rPr>
                <w:sz w:val="20"/>
                <w:szCs w:val="20"/>
              </w:rPr>
              <w:t>KİMYASAL OKSİJEN İHTİYACI (KOI)</w:t>
            </w:r>
          </w:p>
        </w:tc>
        <w:tc>
          <w:tcPr>
            <w:tcW w:w="1560" w:type="dxa"/>
            <w:tcBorders>
              <w:left w:val="single" w:sz="12" w:space="0" w:color="auto"/>
            </w:tcBorders>
            <w:tcMar>
              <w:top w:w="0" w:type="dxa"/>
              <w:left w:w="28" w:type="dxa"/>
              <w:bottom w:w="0" w:type="dxa"/>
              <w:right w:w="28" w:type="dxa"/>
            </w:tcMar>
          </w:tcPr>
          <w:p w14:paraId="4D6E0B47" w14:textId="77777777" w:rsidR="00FC3CAD" w:rsidRPr="00C06ADC" w:rsidRDefault="00FC3CAD" w:rsidP="00FC3CAD">
            <w:pPr>
              <w:pStyle w:val="st1"/>
              <w:ind w:right="26"/>
              <w:jc w:val="center"/>
              <w:rPr>
                <w:b/>
                <w:sz w:val="20"/>
                <w:szCs w:val="20"/>
              </w:rPr>
            </w:pPr>
            <w:r w:rsidRPr="00C06ADC">
              <w:rPr>
                <w:sz w:val="20"/>
                <w:szCs w:val="20"/>
              </w:rPr>
              <w:t>(mg/L)</w:t>
            </w:r>
          </w:p>
        </w:tc>
        <w:tc>
          <w:tcPr>
            <w:tcW w:w="2840" w:type="dxa"/>
            <w:tcMar>
              <w:top w:w="0" w:type="dxa"/>
              <w:left w:w="28" w:type="dxa"/>
              <w:bottom w:w="0" w:type="dxa"/>
              <w:right w:w="28" w:type="dxa"/>
            </w:tcMar>
          </w:tcPr>
          <w:p w14:paraId="11B389F9" w14:textId="77777777" w:rsidR="00FC3CAD" w:rsidRPr="00C06ADC" w:rsidRDefault="00FC3CAD" w:rsidP="00FC3CAD">
            <w:pPr>
              <w:pStyle w:val="st1"/>
              <w:ind w:right="26"/>
              <w:jc w:val="center"/>
              <w:rPr>
                <w:b/>
                <w:sz w:val="20"/>
                <w:szCs w:val="20"/>
              </w:rPr>
            </w:pPr>
            <w:r w:rsidRPr="00C06ADC">
              <w:rPr>
                <w:sz w:val="20"/>
                <w:szCs w:val="20"/>
              </w:rPr>
              <w:t>160</w:t>
            </w:r>
          </w:p>
        </w:tc>
      </w:tr>
      <w:tr w:rsidR="00FC3CAD" w:rsidRPr="00C06ADC" w14:paraId="3F43D454" w14:textId="77777777" w:rsidTr="00FC3CAD">
        <w:tc>
          <w:tcPr>
            <w:tcW w:w="4521" w:type="dxa"/>
            <w:tcBorders>
              <w:top w:val="nil"/>
              <w:left w:val="single" w:sz="12" w:space="0" w:color="auto"/>
              <w:bottom w:val="nil"/>
              <w:right w:val="single" w:sz="12" w:space="0" w:color="auto"/>
            </w:tcBorders>
            <w:tcMar>
              <w:top w:w="0" w:type="dxa"/>
              <w:left w:w="28" w:type="dxa"/>
              <w:bottom w:w="0" w:type="dxa"/>
              <w:right w:w="28" w:type="dxa"/>
            </w:tcMar>
          </w:tcPr>
          <w:p w14:paraId="1298A29C" w14:textId="77777777" w:rsidR="00FC3CAD" w:rsidRPr="00C06ADC" w:rsidRDefault="00FC3CAD" w:rsidP="00FC3CAD">
            <w:pPr>
              <w:pStyle w:val="st1"/>
              <w:ind w:right="26"/>
              <w:rPr>
                <w:b/>
                <w:sz w:val="20"/>
                <w:szCs w:val="20"/>
              </w:rPr>
            </w:pPr>
            <w:r w:rsidRPr="00C06ADC">
              <w:rPr>
                <w:sz w:val="20"/>
                <w:szCs w:val="20"/>
              </w:rPr>
              <w:t>ASKIDA KATI MADDE (AKM)</w:t>
            </w:r>
          </w:p>
        </w:tc>
        <w:tc>
          <w:tcPr>
            <w:tcW w:w="1560" w:type="dxa"/>
            <w:tcBorders>
              <w:left w:val="single" w:sz="12" w:space="0" w:color="auto"/>
            </w:tcBorders>
            <w:tcMar>
              <w:top w:w="0" w:type="dxa"/>
              <w:left w:w="28" w:type="dxa"/>
              <w:bottom w:w="0" w:type="dxa"/>
              <w:right w:w="28" w:type="dxa"/>
            </w:tcMar>
          </w:tcPr>
          <w:p w14:paraId="04A2FEDC" w14:textId="77777777" w:rsidR="00FC3CAD" w:rsidRPr="00C06ADC" w:rsidRDefault="00FC3CAD" w:rsidP="00FC3CAD">
            <w:pPr>
              <w:pStyle w:val="st1"/>
              <w:ind w:right="26"/>
              <w:jc w:val="center"/>
              <w:rPr>
                <w:b/>
                <w:sz w:val="20"/>
                <w:szCs w:val="20"/>
              </w:rPr>
            </w:pPr>
            <w:r w:rsidRPr="00C06ADC">
              <w:rPr>
                <w:sz w:val="20"/>
                <w:szCs w:val="20"/>
              </w:rPr>
              <w:t>(mg/L)</w:t>
            </w:r>
          </w:p>
        </w:tc>
        <w:tc>
          <w:tcPr>
            <w:tcW w:w="2840" w:type="dxa"/>
            <w:tcMar>
              <w:top w:w="0" w:type="dxa"/>
              <w:left w:w="28" w:type="dxa"/>
              <w:bottom w:w="0" w:type="dxa"/>
              <w:right w:w="28" w:type="dxa"/>
            </w:tcMar>
          </w:tcPr>
          <w:p w14:paraId="7C17FCA2" w14:textId="77777777" w:rsidR="00FC3CAD" w:rsidRPr="00C06ADC" w:rsidRDefault="00FC3CAD" w:rsidP="00FC3CAD">
            <w:pPr>
              <w:pStyle w:val="st1"/>
              <w:ind w:right="26"/>
              <w:jc w:val="center"/>
              <w:rPr>
                <w:b/>
                <w:sz w:val="20"/>
                <w:szCs w:val="20"/>
              </w:rPr>
            </w:pPr>
            <w:r w:rsidRPr="00C06ADC">
              <w:rPr>
                <w:sz w:val="20"/>
                <w:szCs w:val="20"/>
              </w:rPr>
              <w:t>70</w:t>
            </w:r>
          </w:p>
        </w:tc>
      </w:tr>
      <w:tr w:rsidR="00FC3CAD" w:rsidRPr="00C06ADC" w14:paraId="3A0C8C67" w14:textId="77777777" w:rsidTr="00FC3CAD">
        <w:tc>
          <w:tcPr>
            <w:tcW w:w="4521" w:type="dxa"/>
            <w:tcBorders>
              <w:top w:val="nil"/>
              <w:left w:val="single" w:sz="12" w:space="0" w:color="auto"/>
              <w:bottom w:val="nil"/>
              <w:right w:val="single" w:sz="12" w:space="0" w:color="auto"/>
            </w:tcBorders>
            <w:tcMar>
              <w:top w:w="0" w:type="dxa"/>
              <w:left w:w="28" w:type="dxa"/>
              <w:bottom w:w="0" w:type="dxa"/>
              <w:right w:w="28" w:type="dxa"/>
            </w:tcMar>
          </w:tcPr>
          <w:p w14:paraId="28356F90" w14:textId="77777777" w:rsidR="00FC3CAD" w:rsidRPr="00C06ADC" w:rsidRDefault="00FC3CAD" w:rsidP="00FC3CAD">
            <w:pPr>
              <w:pStyle w:val="st1"/>
              <w:ind w:right="26"/>
              <w:rPr>
                <w:b/>
                <w:sz w:val="20"/>
                <w:szCs w:val="20"/>
              </w:rPr>
            </w:pPr>
            <w:proofErr w:type="spellStart"/>
            <w:r w:rsidRPr="00C06ADC">
              <w:rPr>
                <w:sz w:val="20"/>
                <w:szCs w:val="20"/>
              </w:rPr>
              <w:t>Ph</w:t>
            </w:r>
            <w:proofErr w:type="spellEnd"/>
          </w:p>
        </w:tc>
        <w:tc>
          <w:tcPr>
            <w:tcW w:w="1560" w:type="dxa"/>
            <w:tcBorders>
              <w:left w:val="single" w:sz="12" w:space="0" w:color="auto"/>
            </w:tcBorders>
            <w:tcMar>
              <w:top w:w="0" w:type="dxa"/>
              <w:left w:w="28" w:type="dxa"/>
              <w:bottom w:w="0" w:type="dxa"/>
              <w:right w:w="28" w:type="dxa"/>
            </w:tcMar>
          </w:tcPr>
          <w:p w14:paraId="2505A102" w14:textId="77777777" w:rsidR="00FC3CAD" w:rsidRPr="00C06ADC" w:rsidRDefault="00FC3CAD" w:rsidP="00FC3CAD">
            <w:pPr>
              <w:pStyle w:val="st1"/>
              <w:ind w:right="26"/>
              <w:jc w:val="center"/>
              <w:rPr>
                <w:b/>
                <w:sz w:val="20"/>
                <w:szCs w:val="20"/>
              </w:rPr>
            </w:pPr>
            <w:r w:rsidRPr="00C06ADC">
              <w:rPr>
                <w:sz w:val="20"/>
                <w:szCs w:val="20"/>
              </w:rPr>
              <w:t>-</w:t>
            </w:r>
          </w:p>
        </w:tc>
        <w:tc>
          <w:tcPr>
            <w:tcW w:w="2840" w:type="dxa"/>
            <w:tcMar>
              <w:top w:w="0" w:type="dxa"/>
              <w:left w:w="28" w:type="dxa"/>
              <w:bottom w:w="0" w:type="dxa"/>
              <w:right w:w="28" w:type="dxa"/>
            </w:tcMar>
          </w:tcPr>
          <w:p w14:paraId="63FE9E52" w14:textId="77777777" w:rsidR="00FC3CAD" w:rsidRPr="00C06ADC" w:rsidRDefault="00FC3CAD" w:rsidP="00FC3CAD">
            <w:pPr>
              <w:pStyle w:val="st1"/>
              <w:ind w:right="26"/>
              <w:jc w:val="center"/>
              <w:rPr>
                <w:b/>
                <w:sz w:val="20"/>
                <w:szCs w:val="20"/>
              </w:rPr>
            </w:pPr>
            <w:r w:rsidRPr="00C06ADC">
              <w:rPr>
                <w:sz w:val="20"/>
                <w:szCs w:val="20"/>
              </w:rPr>
              <w:t>6-9</w:t>
            </w:r>
          </w:p>
        </w:tc>
      </w:tr>
      <w:tr w:rsidR="00FC3CAD" w:rsidRPr="00C06ADC" w14:paraId="21CF92DF" w14:textId="77777777" w:rsidTr="00FC3CAD">
        <w:tc>
          <w:tcPr>
            <w:tcW w:w="4521" w:type="dxa"/>
            <w:tcBorders>
              <w:top w:val="nil"/>
              <w:left w:val="single" w:sz="12" w:space="0" w:color="auto"/>
              <w:bottom w:val="nil"/>
              <w:right w:val="single" w:sz="12" w:space="0" w:color="auto"/>
            </w:tcBorders>
            <w:tcMar>
              <w:top w:w="0" w:type="dxa"/>
              <w:left w:w="28" w:type="dxa"/>
              <w:bottom w:w="0" w:type="dxa"/>
              <w:right w:w="28" w:type="dxa"/>
            </w:tcMar>
          </w:tcPr>
          <w:p w14:paraId="0E731261" w14:textId="77777777" w:rsidR="00FC3CAD" w:rsidRPr="00C06ADC" w:rsidRDefault="00FC3CAD" w:rsidP="00FC3CAD">
            <w:pPr>
              <w:pStyle w:val="st1"/>
              <w:ind w:right="26"/>
              <w:rPr>
                <w:b/>
                <w:sz w:val="20"/>
                <w:szCs w:val="20"/>
              </w:rPr>
            </w:pPr>
            <w:r w:rsidRPr="00C06ADC">
              <w:rPr>
                <w:sz w:val="20"/>
                <w:szCs w:val="20"/>
              </w:rPr>
              <w:t xml:space="preserve">BALIK BİYODENEYİ </w:t>
            </w:r>
          </w:p>
        </w:tc>
        <w:tc>
          <w:tcPr>
            <w:tcW w:w="1560" w:type="dxa"/>
            <w:tcBorders>
              <w:left w:val="single" w:sz="12" w:space="0" w:color="auto"/>
            </w:tcBorders>
            <w:tcMar>
              <w:top w:w="0" w:type="dxa"/>
              <w:left w:w="28" w:type="dxa"/>
              <w:bottom w:w="0" w:type="dxa"/>
              <w:right w:w="28" w:type="dxa"/>
            </w:tcMar>
          </w:tcPr>
          <w:p w14:paraId="6F94C73C" w14:textId="77777777" w:rsidR="00FC3CAD" w:rsidRPr="00C06ADC" w:rsidRDefault="00FC3CAD" w:rsidP="00FC3CAD">
            <w:pPr>
              <w:pStyle w:val="st1"/>
              <w:ind w:right="26"/>
              <w:jc w:val="center"/>
              <w:rPr>
                <w:b/>
                <w:sz w:val="20"/>
                <w:szCs w:val="20"/>
              </w:rPr>
            </w:pPr>
            <w:r w:rsidRPr="00C06ADC">
              <w:rPr>
                <w:sz w:val="20"/>
                <w:szCs w:val="20"/>
              </w:rPr>
              <w:t>(ZSF)</w:t>
            </w:r>
          </w:p>
        </w:tc>
        <w:tc>
          <w:tcPr>
            <w:tcW w:w="2840" w:type="dxa"/>
            <w:tcMar>
              <w:top w:w="0" w:type="dxa"/>
              <w:left w:w="28" w:type="dxa"/>
              <w:bottom w:w="0" w:type="dxa"/>
              <w:right w:w="28" w:type="dxa"/>
            </w:tcMar>
          </w:tcPr>
          <w:p w14:paraId="39AC4B3F" w14:textId="77777777" w:rsidR="00FC3CAD" w:rsidRPr="00C06ADC" w:rsidRDefault="00FC3CAD" w:rsidP="00FC3CAD">
            <w:pPr>
              <w:pStyle w:val="st1"/>
              <w:ind w:right="26"/>
              <w:jc w:val="center"/>
              <w:rPr>
                <w:b/>
                <w:sz w:val="20"/>
                <w:szCs w:val="20"/>
              </w:rPr>
            </w:pPr>
            <w:r w:rsidRPr="00C06ADC">
              <w:rPr>
                <w:sz w:val="20"/>
                <w:szCs w:val="20"/>
              </w:rPr>
              <w:t>4</w:t>
            </w:r>
          </w:p>
        </w:tc>
      </w:tr>
      <w:tr w:rsidR="00FC3CAD" w:rsidRPr="00C06ADC" w14:paraId="68143891" w14:textId="77777777" w:rsidTr="00FC3CAD">
        <w:tc>
          <w:tcPr>
            <w:tcW w:w="4521" w:type="dxa"/>
            <w:tcBorders>
              <w:top w:val="nil"/>
              <w:left w:val="single" w:sz="12" w:space="0" w:color="auto"/>
              <w:bottom w:val="nil"/>
              <w:right w:val="single" w:sz="12" w:space="0" w:color="auto"/>
            </w:tcBorders>
            <w:tcMar>
              <w:top w:w="0" w:type="dxa"/>
              <w:left w:w="28" w:type="dxa"/>
              <w:bottom w:w="0" w:type="dxa"/>
              <w:right w:w="28" w:type="dxa"/>
            </w:tcMar>
          </w:tcPr>
          <w:p w14:paraId="33422677" w14:textId="77777777" w:rsidR="00FC3CAD" w:rsidRPr="00C06ADC" w:rsidRDefault="00FC3CAD" w:rsidP="00FC3CAD">
            <w:pPr>
              <w:pStyle w:val="st1"/>
              <w:ind w:right="26"/>
              <w:rPr>
                <w:sz w:val="20"/>
                <w:szCs w:val="20"/>
              </w:rPr>
            </w:pPr>
            <w:r w:rsidRPr="00C06ADC">
              <w:rPr>
                <w:sz w:val="20"/>
                <w:szCs w:val="20"/>
              </w:rPr>
              <w:t>BTEX</w:t>
            </w:r>
          </w:p>
        </w:tc>
        <w:tc>
          <w:tcPr>
            <w:tcW w:w="1560" w:type="dxa"/>
            <w:tcBorders>
              <w:left w:val="single" w:sz="12" w:space="0" w:color="auto"/>
            </w:tcBorders>
            <w:tcMar>
              <w:top w:w="0" w:type="dxa"/>
              <w:left w:w="28" w:type="dxa"/>
              <w:bottom w:w="0" w:type="dxa"/>
              <w:right w:w="28" w:type="dxa"/>
            </w:tcMar>
          </w:tcPr>
          <w:p w14:paraId="0BCA7894" w14:textId="77777777" w:rsidR="00FC3CAD" w:rsidRPr="00C06ADC" w:rsidRDefault="00FC3CAD" w:rsidP="00FC3CAD">
            <w:pPr>
              <w:pStyle w:val="st1"/>
              <w:ind w:right="26"/>
              <w:jc w:val="center"/>
              <w:rPr>
                <w:sz w:val="20"/>
                <w:szCs w:val="20"/>
              </w:rPr>
            </w:pPr>
            <w:proofErr w:type="gramStart"/>
            <w:r w:rsidRPr="00C06ADC">
              <w:rPr>
                <w:sz w:val="20"/>
                <w:szCs w:val="20"/>
              </w:rPr>
              <w:t>mg</w:t>
            </w:r>
            <w:proofErr w:type="gramEnd"/>
            <w:r w:rsidRPr="00C06ADC">
              <w:rPr>
                <w:sz w:val="20"/>
                <w:szCs w:val="20"/>
              </w:rPr>
              <w:t>/L</w:t>
            </w:r>
          </w:p>
        </w:tc>
        <w:tc>
          <w:tcPr>
            <w:tcW w:w="2840" w:type="dxa"/>
            <w:tcMar>
              <w:top w:w="0" w:type="dxa"/>
              <w:left w:w="28" w:type="dxa"/>
              <w:bottom w:w="0" w:type="dxa"/>
              <w:right w:w="28" w:type="dxa"/>
            </w:tcMar>
          </w:tcPr>
          <w:p w14:paraId="718074F8" w14:textId="77777777" w:rsidR="00FC3CAD" w:rsidRPr="00C06ADC" w:rsidRDefault="00FC3CAD" w:rsidP="00FC3CAD">
            <w:pPr>
              <w:pStyle w:val="st1"/>
              <w:ind w:right="26"/>
              <w:jc w:val="center"/>
              <w:rPr>
                <w:sz w:val="20"/>
                <w:szCs w:val="20"/>
              </w:rPr>
            </w:pPr>
            <w:r w:rsidRPr="00C06ADC">
              <w:rPr>
                <w:sz w:val="20"/>
                <w:szCs w:val="20"/>
              </w:rPr>
              <w:t>0,6</w:t>
            </w:r>
          </w:p>
        </w:tc>
      </w:tr>
      <w:tr w:rsidR="00FC3CAD" w:rsidRPr="00C06ADC" w14:paraId="550125F0" w14:textId="77777777" w:rsidTr="00FC3CAD">
        <w:tc>
          <w:tcPr>
            <w:tcW w:w="4521" w:type="dxa"/>
            <w:tcBorders>
              <w:top w:val="nil"/>
              <w:left w:val="single" w:sz="12" w:space="0" w:color="auto"/>
              <w:bottom w:val="single" w:sz="12" w:space="0" w:color="auto"/>
              <w:right w:val="single" w:sz="12" w:space="0" w:color="auto"/>
            </w:tcBorders>
            <w:tcMar>
              <w:top w:w="0" w:type="dxa"/>
              <w:left w:w="28" w:type="dxa"/>
              <w:bottom w:w="0" w:type="dxa"/>
              <w:right w:w="28" w:type="dxa"/>
            </w:tcMar>
          </w:tcPr>
          <w:p w14:paraId="6ACAF0DC" w14:textId="77777777" w:rsidR="00FC3CAD" w:rsidRPr="00C06ADC" w:rsidRDefault="00FC3CAD" w:rsidP="00FC3CAD">
            <w:pPr>
              <w:pStyle w:val="st1"/>
              <w:ind w:right="26"/>
              <w:rPr>
                <w:sz w:val="20"/>
                <w:szCs w:val="20"/>
              </w:rPr>
            </w:pPr>
            <w:r w:rsidRPr="00C06ADC">
              <w:rPr>
                <w:sz w:val="20"/>
                <w:szCs w:val="20"/>
              </w:rPr>
              <w:t>AOX</w:t>
            </w:r>
          </w:p>
        </w:tc>
        <w:tc>
          <w:tcPr>
            <w:tcW w:w="1560" w:type="dxa"/>
            <w:tcBorders>
              <w:left w:val="single" w:sz="12" w:space="0" w:color="auto"/>
            </w:tcBorders>
            <w:tcMar>
              <w:top w:w="0" w:type="dxa"/>
              <w:left w:w="28" w:type="dxa"/>
              <w:bottom w:w="0" w:type="dxa"/>
              <w:right w:w="28" w:type="dxa"/>
            </w:tcMar>
          </w:tcPr>
          <w:p w14:paraId="06870E21" w14:textId="77777777" w:rsidR="00FC3CAD" w:rsidRPr="00C06ADC" w:rsidRDefault="00FC3CAD" w:rsidP="00FC3CAD">
            <w:pPr>
              <w:pStyle w:val="st1"/>
              <w:ind w:right="26"/>
              <w:jc w:val="center"/>
              <w:rPr>
                <w:sz w:val="20"/>
                <w:szCs w:val="20"/>
              </w:rPr>
            </w:pPr>
            <w:proofErr w:type="gramStart"/>
            <w:r w:rsidRPr="00C06ADC">
              <w:rPr>
                <w:sz w:val="20"/>
                <w:szCs w:val="20"/>
              </w:rPr>
              <w:t>mg</w:t>
            </w:r>
            <w:proofErr w:type="gramEnd"/>
            <w:r w:rsidRPr="00C06ADC">
              <w:rPr>
                <w:sz w:val="20"/>
                <w:szCs w:val="20"/>
              </w:rPr>
              <w:t>/L</w:t>
            </w:r>
          </w:p>
        </w:tc>
        <w:tc>
          <w:tcPr>
            <w:tcW w:w="2840" w:type="dxa"/>
            <w:tcMar>
              <w:top w:w="0" w:type="dxa"/>
              <w:left w:w="28" w:type="dxa"/>
              <w:bottom w:w="0" w:type="dxa"/>
              <w:right w:w="28" w:type="dxa"/>
            </w:tcMar>
          </w:tcPr>
          <w:p w14:paraId="0635B22D" w14:textId="77777777" w:rsidR="00FC3CAD" w:rsidRPr="00C06ADC" w:rsidRDefault="00FC3CAD" w:rsidP="00FC3CAD">
            <w:pPr>
              <w:pStyle w:val="st1"/>
              <w:ind w:right="26"/>
              <w:jc w:val="center"/>
              <w:rPr>
                <w:sz w:val="20"/>
                <w:szCs w:val="20"/>
              </w:rPr>
            </w:pPr>
            <w:r w:rsidRPr="00C06ADC">
              <w:rPr>
                <w:sz w:val="20"/>
                <w:szCs w:val="20"/>
              </w:rPr>
              <w:t xml:space="preserve">5 </w:t>
            </w:r>
          </w:p>
        </w:tc>
      </w:tr>
    </w:tbl>
    <w:p w14:paraId="28194DDE" w14:textId="77777777" w:rsidR="00FC3CAD" w:rsidRDefault="00FC3CAD" w:rsidP="00FC3CAD"/>
    <w:p w14:paraId="7B29C6F9" w14:textId="1C4360AD" w:rsidR="009F61CF" w:rsidRDefault="009F61CF" w:rsidP="00FC3CAD">
      <w:pPr>
        <w:shd w:val="clear" w:color="auto" w:fill="FFFFFF"/>
        <w:spacing w:line="240" w:lineRule="atLeast"/>
        <w:jc w:val="center"/>
      </w:pPr>
    </w:p>
    <w:p w14:paraId="42546593" w14:textId="693CF034" w:rsidR="001B6140" w:rsidRDefault="001B6140" w:rsidP="001B6140">
      <w:pPr>
        <w:shd w:val="clear" w:color="auto" w:fill="FFFFFF"/>
        <w:spacing w:line="240" w:lineRule="atLeast"/>
        <w:ind w:firstLine="567"/>
        <w:jc w:val="both"/>
        <w:rPr>
          <w:bCs/>
        </w:rPr>
      </w:pPr>
      <w:r w:rsidRPr="002A2327">
        <w:rPr>
          <w:b/>
          <w:bCs/>
        </w:rPr>
        <w:t xml:space="preserve">Madde </w:t>
      </w:r>
      <w:r>
        <w:rPr>
          <w:b/>
          <w:bCs/>
        </w:rPr>
        <w:t>31</w:t>
      </w:r>
      <w:r w:rsidRPr="002A2327">
        <w:rPr>
          <w:b/>
          <w:bCs/>
        </w:rPr>
        <w:t xml:space="preserve">- </w:t>
      </w:r>
      <w:r w:rsidRPr="00E867CA">
        <w:rPr>
          <w:bCs/>
        </w:rPr>
        <w:t xml:space="preserve">Aynı yönetmelikte </w:t>
      </w:r>
      <w:r w:rsidR="00E867CA" w:rsidRPr="00E867CA">
        <w:rPr>
          <w:bCs/>
        </w:rPr>
        <w:t>“</w:t>
      </w:r>
      <w:r w:rsidRPr="00E867CA">
        <w:rPr>
          <w:bCs/>
        </w:rPr>
        <w:t>Çevre ve Orman Bakanlığı</w:t>
      </w:r>
      <w:r w:rsidR="00E867CA" w:rsidRPr="00E867CA">
        <w:rPr>
          <w:bCs/>
        </w:rPr>
        <w:t>” ifadeleri</w:t>
      </w:r>
      <w:r w:rsidRPr="00E867CA">
        <w:rPr>
          <w:bCs/>
        </w:rPr>
        <w:t xml:space="preserve"> </w:t>
      </w:r>
      <w:r w:rsidR="00E867CA" w:rsidRPr="00E867CA">
        <w:rPr>
          <w:bCs/>
        </w:rPr>
        <w:t>“</w:t>
      </w:r>
      <w:r w:rsidRPr="00E867CA">
        <w:rPr>
          <w:bCs/>
        </w:rPr>
        <w:t>Çevre ve Şehircilik Bakanlığı</w:t>
      </w:r>
      <w:r w:rsidR="00E867CA" w:rsidRPr="00E867CA">
        <w:rPr>
          <w:bCs/>
        </w:rPr>
        <w:t>”</w:t>
      </w:r>
      <w:r w:rsidR="007D5202" w:rsidRPr="00E867CA">
        <w:rPr>
          <w:bCs/>
        </w:rPr>
        <w:t xml:space="preserve">, </w:t>
      </w:r>
      <w:r w:rsidR="00E867CA" w:rsidRPr="00E867CA">
        <w:rPr>
          <w:bCs/>
        </w:rPr>
        <w:t>“</w:t>
      </w:r>
      <w:r w:rsidR="007D5202" w:rsidRPr="00E867CA">
        <w:rPr>
          <w:bCs/>
        </w:rPr>
        <w:t>İl Çevre ve Orman Müdürlüğü</w:t>
      </w:r>
      <w:r w:rsidR="00E867CA" w:rsidRPr="00E867CA">
        <w:rPr>
          <w:bCs/>
        </w:rPr>
        <w:t>”</w:t>
      </w:r>
      <w:r w:rsidR="007D5202" w:rsidRPr="00E867CA">
        <w:rPr>
          <w:bCs/>
        </w:rPr>
        <w:t xml:space="preserve"> </w:t>
      </w:r>
      <w:r w:rsidR="00E867CA" w:rsidRPr="00E867CA">
        <w:rPr>
          <w:bCs/>
        </w:rPr>
        <w:t>ifadeleri de</w:t>
      </w:r>
      <w:r w:rsidR="007D5202" w:rsidRPr="00E867CA">
        <w:rPr>
          <w:bCs/>
        </w:rPr>
        <w:t xml:space="preserve"> </w:t>
      </w:r>
      <w:r w:rsidR="00E867CA" w:rsidRPr="00E867CA">
        <w:rPr>
          <w:bCs/>
        </w:rPr>
        <w:t>“</w:t>
      </w:r>
      <w:r w:rsidR="007D5202" w:rsidRPr="00E867CA">
        <w:rPr>
          <w:bCs/>
        </w:rPr>
        <w:t xml:space="preserve">Çevre </w:t>
      </w:r>
      <w:r w:rsidR="00E867CA" w:rsidRPr="00E867CA">
        <w:rPr>
          <w:bCs/>
        </w:rPr>
        <w:t>ve Şehircilik İl Müdürlüğü”</w:t>
      </w:r>
      <w:r w:rsidR="007D5202" w:rsidRPr="00E867CA">
        <w:rPr>
          <w:bCs/>
        </w:rPr>
        <w:t xml:space="preserve"> olarak değiştirilmiştir.</w:t>
      </w:r>
      <w:r w:rsidR="007D5202">
        <w:rPr>
          <w:bCs/>
        </w:rPr>
        <w:t xml:space="preserve"> </w:t>
      </w:r>
    </w:p>
    <w:p w14:paraId="45E05B9C" w14:textId="4B2757E6" w:rsidR="001B6140" w:rsidRDefault="001B6140" w:rsidP="001B6140">
      <w:pPr>
        <w:shd w:val="clear" w:color="auto" w:fill="FFFFFF"/>
        <w:spacing w:line="240" w:lineRule="atLeast"/>
        <w:ind w:firstLine="567"/>
        <w:jc w:val="both"/>
        <w:rPr>
          <w:bCs/>
        </w:rPr>
      </w:pPr>
    </w:p>
    <w:p w14:paraId="757F66BC" w14:textId="459AC0A3" w:rsidR="001B6140" w:rsidRDefault="001B6140" w:rsidP="001B6140">
      <w:pPr>
        <w:ind w:firstLine="566"/>
        <w:jc w:val="both"/>
      </w:pPr>
      <w:r>
        <w:rPr>
          <w:b/>
        </w:rPr>
        <w:t>M</w:t>
      </w:r>
      <w:r w:rsidR="006D00A7">
        <w:rPr>
          <w:b/>
        </w:rPr>
        <w:t>adde</w:t>
      </w:r>
      <w:r>
        <w:rPr>
          <w:b/>
        </w:rPr>
        <w:t xml:space="preserve"> 32 –</w:t>
      </w:r>
      <w:r>
        <w:t> Bu Yönetmelik yayımı tarihinde yürürlüğe girer.</w:t>
      </w:r>
    </w:p>
    <w:p w14:paraId="33952A17" w14:textId="77777777" w:rsidR="001B6140" w:rsidRDefault="001B6140" w:rsidP="001B6140">
      <w:pPr>
        <w:ind w:firstLine="566"/>
        <w:jc w:val="both"/>
      </w:pPr>
    </w:p>
    <w:p w14:paraId="7C7C8E7E" w14:textId="079B3501" w:rsidR="001B6140" w:rsidRDefault="001B6140" w:rsidP="001B6140">
      <w:pPr>
        <w:ind w:firstLine="567"/>
        <w:jc w:val="both"/>
      </w:pPr>
      <w:r>
        <w:rPr>
          <w:b/>
        </w:rPr>
        <w:t>M</w:t>
      </w:r>
      <w:r w:rsidR="006D00A7">
        <w:rPr>
          <w:b/>
        </w:rPr>
        <w:t>adde</w:t>
      </w:r>
      <w:r>
        <w:rPr>
          <w:b/>
        </w:rPr>
        <w:t xml:space="preserve"> 33 –</w:t>
      </w:r>
      <w:r>
        <w:t>  Bu Yönetmelik hükümlerini Çevre ve Şehircilik Bakanı yürütür.</w:t>
      </w:r>
    </w:p>
    <w:p w14:paraId="3F63DF6E" w14:textId="77777777" w:rsidR="001B6140" w:rsidRPr="002A2327" w:rsidRDefault="001B6140" w:rsidP="001B6140">
      <w:pPr>
        <w:shd w:val="clear" w:color="auto" w:fill="FFFFFF"/>
        <w:spacing w:line="240" w:lineRule="atLeast"/>
        <w:ind w:firstLine="567"/>
        <w:jc w:val="both"/>
        <w:rPr>
          <w:bCs/>
        </w:rPr>
      </w:pPr>
    </w:p>
    <w:p w14:paraId="5FE07E26" w14:textId="77777777" w:rsidR="001B6140" w:rsidRPr="002A2327" w:rsidRDefault="001B6140" w:rsidP="001B6140">
      <w:pPr>
        <w:shd w:val="clear" w:color="auto" w:fill="FFFFFF"/>
        <w:spacing w:line="240" w:lineRule="atLeast"/>
        <w:jc w:val="both"/>
      </w:pPr>
    </w:p>
    <w:sectPr w:rsidR="001B6140" w:rsidRPr="002A2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ACA"/>
    <w:multiLevelType w:val="hybridMultilevel"/>
    <w:tmpl w:val="E6EC7ADC"/>
    <w:lvl w:ilvl="0" w:tplc="5B8C7CAA">
      <w:start w:val="1"/>
      <w:numFmt w:val="decimal"/>
      <w:lvlText w:val="(%1)"/>
      <w:lvlJc w:val="left"/>
      <w:pPr>
        <w:ind w:left="938" w:hanging="372"/>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198412DD"/>
    <w:multiLevelType w:val="hybridMultilevel"/>
    <w:tmpl w:val="14F2F1FA"/>
    <w:lvl w:ilvl="0" w:tplc="35AA1954">
      <w:start w:val="10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621A65"/>
    <w:multiLevelType w:val="multilevel"/>
    <w:tmpl w:val="9250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42E28"/>
    <w:multiLevelType w:val="hybridMultilevel"/>
    <w:tmpl w:val="D66EC422"/>
    <w:lvl w:ilvl="0" w:tplc="D16CA888">
      <w:start w:val="1"/>
      <w:numFmt w:val="lowerLetter"/>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4" w15:restartNumberingAfterBreak="0">
    <w:nsid w:val="41EE0524"/>
    <w:multiLevelType w:val="hybridMultilevel"/>
    <w:tmpl w:val="BD1A0B3A"/>
    <w:lvl w:ilvl="0" w:tplc="1B0E671A">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2A3A96"/>
    <w:multiLevelType w:val="hybridMultilevel"/>
    <w:tmpl w:val="B32C3CB4"/>
    <w:lvl w:ilvl="0" w:tplc="0142846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532B6C0C"/>
    <w:multiLevelType w:val="hybridMultilevel"/>
    <w:tmpl w:val="8A741926"/>
    <w:lvl w:ilvl="0" w:tplc="FD2640C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805F30"/>
    <w:multiLevelType w:val="hybridMultilevel"/>
    <w:tmpl w:val="9F28324A"/>
    <w:lvl w:ilvl="0" w:tplc="573857B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830E7C"/>
    <w:multiLevelType w:val="hybridMultilevel"/>
    <w:tmpl w:val="4E9C058A"/>
    <w:lvl w:ilvl="0" w:tplc="726ABBB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7CE24DEF"/>
    <w:multiLevelType w:val="hybridMultilevel"/>
    <w:tmpl w:val="2500F5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
  </w:num>
  <w:num w:numId="5">
    <w:abstractNumId w:val="5"/>
  </w:num>
  <w:num w:numId="6">
    <w:abstractNumId w:val="2"/>
  </w:num>
  <w:num w:numId="7">
    <w:abstractNumId w:val="0"/>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1C"/>
    <w:rsid w:val="00012DA5"/>
    <w:rsid w:val="00035129"/>
    <w:rsid w:val="000778B2"/>
    <w:rsid w:val="000972A9"/>
    <w:rsid w:val="000B5A3F"/>
    <w:rsid w:val="000C30D6"/>
    <w:rsid w:val="001478E0"/>
    <w:rsid w:val="001520F9"/>
    <w:rsid w:val="0015764B"/>
    <w:rsid w:val="001B6140"/>
    <w:rsid w:val="001C1EBC"/>
    <w:rsid w:val="001E5BC6"/>
    <w:rsid w:val="0026789B"/>
    <w:rsid w:val="002A032A"/>
    <w:rsid w:val="002A2327"/>
    <w:rsid w:val="00306E7A"/>
    <w:rsid w:val="00372838"/>
    <w:rsid w:val="003742DD"/>
    <w:rsid w:val="003B5B3D"/>
    <w:rsid w:val="00466464"/>
    <w:rsid w:val="00473A2A"/>
    <w:rsid w:val="00483091"/>
    <w:rsid w:val="004932DD"/>
    <w:rsid w:val="004C0E67"/>
    <w:rsid w:val="004D39AA"/>
    <w:rsid w:val="005320CB"/>
    <w:rsid w:val="00557F8C"/>
    <w:rsid w:val="00584A15"/>
    <w:rsid w:val="00594780"/>
    <w:rsid w:val="00594FBD"/>
    <w:rsid w:val="005D0D49"/>
    <w:rsid w:val="005E0834"/>
    <w:rsid w:val="005F3154"/>
    <w:rsid w:val="00626153"/>
    <w:rsid w:val="006365F3"/>
    <w:rsid w:val="00691040"/>
    <w:rsid w:val="006D00A7"/>
    <w:rsid w:val="006F53B2"/>
    <w:rsid w:val="00740B20"/>
    <w:rsid w:val="00763717"/>
    <w:rsid w:val="00771F7F"/>
    <w:rsid w:val="007D5202"/>
    <w:rsid w:val="007F247F"/>
    <w:rsid w:val="0080578B"/>
    <w:rsid w:val="00810875"/>
    <w:rsid w:val="008176ED"/>
    <w:rsid w:val="008341F7"/>
    <w:rsid w:val="008639C4"/>
    <w:rsid w:val="00871232"/>
    <w:rsid w:val="0089305B"/>
    <w:rsid w:val="00944F43"/>
    <w:rsid w:val="00956727"/>
    <w:rsid w:val="00977E01"/>
    <w:rsid w:val="009B13FF"/>
    <w:rsid w:val="009B2488"/>
    <w:rsid w:val="009F61CF"/>
    <w:rsid w:val="00A32820"/>
    <w:rsid w:val="00A73CBB"/>
    <w:rsid w:val="00B34D61"/>
    <w:rsid w:val="00B47CE3"/>
    <w:rsid w:val="00C3371C"/>
    <w:rsid w:val="00C84259"/>
    <w:rsid w:val="00CE101F"/>
    <w:rsid w:val="00D25251"/>
    <w:rsid w:val="00D538EB"/>
    <w:rsid w:val="00D706F4"/>
    <w:rsid w:val="00D91AD7"/>
    <w:rsid w:val="00E57E90"/>
    <w:rsid w:val="00E668B6"/>
    <w:rsid w:val="00E867CA"/>
    <w:rsid w:val="00EC0BD4"/>
    <w:rsid w:val="00FC3CAD"/>
    <w:rsid w:val="00FD6ABC"/>
    <w:rsid w:val="00FE7BCF"/>
    <w:rsid w:val="00FF3838"/>
    <w:rsid w:val="00FF4F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E7EC"/>
  <w15:chartTrackingRefBased/>
  <w15:docId w15:val="{5FD72165-2700-478F-9CC3-C086BDB6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2A2327"/>
    <w:pPr>
      <w:spacing w:before="100" w:beforeAutospacing="1" w:after="100" w:afterAutospacing="1"/>
      <w:outlineLvl w:val="1"/>
    </w:pPr>
    <w:rPr>
      <w:b/>
      <w:bCs/>
      <w:sz w:val="36"/>
      <w:szCs w:val="36"/>
    </w:rPr>
  </w:style>
  <w:style w:type="paragraph" w:styleId="Balk3">
    <w:name w:val="heading 3"/>
    <w:basedOn w:val="Normal"/>
    <w:link w:val="Balk3Char"/>
    <w:uiPriority w:val="9"/>
    <w:qFormat/>
    <w:rsid w:val="002A2327"/>
    <w:pPr>
      <w:spacing w:before="100" w:beforeAutospacing="1" w:after="100" w:afterAutospacing="1"/>
      <w:outlineLvl w:val="2"/>
    </w:pPr>
    <w:rPr>
      <w:b/>
      <w:bCs/>
      <w:sz w:val="27"/>
      <w:szCs w:val="27"/>
    </w:rPr>
  </w:style>
  <w:style w:type="paragraph" w:styleId="Balk5">
    <w:name w:val="heading 5"/>
    <w:basedOn w:val="Normal"/>
    <w:link w:val="Balk5Char"/>
    <w:uiPriority w:val="9"/>
    <w:qFormat/>
    <w:rsid w:val="002A2327"/>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A232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A2327"/>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2A2327"/>
    <w:rPr>
      <w:rFonts w:ascii="Times New Roman" w:eastAsia="Times New Roman" w:hAnsi="Times New Roman" w:cs="Times New Roman"/>
      <w:b/>
      <w:bCs/>
      <w:sz w:val="20"/>
      <w:szCs w:val="20"/>
      <w:lang w:eastAsia="tr-TR"/>
    </w:rPr>
  </w:style>
  <w:style w:type="paragraph" w:customStyle="1" w:styleId="western">
    <w:name w:val="western"/>
    <w:basedOn w:val="Normal"/>
    <w:rsid w:val="00691040"/>
    <w:pPr>
      <w:spacing w:before="278" w:after="278"/>
    </w:pPr>
  </w:style>
  <w:style w:type="paragraph" w:styleId="NormalWeb">
    <w:name w:val="Normal (Web)"/>
    <w:basedOn w:val="Normal"/>
    <w:unhideWhenUsed/>
    <w:rsid w:val="00FF3838"/>
    <w:pPr>
      <w:spacing w:before="278" w:after="278"/>
    </w:pPr>
  </w:style>
  <w:style w:type="character" w:styleId="Kpr">
    <w:name w:val="Hyperlink"/>
    <w:basedOn w:val="VarsaylanParagrafYazTipi"/>
    <w:uiPriority w:val="99"/>
    <w:semiHidden/>
    <w:unhideWhenUsed/>
    <w:rsid w:val="00871232"/>
    <w:rPr>
      <w:color w:val="0000FF"/>
      <w:u w:val="single"/>
    </w:rPr>
  </w:style>
  <w:style w:type="character" w:customStyle="1" w:styleId="apple-converted-space">
    <w:name w:val="apple-converted-space"/>
    <w:basedOn w:val="VarsaylanParagrafYazTipi"/>
    <w:rsid w:val="002A2327"/>
  </w:style>
  <w:style w:type="character" w:customStyle="1" w:styleId="spelle">
    <w:name w:val="spelle"/>
    <w:basedOn w:val="VarsaylanParagrafYazTipi"/>
    <w:rsid w:val="002A2327"/>
  </w:style>
  <w:style w:type="paragraph" w:customStyle="1" w:styleId="3-normalyaz">
    <w:name w:val="3-normalyaz"/>
    <w:basedOn w:val="Normal"/>
    <w:rsid w:val="002A2327"/>
    <w:pPr>
      <w:spacing w:before="100" w:beforeAutospacing="1" w:after="100" w:afterAutospacing="1"/>
    </w:pPr>
  </w:style>
  <w:style w:type="paragraph" w:styleId="GvdeMetni">
    <w:name w:val="Body Text"/>
    <w:basedOn w:val="Normal"/>
    <w:link w:val="GvdeMetniChar"/>
    <w:unhideWhenUsed/>
    <w:rsid w:val="002A2327"/>
    <w:pPr>
      <w:spacing w:before="100" w:beforeAutospacing="1" w:after="100" w:afterAutospacing="1"/>
    </w:pPr>
  </w:style>
  <w:style w:type="character" w:customStyle="1" w:styleId="GvdeMetniChar">
    <w:name w:val="Gövde Metni Char"/>
    <w:basedOn w:val="VarsaylanParagrafYazTipi"/>
    <w:link w:val="GvdeMetni"/>
    <w:rsid w:val="002A2327"/>
    <w:rPr>
      <w:rFonts w:ascii="Times New Roman" w:eastAsia="Times New Roman" w:hAnsi="Times New Roman" w:cs="Times New Roman"/>
      <w:sz w:val="24"/>
      <w:szCs w:val="24"/>
      <w:lang w:eastAsia="tr-TR"/>
    </w:rPr>
  </w:style>
  <w:style w:type="paragraph" w:customStyle="1" w:styleId="st1">
    <w:name w:val="st1"/>
    <w:basedOn w:val="Normal"/>
    <w:rsid w:val="002A2327"/>
    <w:pPr>
      <w:spacing w:before="100" w:beforeAutospacing="1" w:after="100" w:afterAutospacing="1"/>
    </w:pPr>
  </w:style>
  <w:style w:type="paragraph" w:customStyle="1" w:styleId="st3">
    <w:name w:val="st3"/>
    <w:basedOn w:val="Normal"/>
    <w:rsid w:val="002A2327"/>
    <w:pPr>
      <w:spacing w:before="100" w:beforeAutospacing="1" w:after="100" w:afterAutospacing="1"/>
    </w:pPr>
  </w:style>
  <w:style w:type="paragraph" w:styleId="stBilgi">
    <w:name w:val="header"/>
    <w:basedOn w:val="Normal"/>
    <w:link w:val="stBilgiChar"/>
    <w:unhideWhenUsed/>
    <w:rsid w:val="002A2327"/>
    <w:pPr>
      <w:spacing w:before="100" w:beforeAutospacing="1" w:after="100" w:afterAutospacing="1"/>
    </w:pPr>
  </w:style>
  <w:style w:type="character" w:customStyle="1" w:styleId="stBilgiChar">
    <w:name w:val="Üst Bilgi Char"/>
    <w:basedOn w:val="VarsaylanParagrafYazTipi"/>
    <w:link w:val="stBilgi"/>
    <w:rsid w:val="002A2327"/>
    <w:rPr>
      <w:rFonts w:ascii="Times New Roman" w:eastAsia="Times New Roman" w:hAnsi="Times New Roman" w:cs="Times New Roman"/>
      <w:sz w:val="24"/>
      <w:szCs w:val="24"/>
      <w:lang w:eastAsia="tr-TR"/>
    </w:rPr>
  </w:style>
  <w:style w:type="paragraph" w:customStyle="1" w:styleId="st30">
    <w:name w:val="st30"/>
    <w:basedOn w:val="Normal"/>
    <w:rsid w:val="002A2327"/>
    <w:pPr>
      <w:spacing w:before="100" w:beforeAutospacing="1" w:after="100" w:afterAutospacing="1"/>
    </w:pPr>
  </w:style>
  <w:style w:type="paragraph" w:customStyle="1" w:styleId="msobodytextindent2">
    <w:name w:val="msobodytextindent2"/>
    <w:basedOn w:val="Normal"/>
    <w:rsid w:val="002A2327"/>
    <w:pPr>
      <w:spacing w:before="100" w:beforeAutospacing="1" w:after="100" w:afterAutospacing="1"/>
    </w:pPr>
  </w:style>
  <w:style w:type="paragraph" w:customStyle="1" w:styleId="msobodytextindent3">
    <w:name w:val="msobodytextindent3"/>
    <w:basedOn w:val="Normal"/>
    <w:rsid w:val="002A2327"/>
    <w:pPr>
      <w:spacing w:before="100" w:beforeAutospacing="1" w:after="100" w:afterAutospacing="1"/>
    </w:pPr>
  </w:style>
  <w:style w:type="paragraph" w:customStyle="1" w:styleId="ortabalkbold">
    <w:name w:val="ortabalkbold"/>
    <w:basedOn w:val="Normal"/>
    <w:rsid w:val="002A2327"/>
    <w:pPr>
      <w:spacing w:before="100" w:beforeAutospacing="1" w:after="100" w:afterAutospacing="1"/>
    </w:pPr>
  </w:style>
  <w:style w:type="character" w:customStyle="1" w:styleId="AklamaMetniChar">
    <w:name w:val="Açıklama Metni Char"/>
    <w:basedOn w:val="VarsaylanParagrafYazTipi"/>
    <w:link w:val="AklamaMetni"/>
    <w:uiPriority w:val="99"/>
    <w:semiHidden/>
    <w:rsid w:val="002A2327"/>
    <w:rPr>
      <w:sz w:val="20"/>
      <w:szCs w:val="20"/>
    </w:rPr>
  </w:style>
  <w:style w:type="paragraph" w:styleId="AklamaMetni">
    <w:name w:val="annotation text"/>
    <w:basedOn w:val="Normal"/>
    <w:link w:val="AklamaMetniChar"/>
    <w:uiPriority w:val="99"/>
    <w:semiHidden/>
    <w:unhideWhenUsed/>
    <w:rsid w:val="002A2327"/>
    <w:pPr>
      <w:spacing w:after="200"/>
    </w:pPr>
    <w:rPr>
      <w:rFonts w:asciiTheme="minorHAnsi" w:eastAsiaTheme="minorHAnsi" w:hAnsiTheme="minorHAnsi" w:cstheme="minorBidi"/>
      <w:sz w:val="20"/>
      <w:szCs w:val="20"/>
      <w:lang w:eastAsia="en-US"/>
    </w:rPr>
  </w:style>
  <w:style w:type="character" w:customStyle="1" w:styleId="BalonMetniChar">
    <w:name w:val="Balon Metni Char"/>
    <w:basedOn w:val="VarsaylanParagrafYazTipi"/>
    <w:link w:val="BalonMetni"/>
    <w:uiPriority w:val="99"/>
    <w:semiHidden/>
    <w:rsid w:val="002A2327"/>
    <w:rPr>
      <w:rFonts w:ascii="Tahoma" w:hAnsi="Tahoma" w:cs="Tahoma"/>
      <w:sz w:val="16"/>
      <w:szCs w:val="16"/>
    </w:rPr>
  </w:style>
  <w:style w:type="paragraph" w:styleId="BalonMetni">
    <w:name w:val="Balloon Text"/>
    <w:basedOn w:val="Normal"/>
    <w:link w:val="BalonMetniChar"/>
    <w:uiPriority w:val="99"/>
    <w:semiHidden/>
    <w:unhideWhenUsed/>
    <w:rsid w:val="002A2327"/>
    <w:rPr>
      <w:rFonts w:ascii="Tahoma" w:eastAsiaTheme="minorHAnsi" w:hAnsi="Tahoma" w:cs="Tahoma"/>
      <w:sz w:val="16"/>
      <w:szCs w:val="16"/>
      <w:lang w:eastAsia="en-US"/>
    </w:rPr>
  </w:style>
  <w:style w:type="paragraph" w:customStyle="1" w:styleId="Default">
    <w:name w:val="Default"/>
    <w:rsid w:val="002A232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A2327"/>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2A2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3">
    <w:name w:val="Body Text Indent 3"/>
    <w:basedOn w:val="Normal"/>
    <w:link w:val="GvdeMetniGirintisi3Char"/>
    <w:uiPriority w:val="99"/>
    <w:unhideWhenUsed/>
    <w:rsid w:val="002A2327"/>
    <w:pPr>
      <w:spacing w:after="120" w:line="276" w:lineRule="auto"/>
      <w:ind w:left="283"/>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link w:val="GvdeMetniGirintisi3"/>
    <w:uiPriority w:val="99"/>
    <w:rsid w:val="002A2327"/>
    <w:rPr>
      <w:sz w:val="16"/>
      <w:szCs w:val="16"/>
    </w:rPr>
  </w:style>
  <w:style w:type="table" w:customStyle="1" w:styleId="TabloKlavuzu1">
    <w:name w:val="Tablo Kılavuzu1"/>
    <w:basedOn w:val="NormalTablo"/>
    <w:next w:val="TabloKlavuzu"/>
    <w:uiPriority w:val="59"/>
    <w:rsid w:val="002A23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KonusuChar">
    <w:name w:val="Açıklama Konusu Char"/>
    <w:basedOn w:val="AklamaMetniChar"/>
    <w:link w:val="AklamaKonusu"/>
    <w:uiPriority w:val="99"/>
    <w:semiHidden/>
    <w:rsid w:val="002A2327"/>
    <w:rPr>
      <w:b/>
      <w:bCs/>
      <w:sz w:val="20"/>
      <w:szCs w:val="20"/>
    </w:rPr>
  </w:style>
  <w:style w:type="paragraph" w:styleId="AklamaKonusu">
    <w:name w:val="annotation subject"/>
    <w:basedOn w:val="AklamaMetni"/>
    <w:next w:val="AklamaMetni"/>
    <w:link w:val="AklamaKonusuChar"/>
    <w:uiPriority w:val="99"/>
    <w:semiHidden/>
    <w:unhideWhenUsed/>
    <w:rsid w:val="002A2327"/>
    <w:pPr>
      <w:spacing w:after="1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1280">
      <w:bodyDiv w:val="1"/>
      <w:marLeft w:val="0"/>
      <w:marRight w:val="0"/>
      <w:marTop w:val="0"/>
      <w:marBottom w:val="0"/>
      <w:divBdr>
        <w:top w:val="none" w:sz="0" w:space="0" w:color="auto"/>
        <w:left w:val="none" w:sz="0" w:space="0" w:color="auto"/>
        <w:bottom w:val="none" w:sz="0" w:space="0" w:color="auto"/>
        <w:right w:val="none" w:sz="0" w:space="0" w:color="auto"/>
      </w:divBdr>
    </w:div>
    <w:div w:id="179588912">
      <w:bodyDiv w:val="1"/>
      <w:marLeft w:val="0"/>
      <w:marRight w:val="0"/>
      <w:marTop w:val="0"/>
      <w:marBottom w:val="0"/>
      <w:divBdr>
        <w:top w:val="none" w:sz="0" w:space="0" w:color="auto"/>
        <w:left w:val="none" w:sz="0" w:space="0" w:color="auto"/>
        <w:bottom w:val="none" w:sz="0" w:space="0" w:color="auto"/>
        <w:right w:val="none" w:sz="0" w:space="0" w:color="auto"/>
      </w:divBdr>
    </w:div>
    <w:div w:id="204562616">
      <w:bodyDiv w:val="1"/>
      <w:marLeft w:val="0"/>
      <w:marRight w:val="0"/>
      <w:marTop w:val="0"/>
      <w:marBottom w:val="0"/>
      <w:divBdr>
        <w:top w:val="none" w:sz="0" w:space="0" w:color="auto"/>
        <w:left w:val="none" w:sz="0" w:space="0" w:color="auto"/>
        <w:bottom w:val="none" w:sz="0" w:space="0" w:color="auto"/>
        <w:right w:val="none" w:sz="0" w:space="0" w:color="auto"/>
      </w:divBdr>
    </w:div>
    <w:div w:id="212355029">
      <w:bodyDiv w:val="1"/>
      <w:marLeft w:val="0"/>
      <w:marRight w:val="0"/>
      <w:marTop w:val="0"/>
      <w:marBottom w:val="0"/>
      <w:divBdr>
        <w:top w:val="none" w:sz="0" w:space="0" w:color="auto"/>
        <w:left w:val="none" w:sz="0" w:space="0" w:color="auto"/>
        <w:bottom w:val="none" w:sz="0" w:space="0" w:color="auto"/>
        <w:right w:val="none" w:sz="0" w:space="0" w:color="auto"/>
      </w:divBdr>
    </w:div>
    <w:div w:id="218639577">
      <w:bodyDiv w:val="1"/>
      <w:marLeft w:val="0"/>
      <w:marRight w:val="0"/>
      <w:marTop w:val="0"/>
      <w:marBottom w:val="0"/>
      <w:divBdr>
        <w:top w:val="none" w:sz="0" w:space="0" w:color="auto"/>
        <w:left w:val="none" w:sz="0" w:space="0" w:color="auto"/>
        <w:bottom w:val="none" w:sz="0" w:space="0" w:color="auto"/>
        <w:right w:val="none" w:sz="0" w:space="0" w:color="auto"/>
      </w:divBdr>
    </w:div>
    <w:div w:id="228266869">
      <w:bodyDiv w:val="1"/>
      <w:marLeft w:val="0"/>
      <w:marRight w:val="0"/>
      <w:marTop w:val="0"/>
      <w:marBottom w:val="0"/>
      <w:divBdr>
        <w:top w:val="none" w:sz="0" w:space="0" w:color="auto"/>
        <w:left w:val="none" w:sz="0" w:space="0" w:color="auto"/>
        <w:bottom w:val="none" w:sz="0" w:space="0" w:color="auto"/>
        <w:right w:val="none" w:sz="0" w:space="0" w:color="auto"/>
      </w:divBdr>
    </w:div>
    <w:div w:id="298389010">
      <w:bodyDiv w:val="1"/>
      <w:marLeft w:val="0"/>
      <w:marRight w:val="0"/>
      <w:marTop w:val="0"/>
      <w:marBottom w:val="0"/>
      <w:divBdr>
        <w:top w:val="none" w:sz="0" w:space="0" w:color="auto"/>
        <w:left w:val="none" w:sz="0" w:space="0" w:color="auto"/>
        <w:bottom w:val="none" w:sz="0" w:space="0" w:color="auto"/>
        <w:right w:val="none" w:sz="0" w:space="0" w:color="auto"/>
      </w:divBdr>
    </w:div>
    <w:div w:id="298460245">
      <w:bodyDiv w:val="1"/>
      <w:marLeft w:val="0"/>
      <w:marRight w:val="0"/>
      <w:marTop w:val="0"/>
      <w:marBottom w:val="0"/>
      <w:divBdr>
        <w:top w:val="none" w:sz="0" w:space="0" w:color="auto"/>
        <w:left w:val="none" w:sz="0" w:space="0" w:color="auto"/>
        <w:bottom w:val="none" w:sz="0" w:space="0" w:color="auto"/>
        <w:right w:val="none" w:sz="0" w:space="0" w:color="auto"/>
      </w:divBdr>
    </w:div>
    <w:div w:id="315308159">
      <w:bodyDiv w:val="1"/>
      <w:marLeft w:val="0"/>
      <w:marRight w:val="0"/>
      <w:marTop w:val="0"/>
      <w:marBottom w:val="0"/>
      <w:divBdr>
        <w:top w:val="none" w:sz="0" w:space="0" w:color="auto"/>
        <w:left w:val="none" w:sz="0" w:space="0" w:color="auto"/>
        <w:bottom w:val="none" w:sz="0" w:space="0" w:color="auto"/>
        <w:right w:val="none" w:sz="0" w:space="0" w:color="auto"/>
      </w:divBdr>
    </w:div>
    <w:div w:id="323238835">
      <w:bodyDiv w:val="1"/>
      <w:marLeft w:val="0"/>
      <w:marRight w:val="0"/>
      <w:marTop w:val="0"/>
      <w:marBottom w:val="0"/>
      <w:divBdr>
        <w:top w:val="none" w:sz="0" w:space="0" w:color="auto"/>
        <w:left w:val="none" w:sz="0" w:space="0" w:color="auto"/>
        <w:bottom w:val="none" w:sz="0" w:space="0" w:color="auto"/>
        <w:right w:val="none" w:sz="0" w:space="0" w:color="auto"/>
      </w:divBdr>
    </w:div>
    <w:div w:id="327249001">
      <w:bodyDiv w:val="1"/>
      <w:marLeft w:val="0"/>
      <w:marRight w:val="0"/>
      <w:marTop w:val="0"/>
      <w:marBottom w:val="0"/>
      <w:divBdr>
        <w:top w:val="none" w:sz="0" w:space="0" w:color="auto"/>
        <w:left w:val="none" w:sz="0" w:space="0" w:color="auto"/>
        <w:bottom w:val="none" w:sz="0" w:space="0" w:color="auto"/>
        <w:right w:val="none" w:sz="0" w:space="0" w:color="auto"/>
      </w:divBdr>
    </w:div>
    <w:div w:id="332952148">
      <w:bodyDiv w:val="1"/>
      <w:marLeft w:val="0"/>
      <w:marRight w:val="0"/>
      <w:marTop w:val="0"/>
      <w:marBottom w:val="0"/>
      <w:divBdr>
        <w:top w:val="none" w:sz="0" w:space="0" w:color="auto"/>
        <w:left w:val="none" w:sz="0" w:space="0" w:color="auto"/>
        <w:bottom w:val="none" w:sz="0" w:space="0" w:color="auto"/>
        <w:right w:val="none" w:sz="0" w:space="0" w:color="auto"/>
      </w:divBdr>
    </w:div>
    <w:div w:id="382681627">
      <w:bodyDiv w:val="1"/>
      <w:marLeft w:val="0"/>
      <w:marRight w:val="0"/>
      <w:marTop w:val="0"/>
      <w:marBottom w:val="0"/>
      <w:divBdr>
        <w:top w:val="none" w:sz="0" w:space="0" w:color="auto"/>
        <w:left w:val="none" w:sz="0" w:space="0" w:color="auto"/>
        <w:bottom w:val="none" w:sz="0" w:space="0" w:color="auto"/>
        <w:right w:val="none" w:sz="0" w:space="0" w:color="auto"/>
      </w:divBdr>
    </w:div>
    <w:div w:id="488642868">
      <w:bodyDiv w:val="1"/>
      <w:marLeft w:val="0"/>
      <w:marRight w:val="0"/>
      <w:marTop w:val="0"/>
      <w:marBottom w:val="0"/>
      <w:divBdr>
        <w:top w:val="none" w:sz="0" w:space="0" w:color="auto"/>
        <w:left w:val="none" w:sz="0" w:space="0" w:color="auto"/>
        <w:bottom w:val="none" w:sz="0" w:space="0" w:color="auto"/>
        <w:right w:val="none" w:sz="0" w:space="0" w:color="auto"/>
      </w:divBdr>
    </w:div>
    <w:div w:id="519507943">
      <w:bodyDiv w:val="1"/>
      <w:marLeft w:val="0"/>
      <w:marRight w:val="0"/>
      <w:marTop w:val="0"/>
      <w:marBottom w:val="0"/>
      <w:divBdr>
        <w:top w:val="none" w:sz="0" w:space="0" w:color="auto"/>
        <w:left w:val="none" w:sz="0" w:space="0" w:color="auto"/>
        <w:bottom w:val="none" w:sz="0" w:space="0" w:color="auto"/>
        <w:right w:val="none" w:sz="0" w:space="0" w:color="auto"/>
      </w:divBdr>
    </w:div>
    <w:div w:id="527138632">
      <w:bodyDiv w:val="1"/>
      <w:marLeft w:val="0"/>
      <w:marRight w:val="0"/>
      <w:marTop w:val="0"/>
      <w:marBottom w:val="0"/>
      <w:divBdr>
        <w:top w:val="none" w:sz="0" w:space="0" w:color="auto"/>
        <w:left w:val="none" w:sz="0" w:space="0" w:color="auto"/>
        <w:bottom w:val="none" w:sz="0" w:space="0" w:color="auto"/>
        <w:right w:val="none" w:sz="0" w:space="0" w:color="auto"/>
      </w:divBdr>
    </w:div>
    <w:div w:id="562910150">
      <w:bodyDiv w:val="1"/>
      <w:marLeft w:val="0"/>
      <w:marRight w:val="0"/>
      <w:marTop w:val="0"/>
      <w:marBottom w:val="0"/>
      <w:divBdr>
        <w:top w:val="none" w:sz="0" w:space="0" w:color="auto"/>
        <w:left w:val="none" w:sz="0" w:space="0" w:color="auto"/>
        <w:bottom w:val="none" w:sz="0" w:space="0" w:color="auto"/>
        <w:right w:val="none" w:sz="0" w:space="0" w:color="auto"/>
      </w:divBdr>
    </w:div>
    <w:div w:id="725491030">
      <w:bodyDiv w:val="1"/>
      <w:marLeft w:val="0"/>
      <w:marRight w:val="0"/>
      <w:marTop w:val="0"/>
      <w:marBottom w:val="0"/>
      <w:divBdr>
        <w:top w:val="none" w:sz="0" w:space="0" w:color="auto"/>
        <w:left w:val="none" w:sz="0" w:space="0" w:color="auto"/>
        <w:bottom w:val="none" w:sz="0" w:space="0" w:color="auto"/>
        <w:right w:val="none" w:sz="0" w:space="0" w:color="auto"/>
      </w:divBdr>
    </w:div>
    <w:div w:id="798184613">
      <w:bodyDiv w:val="1"/>
      <w:marLeft w:val="0"/>
      <w:marRight w:val="0"/>
      <w:marTop w:val="0"/>
      <w:marBottom w:val="0"/>
      <w:divBdr>
        <w:top w:val="none" w:sz="0" w:space="0" w:color="auto"/>
        <w:left w:val="none" w:sz="0" w:space="0" w:color="auto"/>
        <w:bottom w:val="none" w:sz="0" w:space="0" w:color="auto"/>
        <w:right w:val="none" w:sz="0" w:space="0" w:color="auto"/>
      </w:divBdr>
    </w:div>
    <w:div w:id="807013368">
      <w:bodyDiv w:val="1"/>
      <w:marLeft w:val="0"/>
      <w:marRight w:val="0"/>
      <w:marTop w:val="0"/>
      <w:marBottom w:val="0"/>
      <w:divBdr>
        <w:top w:val="none" w:sz="0" w:space="0" w:color="auto"/>
        <w:left w:val="none" w:sz="0" w:space="0" w:color="auto"/>
        <w:bottom w:val="none" w:sz="0" w:space="0" w:color="auto"/>
        <w:right w:val="none" w:sz="0" w:space="0" w:color="auto"/>
      </w:divBdr>
    </w:div>
    <w:div w:id="817845537">
      <w:bodyDiv w:val="1"/>
      <w:marLeft w:val="0"/>
      <w:marRight w:val="0"/>
      <w:marTop w:val="0"/>
      <w:marBottom w:val="0"/>
      <w:divBdr>
        <w:top w:val="none" w:sz="0" w:space="0" w:color="auto"/>
        <w:left w:val="none" w:sz="0" w:space="0" w:color="auto"/>
        <w:bottom w:val="none" w:sz="0" w:space="0" w:color="auto"/>
        <w:right w:val="none" w:sz="0" w:space="0" w:color="auto"/>
      </w:divBdr>
    </w:div>
    <w:div w:id="955410031">
      <w:bodyDiv w:val="1"/>
      <w:marLeft w:val="0"/>
      <w:marRight w:val="0"/>
      <w:marTop w:val="0"/>
      <w:marBottom w:val="0"/>
      <w:divBdr>
        <w:top w:val="none" w:sz="0" w:space="0" w:color="auto"/>
        <w:left w:val="none" w:sz="0" w:space="0" w:color="auto"/>
        <w:bottom w:val="none" w:sz="0" w:space="0" w:color="auto"/>
        <w:right w:val="none" w:sz="0" w:space="0" w:color="auto"/>
      </w:divBdr>
    </w:div>
    <w:div w:id="999506428">
      <w:bodyDiv w:val="1"/>
      <w:marLeft w:val="0"/>
      <w:marRight w:val="0"/>
      <w:marTop w:val="0"/>
      <w:marBottom w:val="0"/>
      <w:divBdr>
        <w:top w:val="none" w:sz="0" w:space="0" w:color="auto"/>
        <w:left w:val="none" w:sz="0" w:space="0" w:color="auto"/>
        <w:bottom w:val="none" w:sz="0" w:space="0" w:color="auto"/>
        <w:right w:val="none" w:sz="0" w:space="0" w:color="auto"/>
      </w:divBdr>
    </w:div>
    <w:div w:id="1026172458">
      <w:bodyDiv w:val="1"/>
      <w:marLeft w:val="0"/>
      <w:marRight w:val="0"/>
      <w:marTop w:val="0"/>
      <w:marBottom w:val="0"/>
      <w:divBdr>
        <w:top w:val="none" w:sz="0" w:space="0" w:color="auto"/>
        <w:left w:val="none" w:sz="0" w:space="0" w:color="auto"/>
        <w:bottom w:val="none" w:sz="0" w:space="0" w:color="auto"/>
        <w:right w:val="none" w:sz="0" w:space="0" w:color="auto"/>
      </w:divBdr>
    </w:div>
    <w:div w:id="1131052325">
      <w:bodyDiv w:val="1"/>
      <w:marLeft w:val="0"/>
      <w:marRight w:val="0"/>
      <w:marTop w:val="0"/>
      <w:marBottom w:val="0"/>
      <w:divBdr>
        <w:top w:val="none" w:sz="0" w:space="0" w:color="auto"/>
        <w:left w:val="none" w:sz="0" w:space="0" w:color="auto"/>
        <w:bottom w:val="none" w:sz="0" w:space="0" w:color="auto"/>
        <w:right w:val="none" w:sz="0" w:space="0" w:color="auto"/>
      </w:divBdr>
    </w:div>
    <w:div w:id="1133329175">
      <w:bodyDiv w:val="1"/>
      <w:marLeft w:val="0"/>
      <w:marRight w:val="0"/>
      <w:marTop w:val="0"/>
      <w:marBottom w:val="0"/>
      <w:divBdr>
        <w:top w:val="none" w:sz="0" w:space="0" w:color="auto"/>
        <w:left w:val="none" w:sz="0" w:space="0" w:color="auto"/>
        <w:bottom w:val="none" w:sz="0" w:space="0" w:color="auto"/>
        <w:right w:val="none" w:sz="0" w:space="0" w:color="auto"/>
      </w:divBdr>
    </w:div>
    <w:div w:id="1142043174">
      <w:bodyDiv w:val="1"/>
      <w:marLeft w:val="0"/>
      <w:marRight w:val="0"/>
      <w:marTop w:val="0"/>
      <w:marBottom w:val="0"/>
      <w:divBdr>
        <w:top w:val="none" w:sz="0" w:space="0" w:color="auto"/>
        <w:left w:val="none" w:sz="0" w:space="0" w:color="auto"/>
        <w:bottom w:val="none" w:sz="0" w:space="0" w:color="auto"/>
        <w:right w:val="none" w:sz="0" w:space="0" w:color="auto"/>
      </w:divBdr>
    </w:div>
    <w:div w:id="1155872036">
      <w:bodyDiv w:val="1"/>
      <w:marLeft w:val="0"/>
      <w:marRight w:val="0"/>
      <w:marTop w:val="0"/>
      <w:marBottom w:val="0"/>
      <w:divBdr>
        <w:top w:val="none" w:sz="0" w:space="0" w:color="auto"/>
        <w:left w:val="none" w:sz="0" w:space="0" w:color="auto"/>
        <w:bottom w:val="none" w:sz="0" w:space="0" w:color="auto"/>
        <w:right w:val="none" w:sz="0" w:space="0" w:color="auto"/>
      </w:divBdr>
    </w:div>
    <w:div w:id="1194347598">
      <w:bodyDiv w:val="1"/>
      <w:marLeft w:val="0"/>
      <w:marRight w:val="0"/>
      <w:marTop w:val="0"/>
      <w:marBottom w:val="0"/>
      <w:divBdr>
        <w:top w:val="none" w:sz="0" w:space="0" w:color="auto"/>
        <w:left w:val="none" w:sz="0" w:space="0" w:color="auto"/>
        <w:bottom w:val="none" w:sz="0" w:space="0" w:color="auto"/>
        <w:right w:val="none" w:sz="0" w:space="0" w:color="auto"/>
      </w:divBdr>
    </w:div>
    <w:div w:id="1209994773">
      <w:bodyDiv w:val="1"/>
      <w:marLeft w:val="0"/>
      <w:marRight w:val="0"/>
      <w:marTop w:val="0"/>
      <w:marBottom w:val="0"/>
      <w:divBdr>
        <w:top w:val="none" w:sz="0" w:space="0" w:color="auto"/>
        <w:left w:val="none" w:sz="0" w:space="0" w:color="auto"/>
        <w:bottom w:val="none" w:sz="0" w:space="0" w:color="auto"/>
        <w:right w:val="none" w:sz="0" w:space="0" w:color="auto"/>
      </w:divBdr>
    </w:div>
    <w:div w:id="1233616629">
      <w:bodyDiv w:val="1"/>
      <w:marLeft w:val="0"/>
      <w:marRight w:val="0"/>
      <w:marTop w:val="0"/>
      <w:marBottom w:val="0"/>
      <w:divBdr>
        <w:top w:val="none" w:sz="0" w:space="0" w:color="auto"/>
        <w:left w:val="none" w:sz="0" w:space="0" w:color="auto"/>
        <w:bottom w:val="none" w:sz="0" w:space="0" w:color="auto"/>
        <w:right w:val="none" w:sz="0" w:space="0" w:color="auto"/>
      </w:divBdr>
    </w:div>
    <w:div w:id="1262563964">
      <w:bodyDiv w:val="1"/>
      <w:marLeft w:val="0"/>
      <w:marRight w:val="0"/>
      <w:marTop w:val="0"/>
      <w:marBottom w:val="0"/>
      <w:divBdr>
        <w:top w:val="none" w:sz="0" w:space="0" w:color="auto"/>
        <w:left w:val="none" w:sz="0" w:space="0" w:color="auto"/>
        <w:bottom w:val="none" w:sz="0" w:space="0" w:color="auto"/>
        <w:right w:val="none" w:sz="0" w:space="0" w:color="auto"/>
      </w:divBdr>
    </w:div>
    <w:div w:id="1276869383">
      <w:bodyDiv w:val="1"/>
      <w:marLeft w:val="0"/>
      <w:marRight w:val="0"/>
      <w:marTop w:val="0"/>
      <w:marBottom w:val="0"/>
      <w:divBdr>
        <w:top w:val="none" w:sz="0" w:space="0" w:color="auto"/>
        <w:left w:val="none" w:sz="0" w:space="0" w:color="auto"/>
        <w:bottom w:val="none" w:sz="0" w:space="0" w:color="auto"/>
        <w:right w:val="none" w:sz="0" w:space="0" w:color="auto"/>
      </w:divBdr>
    </w:div>
    <w:div w:id="1285890920">
      <w:bodyDiv w:val="1"/>
      <w:marLeft w:val="0"/>
      <w:marRight w:val="0"/>
      <w:marTop w:val="0"/>
      <w:marBottom w:val="0"/>
      <w:divBdr>
        <w:top w:val="none" w:sz="0" w:space="0" w:color="auto"/>
        <w:left w:val="none" w:sz="0" w:space="0" w:color="auto"/>
        <w:bottom w:val="none" w:sz="0" w:space="0" w:color="auto"/>
        <w:right w:val="none" w:sz="0" w:space="0" w:color="auto"/>
      </w:divBdr>
    </w:div>
    <w:div w:id="1305045981">
      <w:bodyDiv w:val="1"/>
      <w:marLeft w:val="0"/>
      <w:marRight w:val="0"/>
      <w:marTop w:val="0"/>
      <w:marBottom w:val="0"/>
      <w:divBdr>
        <w:top w:val="none" w:sz="0" w:space="0" w:color="auto"/>
        <w:left w:val="none" w:sz="0" w:space="0" w:color="auto"/>
        <w:bottom w:val="none" w:sz="0" w:space="0" w:color="auto"/>
        <w:right w:val="none" w:sz="0" w:space="0" w:color="auto"/>
      </w:divBdr>
    </w:div>
    <w:div w:id="1324970791">
      <w:bodyDiv w:val="1"/>
      <w:marLeft w:val="0"/>
      <w:marRight w:val="0"/>
      <w:marTop w:val="0"/>
      <w:marBottom w:val="0"/>
      <w:divBdr>
        <w:top w:val="none" w:sz="0" w:space="0" w:color="auto"/>
        <w:left w:val="none" w:sz="0" w:space="0" w:color="auto"/>
        <w:bottom w:val="none" w:sz="0" w:space="0" w:color="auto"/>
        <w:right w:val="none" w:sz="0" w:space="0" w:color="auto"/>
      </w:divBdr>
    </w:div>
    <w:div w:id="1349213264">
      <w:bodyDiv w:val="1"/>
      <w:marLeft w:val="0"/>
      <w:marRight w:val="0"/>
      <w:marTop w:val="0"/>
      <w:marBottom w:val="0"/>
      <w:divBdr>
        <w:top w:val="none" w:sz="0" w:space="0" w:color="auto"/>
        <w:left w:val="none" w:sz="0" w:space="0" w:color="auto"/>
        <w:bottom w:val="none" w:sz="0" w:space="0" w:color="auto"/>
        <w:right w:val="none" w:sz="0" w:space="0" w:color="auto"/>
      </w:divBdr>
    </w:div>
    <w:div w:id="1467117361">
      <w:bodyDiv w:val="1"/>
      <w:marLeft w:val="0"/>
      <w:marRight w:val="0"/>
      <w:marTop w:val="0"/>
      <w:marBottom w:val="0"/>
      <w:divBdr>
        <w:top w:val="none" w:sz="0" w:space="0" w:color="auto"/>
        <w:left w:val="none" w:sz="0" w:space="0" w:color="auto"/>
        <w:bottom w:val="none" w:sz="0" w:space="0" w:color="auto"/>
        <w:right w:val="none" w:sz="0" w:space="0" w:color="auto"/>
      </w:divBdr>
    </w:div>
    <w:div w:id="1535192108">
      <w:bodyDiv w:val="1"/>
      <w:marLeft w:val="0"/>
      <w:marRight w:val="0"/>
      <w:marTop w:val="0"/>
      <w:marBottom w:val="0"/>
      <w:divBdr>
        <w:top w:val="none" w:sz="0" w:space="0" w:color="auto"/>
        <w:left w:val="none" w:sz="0" w:space="0" w:color="auto"/>
        <w:bottom w:val="none" w:sz="0" w:space="0" w:color="auto"/>
        <w:right w:val="none" w:sz="0" w:space="0" w:color="auto"/>
      </w:divBdr>
    </w:div>
    <w:div w:id="1544715078">
      <w:bodyDiv w:val="1"/>
      <w:marLeft w:val="0"/>
      <w:marRight w:val="0"/>
      <w:marTop w:val="0"/>
      <w:marBottom w:val="0"/>
      <w:divBdr>
        <w:top w:val="none" w:sz="0" w:space="0" w:color="auto"/>
        <w:left w:val="none" w:sz="0" w:space="0" w:color="auto"/>
        <w:bottom w:val="none" w:sz="0" w:space="0" w:color="auto"/>
        <w:right w:val="none" w:sz="0" w:space="0" w:color="auto"/>
      </w:divBdr>
    </w:div>
    <w:div w:id="1635134982">
      <w:bodyDiv w:val="1"/>
      <w:marLeft w:val="0"/>
      <w:marRight w:val="0"/>
      <w:marTop w:val="0"/>
      <w:marBottom w:val="0"/>
      <w:divBdr>
        <w:top w:val="none" w:sz="0" w:space="0" w:color="auto"/>
        <w:left w:val="none" w:sz="0" w:space="0" w:color="auto"/>
        <w:bottom w:val="none" w:sz="0" w:space="0" w:color="auto"/>
        <w:right w:val="none" w:sz="0" w:space="0" w:color="auto"/>
      </w:divBdr>
    </w:div>
    <w:div w:id="1666088115">
      <w:bodyDiv w:val="1"/>
      <w:marLeft w:val="0"/>
      <w:marRight w:val="0"/>
      <w:marTop w:val="0"/>
      <w:marBottom w:val="0"/>
      <w:divBdr>
        <w:top w:val="none" w:sz="0" w:space="0" w:color="auto"/>
        <w:left w:val="none" w:sz="0" w:space="0" w:color="auto"/>
        <w:bottom w:val="none" w:sz="0" w:space="0" w:color="auto"/>
        <w:right w:val="none" w:sz="0" w:space="0" w:color="auto"/>
      </w:divBdr>
    </w:div>
    <w:div w:id="1674722127">
      <w:bodyDiv w:val="1"/>
      <w:marLeft w:val="0"/>
      <w:marRight w:val="0"/>
      <w:marTop w:val="0"/>
      <w:marBottom w:val="0"/>
      <w:divBdr>
        <w:top w:val="none" w:sz="0" w:space="0" w:color="auto"/>
        <w:left w:val="none" w:sz="0" w:space="0" w:color="auto"/>
        <w:bottom w:val="none" w:sz="0" w:space="0" w:color="auto"/>
        <w:right w:val="none" w:sz="0" w:space="0" w:color="auto"/>
      </w:divBdr>
    </w:div>
    <w:div w:id="1711954054">
      <w:bodyDiv w:val="1"/>
      <w:marLeft w:val="0"/>
      <w:marRight w:val="0"/>
      <w:marTop w:val="0"/>
      <w:marBottom w:val="0"/>
      <w:divBdr>
        <w:top w:val="none" w:sz="0" w:space="0" w:color="auto"/>
        <w:left w:val="none" w:sz="0" w:space="0" w:color="auto"/>
        <w:bottom w:val="none" w:sz="0" w:space="0" w:color="auto"/>
        <w:right w:val="none" w:sz="0" w:space="0" w:color="auto"/>
      </w:divBdr>
    </w:div>
    <w:div w:id="1775708437">
      <w:bodyDiv w:val="1"/>
      <w:marLeft w:val="0"/>
      <w:marRight w:val="0"/>
      <w:marTop w:val="0"/>
      <w:marBottom w:val="0"/>
      <w:divBdr>
        <w:top w:val="none" w:sz="0" w:space="0" w:color="auto"/>
        <w:left w:val="none" w:sz="0" w:space="0" w:color="auto"/>
        <w:bottom w:val="none" w:sz="0" w:space="0" w:color="auto"/>
        <w:right w:val="none" w:sz="0" w:space="0" w:color="auto"/>
      </w:divBdr>
    </w:div>
    <w:div w:id="1820072861">
      <w:bodyDiv w:val="1"/>
      <w:marLeft w:val="0"/>
      <w:marRight w:val="0"/>
      <w:marTop w:val="0"/>
      <w:marBottom w:val="0"/>
      <w:divBdr>
        <w:top w:val="none" w:sz="0" w:space="0" w:color="auto"/>
        <w:left w:val="none" w:sz="0" w:space="0" w:color="auto"/>
        <w:bottom w:val="none" w:sz="0" w:space="0" w:color="auto"/>
        <w:right w:val="none" w:sz="0" w:space="0" w:color="auto"/>
      </w:divBdr>
    </w:div>
    <w:div w:id="1879590198">
      <w:bodyDiv w:val="1"/>
      <w:marLeft w:val="0"/>
      <w:marRight w:val="0"/>
      <w:marTop w:val="0"/>
      <w:marBottom w:val="0"/>
      <w:divBdr>
        <w:top w:val="none" w:sz="0" w:space="0" w:color="auto"/>
        <w:left w:val="none" w:sz="0" w:space="0" w:color="auto"/>
        <w:bottom w:val="none" w:sz="0" w:space="0" w:color="auto"/>
        <w:right w:val="none" w:sz="0" w:space="0" w:color="auto"/>
      </w:divBdr>
    </w:div>
    <w:div w:id="1926912774">
      <w:bodyDiv w:val="1"/>
      <w:marLeft w:val="0"/>
      <w:marRight w:val="0"/>
      <w:marTop w:val="0"/>
      <w:marBottom w:val="0"/>
      <w:divBdr>
        <w:top w:val="none" w:sz="0" w:space="0" w:color="auto"/>
        <w:left w:val="none" w:sz="0" w:space="0" w:color="auto"/>
        <w:bottom w:val="none" w:sz="0" w:space="0" w:color="auto"/>
        <w:right w:val="none" w:sz="0" w:space="0" w:color="auto"/>
      </w:divBdr>
    </w:div>
    <w:div w:id="2011178362">
      <w:bodyDiv w:val="1"/>
      <w:marLeft w:val="0"/>
      <w:marRight w:val="0"/>
      <w:marTop w:val="0"/>
      <w:marBottom w:val="0"/>
      <w:divBdr>
        <w:top w:val="none" w:sz="0" w:space="0" w:color="auto"/>
        <w:left w:val="none" w:sz="0" w:space="0" w:color="auto"/>
        <w:bottom w:val="none" w:sz="0" w:space="0" w:color="auto"/>
        <w:right w:val="none" w:sz="0" w:space="0" w:color="auto"/>
      </w:divBdr>
    </w:div>
    <w:div w:id="2051301011">
      <w:bodyDiv w:val="1"/>
      <w:marLeft w:val="0"/>
      <w:marRight w:val="0"/>
      <w:marTop w:val="0"/>
      <w:marBottom w:val="0"/>
      <w:divBdr>
        <w:top w:val="none" w:sz="0" w:space="0" w:color="auto"/>
        <w:left w:val="none" w:sz="0" w:space="0" w:color="auto"/>
        <w:bottom w:val="none" w:sz="0" w:space="0" w:color="auto"/>
        <w:right w:val="none" w:sz="0" w:space="0" w:color="auto"/>
      </w:divBdr>
    </w:div>
    <w:div w:id="2085177942">
      <w:bodyDiv w:val="1"/>
      <w:marLeft w:val="0"/>
      <w:marRight w:val="0"/>
      <w:marTop w:val="0"/>
      <w:marBottom w:val="0"/>
      <w:divBdr>
        <w:top w:val="none" w:sz="0" w:space="0" w:color="auto"/>
        <w:left w:val="none" w:sz="0" w:space="0" w:color="auto"/>
        <w:bottom w:val="none" w:sz="0" w:space="0" w:color="auto"/>
        <w:right w:val="none" w:sz="0" w:space="0" w:color="auto"/>
      </w:divBdr>
    </w:div>
    <w:div w:id="21066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dosya.csb.gov.tr/db/cygm/icerikler/saglik-kuruluslari-atiksusivi-atik-yonet-m--el-k-tabi-2018052115281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11407</Words>
  <Characters>65020</Characters>
  <Application>Microsoft Office Word</Application>
  <DocSecurity>0</DocSecurity>
  <Lines>541</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Balkuvvar</dc:creator>
  <cp:keywords/>
  <dc:description/>
  <cp:lastModifiedBy>Menderes İşcen</cp:lastModifiedBy>
  <cp:revision>3</cp:revision>
  <dcterms:created xsi:type="dcterms:W3CDTF">2021-03-09T13:42:00Z</dcterms:created>
  <dcterms:modified xsi:type="dcterms:W3CDTF">2021-03-09T13:44:00Z</dcterms:modified>
</cp:coreProperties>
</file>